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kinsoku/>
        <w:wordWrap/>
        <w:overflowPunct/>
        <w:topLinePunct w:val="0"/>
        <w:autoSpaceDE/>
        <w:autoSpaceDN/>
        <w:bidi w:val="0"/>
        <w:adjustRightInd/>
        <w:snapToGrid/>
        <w:spacing w:line="440" w:lineRule="atLeast"/>
        <w:ind w:left="0" w:leftChars="0" w:right="0" w:rightChars="0" w:firstLine="0" w:firstLineChars="0"/>
        <w:jc w:val="both"/>
        <w:textAlignment w:val="auto"/>
        <w:outlineLvl w:val="0"/>
        <w:rPr>
          <w:rFonts w:ascii="宋体" w:hAnsi="宋体" w:cs="宋体"/>
          <w:b/>
          <w:color w:val="000000"/>
          <w:sz w:val="24"/>
          <w:szCs w:val="24"/>
        </w:rPr>
      </w:pPr>
      <w:r>
        <w:rPr>
          <w:rFonts w:hint="eastAsia" w:ascii="宋体" w:hAnsi="宋体" w:eastAsia="宋体" w:cs="宋体"/>
          <w:b/>
          <w:bCs/>
          <w:kern w:val="2"/>
          <w:sz w:val="24"/>
          <w:szCs w:val="24"/>
          <w:lang w:val="en-US" w:eastAsia="zh-CN" w:bidi="ar-SA"/>
        </w:rPr>
        <w:t>附件（仅提供附件</w:t>
      </w:r>
      <w:r>
        <w:rPr>
          <w:rFonts w:hint="eastAsia" w:ascii="宋体" w:hAnsi="宋体" w:cs="宋体"/>
          <w:b/>
          <w:bCs/>
          <w:kern w:val="2"/>
          <w:sz w:val="24"/>
          <w:szCs w:val="24"/>
          <w:lang w:val="en-US" w:eastAsia="zh-CN" w:bidi="ar-SA"/>
        </w:rPr>
        <w:t>1</w:t>
      </w:r>
      <w:r>
        <w:rPr>
          <w:rFonts w:hint="eastAsia" w:ascii="宋体" w:hAnsi="宋体" w:eastAsia="宋体" w:cs="宋体"/>
          <w:b/>
          <w:bCs/>
          <w:kern w:val="2"/>
          <w:sz w:val="24"/>
          <w:szCs w:val="24"/>
          <w:lang w:val="en-US" w:eastAsia="zh-CN" w:bidi="ar-SA"/>
        </w:rPr>
        <w:t>，附件</w:t>
      </w:r>
      <w:r>
        <w:rPr>
          <w:rFonts w:hint="eastAsia" w:ascii="宋体" w:hAnsi="宋体" w:cs="宋体"/>
          <w:b/>
          <w:bCs/>
          <w:kern w:val="2"/>
          <w:sz w:val="24"/>
          <w:szCs w:val="24"/>
          <w:lang w:val="en-US" w:eastAsia="zh-CN" w:bidi="ar-SA"/>
        </w:rPr>
        <w:t>3，</w:t>
      </w:r>
      <w:r>
        <w:rPr>
          <w:rFonts w:hint="eastAsia" w:ascii="宋体" w:hAnsi="宋体" w:eastAsia="宋体" w:cs="宋体"/>
          <w:b/>
          <w:bCs/>
          <w:kern w:val="2"/>
          <w:sz w:val="24"/>
          <w:szCs w:val="24"/>
          <w:lang w:val="en-US" w:eastAsia="zh-CN" w:bidi="ar-SA"/>
        </w:rPr>
        <w:t>附件12，附件13）</w:t>
      </w:r>
    </w:p>
    <w:p>
      <w:pPr>
        <w:widowControl/>
        <w:rPr>
          <w:rFonts w:hint="eastAsia" w:ascii="宋体" w:hAnsi="宋体" w:cs="宋体"/>
          <w:b/>
          <w:bCs/>
          <w:sz w:val="24"/>
        </w:rPr>
      </w:pP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hint="eastAsia" w:ascii="宋体" w:hAnsi="宋体" w:eastAsia="宋体" w:cs="宋体"/>
          <w:b/>
          <w:bCs/>
          <w:sz w:val="24"/>
          <w:lang w:val="en-US" w:eastAsia="zh-CN"/>
        </w:rPr>
      </w:pPr>
      <w:r>
        <w:rPr>
          <w:rFonts w:hint="eastAsia" w:ascii="宋体" w:hAnsi="宋体" w:cs="宋体"/>
          <w:b/>
          <w:bCs/>
          <w:sz w:val="24"/>
        </w:rPr>
        <w:t>附件1：合同补充条款</w:t>
      </w:r>
    </w:p>
    <w:p>
      <w:pPr>
        <w:widowControl/>
        <w:rPr>
          <w:rFonts w:ascii="宋体" w:hAnsi="宋体" w:cs="宋体"/>
          <w:b/>
          <w:bCs/>
          <w:sz w:val="24"/>
        </w:rPr>
      </w:pPr>
    </w:p>
    <w:p>
      <w:pPr>
        <w:widowControl/>
        <w:jc w:val="center"/>
        <w:rPr>
          <w:rFonts w:ascii="宋体" w:hAnsi="宋体" w:cs="宋体"/>
          <w:b/>
          <w:bCs/>
          <w:sz w:val="24"/>
        </w:rPr>
      </w:pPr>
    </w:p>
    <w:p>
      <w:pPr>
        <w:widowControl/>
        <w:jc w:val="center"/>
        <w:rPr>
          <w:rFonts w:ascii="宋体" w:hAnsi="宋体" w:cs="宋体"/>
          <w:b/>
          <w:color w:val="auto"/>
          <w:sz w:val="24"/>
        </w:rPr>
      </w:pPr>
      <w:r>
        <w:rPr>
          <w:rFonts w:hint="eastAsia" w:ascii="宋体" w:hAnsi="宋体" w:cs="宋体"/>
          <w:b/>
          <w:bCs/>
          <w:color w:val="auto"/>
          <w:sz w:val="24"/>
          <w:lang w:eastAsia="zh-CN"/>
        </w:rPr>
        <w:t>上杭县医院整体搬迁建设项目-净化工程项目</w:t>
      </w:r>
      <w:r>
        <w:rPr>
          <w:rFonts w:hint="eastAsia" w:ascii="宋体" w:hAnsi="宋体" w:cs="宋体"/>
          <w:b/>
          <w:bCs/>
          <w:color w:val="auto"/>
          <w:sz w:val="24"/>
        </w:rPr>
        <w:t>合同</w:t>
      </w:r>
    </w:p>
    <w:p>
      <w:pPr>
        <w:widowControl/>
        <w:jc w:val="center"/>
        <w:rPr>
          <w:rFonts w:ascii="宋体" w:hAnsi="宋体" w:cs="宋体"/>
          <w:b/>
          <w:sz w:val="24"/>
        </w:rPr>
      </w:pPr>
    </w:p>
    <w:p>
      <w:pPr>
        <w:spacing w:line="360" w:lineRule="auto"/>
        <w:rPr>
          <w:rFonts w:ascii="宋体" w:hAnsi="宋体" w:cs="宋体"/>
          <w:bCs/>
          <w:sz w:val="24"/>
          <w:u w:val="single"/>
        </w:rPr>
      </w:pPr>
      <w:r>
        <w:rPr>
          <w:rFonts w:hint="eastAsia" w:ascii="宋体" w:hAnsi="宋体" w:cs="宋体"/>
          <w:bCs/>
          <w:sz w:val="24"/>
        </w:rPr>
        <w:t>发  包  人 ：</w:t>
      </w:r>
      <w:r>
        <w:rPr>
          <w:rFonts w:hint="eastAsia" w:ascii="宋体" w:hAnsi="宋体" w:cs="宋体"/>
          <w:bCs/>
          <w:sz w:val="24"/>
          <w:u w:val="single"/>
        </w:rPr>
        <w:t xml:space="preserve"> 上杭县医院                            </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代 建 单 位：</w:t>
      </w:r>
      <w:r>
        <w:rPr>
          <w:rFonts w:hint="eastAsia" w:ascii="宋体" w:hAnsi="宋体" w:cs="宋体"/>
          <w:bCs/>
          <w:sz w:val="24"/>
          <w:u w:val="single"/>
        </w:rPr>
        <w:t xml:space="preserve">上杭县城市建设发展有限公司                   </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rPr>
          <w:rFonts w:ascii="宋体" w:hAnsi="宋体" w:cs="宋体"/>
          <w:bCs/>
          <w:sz w:val="24"/>
          <w:u w:val="single"/>
        </w:rPr>
      </w:pPr>
      <w:r>
        <w:rPr>
          <w:rFonts w:hint="eastAsia" w:ascii="宋体" w:hAnsi="宋体" w:cs="宋体"/>
          <w:bCs/>
          <w:sz w:val="24"/>
        </w:rPr>
        <w:t>承  包  人 ：</w:t>
      </w:r>
    </w:p>
    <w:p>
      <w:pPr>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法定代表人或其委托代理人：</w:t>
      </w:r>
      <w:r>
        <w:rPr>
          <w:rFonts w:hint="eastAsia" w:ascii="宋体" w:hAnsi="宋体" w:cs="宋体"/>
          <w:bCs/>
          <w:sz w:val="24"/>
          <w:u w:val="single"/>
        </w:rPr>
        <w:t xml:space="preserve">                  （签字或盖章）</w:t>
      </w:r>
    </w:p>
    <w:p>
      <w:pPr>
        <w:spacing w:line="360" w:lineRule="auto"/>
        <w:rPr>
          <w:rFonts w:ascii="宋体" w:hAnsi="宋体" w:cs="宋体"/>
          <w:bCs/>
          <w:sz w:val="24"/>
          <w:u w:val="single"/>
        </w:rPr>
      </w:pPr>
    </w:p>
    <w:p>
      <w:pPr>
        <w:spacing w:line="360" w:lineRule="auto"/>
        <w:rPr>
          <w:rFonts w:ascii="宋体" w:hAnsi="宋体" w:cs="宋体"/>
          <w:bCs/>
          <w:sz w:val="24"/>
          <w:u w:val="single"/>
        </w:rPr>
      </w:pPr>
      <w:r>
        <w:rPr>
          <w:rFonts w:hint="eastAsia" w:ascii="宋体" w:hAnsi="宋体" w:cs="宋体"/>
          <w:bCs/>
          <w:sz w:val="24"/>
        </w:rPr>
        <w:t>签订日期：</w:t>
      </w:r>
      <w:r>
        <w:rPr>
          <w:rFonts w:hint="eastAsia" w:ascii="宋体" w:hAnsi="宋体" w:cs="宋体"/>
          <w:bCs/>
          <w:sz w:val="24"/>
          <w:lang w:val="en-US" w:eastAsia="zh-CN"/>
        </w:rPr>
        <w:t xml:space="preserve">    </w:t>
      </w:r>
      <w:r>
        <w:rPr>
          <w:rFonts w:hint="eastAsia" w:ascii="宋体" w:hAnsi="宋体" w:cs="宋体"/>
          <w:bCs/>
          <w:sz w:val="24"/>
        </w:rPr>
        <w:t>年</w:t>
      </w:r>
      <w:r>
        <w:rPr>
          <w:rFonts w:hint="eastAsia" w:ascii="宋体" w:hAnsi="宋体" w:cs="宋体"/>
          <w:bCs/>
          <w:sz w:val="24"/>
          <w:lang w:val="en-US" w:eastAsia="zh-CN"/>
        </w:rPr>
        <w:t xml:space="preserve">     </w:t>
      </w:r>
      <w:r>
        <w:rPr>
          <w:rFonts w:hint="eastAsia" w:ascii="宋体" w:hAnsi="宋体" w:cs="宋体"/>
          <w:bCs/>
          <w:sz w:val="24"/>
        </w:rPr>
        <w:t>月</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pStyle w:val="2"/>
        <w:numPr>
          <w:ilvl w:val="1"/>
          <w:numId w:val="2"/>
        </w:numPr>
        <w:spacing w:before="0" w:after="0" w:line="415" w:lineRule="auto"/>
        <w:ind w:firstLine="0"/>
        <w:jc w:val="center"/>
        <w:rPr>
          <w:rFonts w:ascii="宋体" w:hAnsi="宋体" w:eastAsia="宋体" w:cs="宋体"/>
          <w:sz w:val="24"/>
          <w:szCs w:val="24"/>
        </w:rPr>
      </w:pPr>
      <w:bookmarkStart w:id="0" w:name="_Toc1950"/>
      <w:bookmarkStart w:id="1" w:name="_Toc445648416"/>
      <w:bookmarkStart w:id="2" w:name="_Toc13309378"/>
      <w:r>
        <w:rPr>
          <w:rFonts w:hint="eastAsia" w:ascii="宋体" w:hAnsi="宋体" w:eastAsia="宋体" w:cs="宋体"/>
          <w:sz w:val="24"/>
          <w:szCs w:val="24"/>
        </w:rPr>
        <w:br w:type="page"/>
      </w:r>
    </w:p>
    <w:p>
      <w:pPr>
        <w:pStyle w:val="2"/>
        <w:tabs>
          <w:tab w:val="left" w:pos="0"/>
        </w:tabs>
        <w:spacing w:before="0" w:after="0" w:line="415" w:lineRule="auto"/>
        <w:jc w:val="center"/>
        <w:rPr>
          <w:rFonts w:ascii="宋体" w:hAnsi="宋体" w:eastAsia="宋体" w:cs="宋体"/>
          <w:sz w:val="24"/>
          <w:szCs w:val="24"/>
        </w:rPr>
      </w:pPr>
      <w:r>
        <w:rPr>
          <w:rFonts w:hint="eastAsia" w:ascii="宋体" w:hAnsi="宋体" w:eastAsia="宋体" w:cs="宋体"/>
          <w:sz w:val="24"/>
          <w:szCs w:val="24"/>
        </w:rPr>
        <w:t>第1节合同协议书</w:t>
      </w:r>
      <w:bookmarkEnd w:id="0"/>
      <w:bookmarkEnd w:id="1"/>
      <w:bookmarkEnd w:id="2"/>
    </w:p>
    <w:p/>
    <w:p>
      <w:pPr>
        <w:spacing w:line="300" w:lineRule="auto"/>
        <w:rPr>
          <w:rFonts w:ascii="宋体" w:hAnsi="宋体" w:cs="宋体"/>
          <w:b/>
          <w:sz w:val="24"/>
          <w:u w:val="single"/>
        </w:rPr>
      </w:pPr>
      <w:r>
        <w:rPr>
          <w:rFonts w:hint="eastAsia" w:ascii="宋体" w:hAnsi="宋体" w:cs="宋体"/>
          <w:b/>
          <w:sz w:val="24"/>
        </w:rPr>
        <w:t>发包人（全称）：</w:t>
      </w:r>
      <w:r>
        <w:rPr>
          <w:rFonts w:hint="eastAsia" w:ascii="宋体" w:hAnsi="宋体" w:cs="宋体"/>
          <w:b/>
          <w:sz w:val="24"/>
          <w:u w:val="single"/>
        </w:rPr>
        <w:t xml:space="preserve">上杭县医院 </w:t>
      </w:r>
    </w:p>
    <w:p>
      <w:pPr>
        <w:spacing w:line="300" w:lineRule="auto"/>
        <w:rPr>
          <w:rFonts w:ascii="宋体" w:hAnsi="宋体" w:cs="宋体"/>
          <w:b/>
          <w:sz w:val="24"/>
          <w:u w:val="single"/>
        </w:rPr>
      </w:pPr>
      <w:r>
        <w:rPr>
          <w:rFonts w:hint="eastAsia" w:ascii="宋体" w:hAnsi="宋体" w:cs="宋体"/>
          <w:b/>
          <w:sz w:val="24"/>
        </w:rPr>
        <w:t>代建单位（全称）：</w:t>
      </w:r>
      <w:r>
        <w:rPr>
          <w:rFonts w:hint="eastAsia" w:ascii="宋体" w:hAnsi="宋体" w:cs="宋体"/>
          <w:b/>
          <w:sz w:val="24"/>
          <w:u w:val="single"/>
        </w:rPr>
        <w:t>上杭县城市建设发展有限公司</w:t>
      </w:r>
    </w:p>
    <w:p>
      <w:pPr>
        <w:spacing w:line="300" w:lineRule="auto"/>
        <w:rPr>
          <w:rFonts w:ascii="宋体" w:hAnsi="宋体" w:cs="宋体"/>
          <w:b/>
          <w:sz w:val="24"/>
          <w:u w:val="single"/>
        </w:rPr>
      </w:pPr>
      <w:r>
        <w:rPr>
          <w:rFonts w:hint="eastAsia" w:ascii="宋体" w:hAnsi="宋体" w:cs="宋体"/>
          <w:b/>
          <w:sz w:val="24"/>
        </w:rPr>
        <w:t>承包人（全称）：</w:t>
      </w:r>
    </w:p>
    <w:p>
      <w:pPr>
        <w:spacing w:line="300" w:lineRule="auto"/>
        <w:ind w:firstLine="480" w:firstLineChars="200"/>
        <w:rPr>
          <w:rFonts w:ascii="宋体" w:hAnsi="宋体" w:cs="宋体"/>
          <w:sz w:val="24"/>
        </w:rPr>
      </w:pPr>
      <w:r>
        <w:rPr>
          <w:rFonts w:hint="eastAsia" w:ascii="宋体" w:hAnsi="宋体" w:cs="宋体"/>
          <w:sz w:val="24"/>
        </w:rPr>
        <w:t>根据《中华人民共和国合同法》、《中华人民共和国政府采购法》、《中华人民共和国建筑法》及有关法律规定，遵循平等、自愿、公平和诚实信用的原则，双方就</w:t>
      </w:r>
      <w:r>
        <w:rPr>
          <w:rFonts w:hint="eastAsia" w:ascii="宋体" w:hAnsi="宋体" w:cs="宋体"/>
          <w:sz w:val="24"/>
          <w:u w:val="single"/>
          <w:lang w:eastAsia="zh-CN"/>
        </w:rPr>
        <w:t>上杭县医院整体搬迁建设项目-净化工程项目</w:t>
      </w:r>
      <w:r>
        <w:rPr>
          <w:rFonts w:hint="eastAsia" w:ascii="宋体" w:hAnsi="宋体" w:cs="宋体"/>
          <w:sz w:val="24"/>
        </w:rPr>
        <w:t>施工及有关事项协商一致，共同达成如下协议：</w:t>
      </w:r>
    </w:p>
    <w:p>
      <w:pPr>
        <w:pStyle w:val="4"/>
        <w:numPr>
          <w:ilvl w:val="0"/>
          <w:numId w:val="0"/>
        </w:numPr>
        <w:spacing w:before="240" w:after="120" w:line="300" w:lineRule="auto"/>
        <w:rPr>
          <w:rFonts w:hAnsi="宋体" w:cs="宋体"/>
          <w:sz w:val="24"/>
          <w:szCs w:val="24"/>
        </w:rPr>
      </w:pPr>
      <w:bookmarkStart w:id="3" w:name="_Toc63471430"/>
      <w:r>
        <w:rPr>
          <w:rFonts w:hint="eastAsia" w:hAnsi="宋体" w:cs="宋体"/>
          <w:sz w:val="24"/>
          <w:szCs w:val="24"/>
        </w:rPr>
        <w:t>一、工程概况</w:t>
      </w:r>
      <w:bookmarkEnd w:id="3"/>
    </w:p>
    <w:p>
      <w:pPr>
        <w:spacing w:line="300" w:lineRule="auto"/>
        <w:ind w:firstLine="470" w:firstLineChars="196"/>
        <w:rPr>
          <w:rFonts w:ascii="宋体" w:hAnsi="宋体" w:cs="宋体"/>
          <w:sz w:val="24"/>
          <w:u w:val="single"/>
        </w:rPr>
      </w:pPr>
      <w:r>
        <w:rPr>
          <w:rFonts w:hint="eastAsia" w:ascii="宋体" w:hAnsi="宋体" w:cs="宋体"/>
          <w:bCs/>
          <w:sz w:val="24"/>
        </w:rPr>
        <w:t>1.工程名称</w:t>
      </w:r>
      <w:r>
        <w:rPr>
          <w:rFonts w:hint="eastAsia" w:ascii="宋体" w:hAnsi="宋体" w:cs="宋体"/>
          <w:sz w:val="24"/>
        </w:rPr>
        <w:t>：</w:t>
      </w:r>
      <w:r>
        <w:rPr>
          <w:rFonts w:hint="eastAsia" w:ascii="宋体" w:hAnsi="宋体" w:cs="宋体"/>
          <w:sz w:val="24"/>
          <w:u w:val="single"/>
          <w:lang w:eastAsia="zh-CN"/>
        </w:rPr>
        <w:t>上杭县医院整体搬迁建设项目-净化工程项目</w:t>
      </w:r>
      <w:r>
        <w:rPr>
          <w:rFonts w:hint="eastAsia" w:ascii="宋体" w:hAnsi="宋体" w:cs="宋体"/>
          <w:sz w:val="24"/>
        </w:rPr>
        <w:t>。</w:t>
      </w:r>
    </w:p>
    <w:p>
      <w:pPr>
        <w:spacing w:line="300" w:lineRule="auto"/>
        <w:ind w:firstLine="470" w:firstLineChars="196"/>
        <w:rPr>
          <w:rFonts w:ascii="宋体" w:hAnsi="宋体" w:cs="宋体"/>
          <w:bCs/>
          <w:sz w:val="24"/>
        </w:rPr>
      </w:pPr>
      <w:r>
        <w:rPr>
          <w:rFonts w:hint="eastAsia" w:ascii="宋体" w:hAnsi="宋体" w:cs="宋体"/>
          <w:bCs/>
          <w:sz w:val="24"/>
        </w:rPr>
        <w:t>2.工程地点：</w:t>
      </w:r>
      <w:r>
        <w:rPr>
          <w:rFonts w:hint="eastAsia" w:ascii="宋体" w:hAnsi="宋体" w:cs="宋体"/>
          <w:sz w:val="24"/>
          <w:u w:val="single"/>
        </w:rPr>
        <w:t>上杭县医院指定地点</w:t>
      </w:r>
      <w:r>
        <w:rPr>
          <w:rFonts w:hint="eastAsia" w:ascii="宋体" w:hAnsi="宋体" w:cs="宋体"/>
          <w:sz w:val="24"/>
        </w:rPr>
        <w:t>。</w:t>
      </w:r>
    </w:p>
    <w:p>
      <w:pPr>
        <w:spacing w:line="300" w:lineRule="auto"/>
        <w:ind w:firstLine="470" w:firstLineChars="196"/>
        <w:rPr>
          <w:rFonts w:ascii="宋体" w:hAnsi="宋体" w:cs="宋体"/>
          <w:bCs/>
          <w:sz w:val="24"/>
        </w:rPr>
      </w:pPr>
      <w:r>
        <w:rPr>
          <w:rFonts w:hint="eastAsia" w:ascii="宋体" w:hAnsi="宋体" w:cs="宋体"/>
          <w:bCs/>
          <w:sz w:val="24"/>
        </w:rPr>
        <w:t>3.工程立项批准文号：           。</w:t>
      </w:r>
    </w:p>
    <w:p>
      <w:pPr>
        <w:spacing w:line="300" w:lineRule="auto"/>
        <w:ind w:firstLine="470" w:firstLineChars="196"/>
        <w:rPr>
          <w:rFonts w:ascii="宋体" w:hAnsi="宋体" w:cs="宋体"/>
          <w:bCs/>
          <w:sz w:val="24"/>
        </w:rPr>
      </w:pPr>
      <w:r>
        <w:rPr>
          <w:rFonts w:hint="eastAsia" w:ascii="宋体" w:hAnsi="宋体" w:cs="宋体"/>
          <w:bCs/>
          <w:sz w:val="24"/>
        </w:rPr>
        <w:t>4.资金来源：</w:t>
      </w:r>
      <w:r>
        <w:rPr>
          <w:rFonts w:hint="eastAsia" w:ascii="宋体" w:hAnsi="宋体" w:cs="宋体"/>
          <w:sz w:val="24"/>
          <w:u w:val="single"/>
        </w:rPr>
        <w:t>财政拨款</w:t>
      </w:r>
      <w:r>
        <w:rPr>
          <w:rFonts w:hint="eastAsia" w:ascii="宋体" w:hAnsi="宋体" w:cs="宋体"/>
          <w:bCs/>
          <w:sz w:val="24"/>
        </w:rPr>
        <w:t>。</w:t>
      </w:r>
    </w:p>
    <w:p>
      <w:pPr>
        <w:spacing w:line="360" w:lineRule="exact"/>
        <w:ind w:firstLine="480" w:firstLineChars="200"/>
        <w:rPr>
          <w:rFonts w:ascii="宋体" w:hAnsi="宋体" w:cs="宋体"/>
          <w:sz w:val="24"/>
        </w:rPr>
      </w:pPr>
      <w:bookmarkStart w:id="4" w:name="_Toc63471431"/>
      <w:r>
        <w:rPr>
          <w:rFonts w:hint="eastAsia" w:ascii="宋体" w:hAnsi="宋体" w:cs="宋体"/>
          <w:bCs/>
          <w:sz w:val="24"/>
        </w:rPr>
        <w:t>5.工程内容：按</w:t>
      </w:r>
      <w:r>
        <w:rPr>
          <w:rFonts w:hint="eastAsia" w:ascii="宋体" w:hAnsi="宋体" w:cs="宋体"/>
          <w:bCs/>
          <w:sz w:val="24"/>
          <w:lang w:eastAsia="zh-CN"/>
        </w:rPr>
        <w:t>招标文件、投标文件要求及</w:t>
      </w:r>
      <w:r>
        <w:rPr>
          <w:rFonts w:hint="eastAsia" w:ascii="宋体" w:hAnsi="宋体" w:cs="宋体"/>
          <w:bCs/>
          <w:sz w:val="24"/>
        </w:rPr>
        <w:t>图纸设计说明</w:t>
      </w:r>
      <w:r>
        <w:rPr>
          <w:rFonts w:hint="eastAsia" w:ascii="宋体" w:hAnsi="宋体" w:cs="宋体"/>
          <w:bCs/>
          <w:sz w:val="24"/>
          <w:lang w:eastAsia="zh-CN"/>
        </w:rPr>
        <w:t>进行施工</w:t>
      </w:r>
      <w:r>
        <w:rPr>
          <w:rFonts w:hint="eastAsia" w:ascii="宋体" w:hAnsi="宋体" w:cs="宋体"/>
          <w:bCs/>
          <w:sz w:val="24"/>
        </w:rPr>
        <w:t>。</w:t>
      </w:r>
    </w:p>
    <w:p>
      <w:pPr>
        <w:pStyle w:val="4"/>
        <w:numPr>
          <w:ilvl w:val="0"/>
          <w:numId w:val="0"/>
        </w:numPr>
        <w:spacing w:before="240" w:after="120" w:line="300" w:lineRule="auto"/>
        <w:rPr>
          <w:rFonts w:hAnsi="宋体" w:cs="宋体"/>
          <w:sz w:val="24"/>
          <w:szCs w:val="24"/>
        </w:rPr>
      </w:pPr>
      <w:r>
        <w:rPr>
          <w:rFonts w:hint="eastAsia" w:hAnsi="宋体" w:cs="宋体"/>
          <w:sz w:val="24"/>
          <w:szCs w:val="24"/>
        </w:rPr>
        <w:t>二、合同工期</w:t>
      </w:r>
      <w:bookmarkEnd w:id="4"/>
    </w:p>
    <w:p>
      <w:pPr>
        <w:spacing w:line="300" w:lineRule="auto"/>
        <w:ind w:firstLine="459"/>
        <w:rPr>
          <w:rFonts w:ascii="宋体" w:hAnsi="宋体" w:cs="宋体"/>
          <w:sz w:val="24"/>
        </w:rPr>
      </w:pPr>
      <w:r>
        <w:rPr>
          <w:rFonts w:hint="eastAsia" w:ascii="宋体" w:hAnsi="宋体" w:cs="宋体"/>
          <w:sz w:val="24"/>
        </w:rPr>
        <w:t>计划开工日期：以</w:t>
      </w:r>
      <w:r>
        <w:rPr>
          <w:rFonts w:hint="eastAsia" w:ascii="宋体" w:hAnsi="宋体" w:cs="宋体"/>
          <w:sz w:val="24"/>
          <w:u w:val="single"/>
        </w:rPr>
        <w:t>书面通知为准</w:t>
      </w:r>
      <w:r>
        <w:rPr>
          <w:rFonts w:hint="eastAsia" w:ascii="宋体" w:hAnsi="宋体" w:cs="宋体"/>
          <w:sz w:val="24"/>
        </w:rPr>
        <w:t>。</w:t>
      </w:r>
    </w:p>
    <w:p>
      <w:pPr>
        <w:spacing w:line="300" w:lineRule="auto"/>
        <w:ind w:firstLine="459"/>
        <w:rPr>
          <w:rFonts w:ascii="宋体" w:hAnsi="宋体" w:cs="宋体"/>
          <w:sz w:val="24"/>
        </w:rPr>
      </w:pPr>
      <w:r>
        <w:rPr>
          <w:rFonts w:hint="eastAsia" w:ascii="宋体" w:hAnsi="宋体" w:cs="宋体"/>
          <w:sz w:val="24"/>
        </w:rPr>
        <w:t>工期总日历天数</w:t>
      </w:r>
      <w:r>
        <w:rPr>
          <w:rFonts w:hint="eastAsia" w:ascii="宋体" w:hAnsi="宋体" w:cs="宋体"/>
          <w:sz w:val="24"/>
          <w:u w:val="single"/>
        </w:rPr>
        <w:t>：</w:t>
      </w:r>
      <w:r>
        <w:rPr>
          <w:rFonts w:hint="eastAsia" w:ascii="宋体" w:hAnsi="宋体" w:cs="宋体"/>
          <w:sz w:val="24"/>
          <w:u w:val="single"/>
          <w:lang w:val="en-US" w:eastAsia="zh-CN"/>
        </w:rPr>
        <w:t>150</w:t>
      </w:r>
      <w:r>
        <w:rPr>
          <w:rFonts w:hint="eastAsia" w:ascii="宋体" w:hAnsi="宋体" w:cs="宋体"/>
          <w:sz w:val="24"/>
          <w:u w:val="single"/>
        </w:rPr>
        <w:t>天。</w:t>
      </w:r>
      <w:r>
        <w:rPr>
          <w:rFonts w:hint="eastAsia" w:ascii="宋体" w:hAnsi="宋体" w:cs="宋体"/>
          <w:sz w:val="24"/>
        </w:rPr>
        <w:t>工期总日历天数与根据前述计划开竣工日期计算的工期天数不一致的，以工期总日历天数为准。</w:t>
      </w:r>
    </w:p>
    <w:p>
      <w:pPr>
        <w:pStyle w:val="4"/>
        <w:numPr>
          <w:ilvl w:val="0"/>
          <w:numId w:val="0"/>
        </w:numPr>
        <w:spacing w:before="240" w:after="120" w:line="300" w:lineRule="auto"/>
        <w:rPr>
          <w:rFonts w:hAnsi="宋体" w:cs="宋体"/>
          <w:sz w:val="24"/>
          <w:szCs w:val="24"/>
        </w:rPr>
      </w:pPr>
      <w:bookmarkStart w:id="5" w:name="_Toc63471432"/>
      <w:r>
        <w:rPr>
          <w:rFonts w:hint="eastAsia" w:hAnsi="宋体" w:cs="宋体"/>
          <w:sz w:val="24"/>
          <w:szCs w:val="24"/>
        </w:rPr>
        <w:t>三、质量标准</w:t>
      </w:r>
      <w:bookmarkEnd w:id="5"/>
    </w:p>
    <w:p>
      <w:pPr>
        <w:spacing w:line="300" w:lineRule="auto"/>
        <w:ind w:firstLine="459"/>
        <w:rPr>
          <w:rFonts w:ascii="宋体" w:hAnsi="宋体" w:cs="宋体"/>
          <w:sz w:val="24"/>
        </w:rPr>
      </w:pPr>
      <w:r>
        <w:rPr>
          <w:rFonts w:hint="eastAsia" w:ascii="宋体" w:hAnsi="宋体" w:cs="宋体"/>
          <w:sz w:val="24"/>
        </w:rPr>
        <w:t>工程质量符合</w:t>
      </w:r>
      <w:r>
        <w:rPr>
          <w:rFonts w:hint="eastAsia" w:ascii="宋体" w:hAnsi="宋体" w:cs="宋体"/>
          <w:sz w:val="24"/>
          <w:u w:val="single"/>
        </w:rPr>
        <w:t>《建筑工程施工质量验收统一标准》</w:t>
      </w:r>
      <w:r>
        <w:rPr>
          <w:rFonts w:hint="eastAsia" w:ascii="宋体" w:hAnsi="宋体" w:cs="宋体"/>
          <w:sz w:val="24"/>
          <w:u w:val="single"/>
          <w:lang w:eastAsia="zh-CN"/>
        </w:rPr>
        <w:t>、招标文件要求及国家及行业规定的</w:t>
      </w:r>
      <w:r>
        <w:rPr>
          <w:rFonts w:hint="eastAsia" w:ascii="宋体" w:hAnsi="宋体" w:cs="宋体"/>
          <w:sz w:val="24"/>
          <w:u w:val="single"/>
        </w:rPr>
        <w:t>等合格</w:t>
      </w:r>
      <w:r>
        <w:rPr>
          <w:rFonts w:hint="eastAsia" w:ascii="宋体" w:hAnsi="宋体" w:cs="宋体"/>
          <w:sz w:val="24"/>
        </w:rPr>
        <w:t>标准。</w:t>
      </w:r>
    </w:p>
    <w:p>
      <w:pPr>
        <w:pStyle w:val="4"/>
        <w:numPr>
          <w:ilvl w:val="0"/>
          <w:numId w:val="0"/>
        </w:numPr>
        <w:spacing w:before="240" w:after="120" w:line="300" w:lineRule="auto"/>
        <w:rPr>
          <w:rFonts w:hAnsi="宋体" w:cs="宋体"/>
          <w:sz w:val="24"/>
          <w:szCs w:val="24"/>
        </w:rPr>
      </w:pPr>
      <w:bookmarkStart w:id="6" w:name="_Toc63471433"/>
      <w:r>
        <w:rPr>
          <w:rFonts w:hint="eastAsia" w:hAnsi="宋体" w:cs="宋体"/>
          <w:sz w:val="24"/>
          <w:szCs w:val="24"/>
        </w:rPr>
        <w:t>四、签约合同价与合同价格形式</w:t>
      </w:r>
      <w:r>
        <w:rPr>
          <w:rFonts w:hint="eastAsia" w:hAnsi="宋体" w:cs="宋体"/>
          <w:sz w:val="24"/>
          <w:szCs w:val="24"/>
        </w:rPr>
        <w:tab/>
      </w:r>
      <w:bookmarkEnd w:id="6"/>
    </w:p>
    <w:p>
      <w:pPr>
        <w:spacing w:line="300" w:lineRule="auto"/>
        <w:ind w:firstLine="480" w:firstLineChars="200"/>
        <w:rPr>
          <w:rFonts w:ascii="宋体" w:hAnsi="宋体" w:cs="宋体"/>
          <w:sz w:val="24"/>
        </w:rPr>
      </w:pPr>
      <w:r>
        <w:rPr>
          <w:rFonts w:hint="eastAsia" w:ascii="宋体" w:hAnsi="宋体" w:cs="宋体"/>
          <w:sz w:val="24"/>
        </w:rPr>
        <w:t>1.签约合同价为：</w:t>
      </w:r>
    </w:p>
    <w:p>
      <w:pPr>
        <w:spacing w:line="300" w:lineRule="auto"/>
        <w:ind w:firstLine="600" w:firstLineChars="250"/>
        <w:rPr>
          <w:rFonts w:ascii="宋体" w:hAnsi="宋体" w:cs="宋体"/>
          <w:sz w:val="24"/>
        </w:rPr>
      </w:pPr>
      <w:r>
        <w:rPr>
          <w:rFonts w:hint="eastAsia" w:ascii="宋体" w:hAnsi="宋体" w:cs="宋体"/>
          <w:sz w:val="24"/>
        </w:rPr>
        <w:t>人民币（大写）(¥元)；</w:t>
      </w:r>
    </w:p>
    <w:p>
      <w:pPr>
        <w:spacing w:line="300" w:lineRule="auto"/>
        <w:ind w:firstLine="600" w:firstLineChars="250"/>
        <w:rPr>
          <w:rFonts w:ascii="宋体" w:hAnsi="宋体" w:cs="宋体"/>
          <w:sz w:val="24"/>
        </w:rPr>
      </w:pPr>
      <w:r>
        <w:rPr>
          <w:rFonts w:hint="eastAsia" w:ascii="宋体" w:hAnsi="宋体" w:cs="宋体"/>
          <w:sz w:val="24"/>
        </w:rPr>
        <w:t>合同价包含包括：设备的设计、制造、运输、供货、安装、施工、调试试运行、培训及售后服务；项目安装配套工程(包工、包料、包设计优化、包工期、包质量、包安全、包文明施工、项目措施费和总包配合费包干)费用。投标报价应包括招标文件所确定的招标采购范围内的全部内容，还应包括任何未明确标出的，但全套系统安装后保证正常安全运行所不可缺少的配件及附件的全部费用，以及为完成上述内容所必须的附属项目、临时项目、材料、劳务及所需的全部费用（包括但不限于：设备费、材料费、管线桥架费、施工安装及与各专业配合费、机械使用费、成品保护费（移交医院前）、系统迁移配合费、与各部门系统接入配合费、检测费、关税、增值税、运输保险、维修保护费、特殊工具费、售后服务费、工程竣工验收费用、培训费、管理费、利润、政策性文件规定及合同包含的所有风险、责任等）。</w:t>
      </w:r>
    </w:p>
    <w:p>
      <w:pPr>
        <w:spacing w:line="300" w:lineRule="auto"/>
        <w:ind w:firstLine="480" w:firstLineChars="200"/>
        <w:rPr>
          <w:rFonts w:ascii="宋体" w:hAnsi="宋体" w:cs="宋体"/>
          <w:sz w:val="24"/>
        </w:rPr>
      </w:pPr>
      <w:r>
        <w:rPr>
          <w:rFonts w:hint="eastAsia" w:ascii="宋体" w:hAnsi="宋体" w:cs="宋体"/>
          <w:sz w:val="24"/>
        </w:rPr>
        <w:t>2.合同价格形式：</w:t>
      </w:r>
      <w:r>
        <w:rPr>
          <w:rFonts w:hint="eastAsia" w:ascii="宋体" w:hAnsi="宋体" w:cs="宋体"/>
          <w:sz w:val="24"/>
          <w:u w:val="single"/>
          <w:lang w:eastAsia="zh-CN"/>
        </w:rPr>
        <w:t>固定</w:t>
      </w:r>
      <w:r>
        <w:rPr>
          <w:rFonts w:hint="eastAsia" w:ascii="宋体" w:hAnsi="宋体" w:cs="宋体"/>
          <w:sz w:val="24"/>
          <w:u w:val="single"/>
        </w:rPr>
        <w:t>单价合同</w:t>
      </w:r>
      <w:r>
        <w:rPr>
          <w:rFonts w:hint="eastAsia" w:ascii="宋体" w:hAnsi="宋体" w:cs="宋体"/>
          <w:sz w:val="24"/>
        </w:rPr>
        <w:t>。</w:t>
      </w:r>
    </w:p>
    <w:p>
      <w:pPr>
        <w:pStyle w:val="4"/>
        <w:numPr>
          <w:ilvl w:val="0"/>
          <w:numId w:val="0"/>
        </w:numPr>
        <w:spacing w:before="240" w:after="120" w:line="300" w:lineRule="auto"/>
        <w:rPr>
          <w:rFonts w:hAnsi="宋体" w:cs="宋体"/>
          <w:sz w:val="24"/>
          <w:szCs w:val="24"/>
        </w:rPr>
      </w:pPr>
      <w:bookmarkStart w:id="7" w:name="_Toc63471434"/>
      <w:r>
        <w:rPr>
          <w:rFonts w:hint="eastAsia" w:hAnsi="宋体" w:cs="宋体"/>
          <w:sz w:val="24"/>
          <w:szCs w:val="24"/>
        </w:rPr>
        <w:t>五、项目负责人</w:t>
      </w:r>
      <w:bookmarkEnd w:id="7"/>
    </w:p>
    <w:p>
      <w:pPr>
        <w:spacing w:line="300" w:lineRule="auto"/>
        <w:ind w:firstLine="480" w:firstLineChars="200"/>
        <w:rPr>
          <w:rFonts w:ascii="宋体" w:hAnsi="宋体" w:cs="宋体"/>
          <w:sz w:val="24"/>
        </w:rPr>
      </w:pPr>
      <w:r>
        <w:rPr>
          <w:rFonts w:hint="eastAsia" w:ascii="宋体" w:hAnsi="宋体" w:cs="宋体"/>
          <w:sz w:val="24"/>
        </w:rPr>
        <w:t>承包人项目负责人：</w:t>
      </w:r>
      <w:r>
        <w:rPr>
          <w:rFonts w:hint="eastAsia" w:ascii="宋体" w:hAnsi="宋体" w:cs="宋体"/>
          <w:sz w:val="24"/>
          <w:lang w:val="en-US" w:eastAsia="zh-CN"/>
        </w:rPr>
        <w:t xml:space="preserve">     </w:t>
      </w:r>
      <w:r>
        <w:rPr>
          <w:rFonts w:hint="eastAsia" w:ascii="宋体" w:hAnsi="宋体" w:cs="宋体"/>
          <w:sz w:val="24"/>
        </w:rPr>
        <w:t>。</w:t>
      </w:r>
    </w:p>
    <w:p>
      <w:pPr>
        <w:pStyle w:val="4"/>
        <w:numPr>
          <w:ilvl w:val="0"/>
          <w:numId w:val="0"/>
        </w:numPr>
        <w:spacing w:before="240" w:after="120" w:line="300" w:lineRule="auto"/>
        <w:rPr>
          <w:rFonts w:hAnsi="宋体" w:cs="宋体"/>
          <w:sz w:val="24"/>
          <w:szCs w:val="24"/>
        </w:rPr>
      </w:pPr>
      <w:bookmarkStart w:id="8" w:name="_Toc63471435"/>
      <w:r>
        <w:rPr>
          <w:rFonts w:hint="eastAsia" w:hAnsi="宋体" w:cs="宋体"/>
          <w:sz w:val="24"/>
          <w:szCs w:val="24"/>
        </w:rPr>
        <w:t>六、合同文件构成</w:t>
      </w:r>
      <w:bookmarkEnd w:id="8"/>
    </w:p>
    <w:p>
      <w:pPr>
        <w:spacing w:line="300" w:lineRule="auto"/>
        <w:ind w:firstLine="480" w:firstLineChars="200"/>
        <w:rPr>
          <w:rFonts w:ascii="宋体" w:hAnsi="宋体" w:cs="宋体"/>
          <w:bCs/>
          <w:sz w:val="24"/>
        </w:rPr>
      </w:pPr>
      <w:r>
        <w:rPr>
          <w:rFonts w:hint="eastAsia" w:ascii="宋体" w:hAnsi="宋体" w:cs="宋体"/>
          <w:bCs/>
          <w:sz w:val="24"/>
        </w:rPr>
        <w:t>本协议书与下列文件一起构成合同文件：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（1）中标通知书（如果有）；</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 xml:space="preserve">（2）投标函及其附录（如果有）； </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（3）专用合同条款及其附件；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（4）通用合同条款；</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（5）技术标准和要求；</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（6）图纸；</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（7）已标价工程量清单或预算书；</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（8）其他合同文件。</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在合同订立及履行过程中形成的与合同有关的文件均构成合同文件组成部分。</w:t>
      </w:r>
    </w:p>
    <w:p>
      <w:pPr>
        <w:autoSpaceDE w:val="0"/>
        <w:autoSpaceDN w:val="0"/>
        <w:spacing w:line="300" w:lineRule="auto"/>
        <w:ind w:firstLine="480" w:firstLineChars="200"/>
        <w:jc w:val="left"/>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pPr>
        <w:pStyle w:val="4"/>
        <w:numPr>
          <w:ilvl w:val="0"/>
          <w:numId w:val="0"/>
        </w:numPr>
        <w:spacing w:before="240" w:after="120" w:line="300" w:lineRule="auto"/>
        <w:rPr>
          <w:rFonts w:hAnsi="宋体" w:cs="宋体"/>
          <w:sz w:val="24"/>
          <w:szCs w:val="24"/>
        </w:rPr>
      </w:pPr>
      <w:bookmarkStart w:id="9" w:name="_Toc63471436"/>
      <w:r>
        <w:rPr>
          <w:rFonts w:hint="eastAsia" w:hAnsi="宋体" w:cs="宋体"/>
          <w:sz w:val="24"/>
          <w:szCs w:val="24"/>
        </w:rPr>
        <w:t>七、承诺</w:t>
      </w:r>
      <w:bookmarkEnd w:id="9"/>
    </w:p>
    <w:p>
      <w:pPr>
        <w:spacing w:line="300" w:lineRule="auto"/>
        <w:ind w:firstLine="480" w:firstLineChars="200"/>
        <w:rPr>
          <w:rFonts w:ascii="宋体" w:hAnsi="宋体" w:cs="宋体"/>
          <w:bCs/>
          <w:sz w:val="24"/>
        </w:rPr>
      </w:pPr>
      <w:r>
        <w:rPr>
          <w:rFonts w:hint="eastAsia" w:ascii="宋体" w:hAnsi="宋体" w:cs="宋体"/>
          <w:bCs/>
          <w:sz w:val="24"/>
        </w:rPr>
        <w:t>1.发包人承诺按照法律规定履行项目审批手续、筹集工程建设资金并按照合同约定的期限和方式支付合同价款。</w:t>
      </w:r>
    </w:p>
    <w:p>
      <w:pPr>
        <w:spacing w:line="300" w:lineRule="auto"/>
        <w:ind w:firstLine="480" w:firstLineChars="200"/>
        <w:rPr>
          <w:rFonts w:ascii="宋体" w:hAnsi="宋体" w:cs="宋体"/>
          <w:bCs/>
          <w:sz w:val="24"/>
        </w:rPr>
      </w:pPr>
      <w:r>
        <w:rPr>
          <w:rFonts w:hint="eastAsia" w:ascii="宋体" w:hAnsi="宋体" w:cs="宋体"/>
          <w:bCs/>
          <w:sz w:val="24"/>
        </w:rPr>
        <w:t>2.承包人承诺按照法律规定及合同约定组织完成工程施工，确保工程质量和安全，不进行转包及违法分包，并在缺陷责任期及保修期内承担相应的工程维修责任。</w:t>
      </w:r>
    </w:p>
    <w:p>
      <w:pPr>
        <w:spacing w:line="300" w:lineRule="auto"/>
        <w:ind w:firstLine="480" w:firstLineChars="200"/>
        <w:rPr>
          <w:rFonts w:ascii="宋体" w:hAnsi="宋体" w:cs="宋体"/>
          <w:bCs/>
          <w:sz w:val="24"/>
        </w:rPr>
      </w:pPr>
      <w:r>
        <w:rPr>
          <w:rFonts w:hint="eastAsia" w:ascii="宋体" w:hAnsi="宋体" w:cs="宋体"/>
          <w:bCs/>
          <w:sz w:val="24"/>
        </w:rPr>
        <w:t>3.发包人和承包人通过招投标形式签订合同的，双方理解并承诺不再就同一工程另行签订与合同实质性内容相背离的协议。</w:t>
      </w:r>
    </w:p>
    <w:p>
      <w:pPr>
        <w:pStyle w:val="4"/>
        <w:numPr>
          <w:ilvl w:val="0"/>
          <w:numId w:val="0"/>
        </w:numPr>
        <w:spacing w:before="240" w:after="120" w:line="300" w:lineRule="auto"/>
        <w:rPr>
          <w:rFonts w:hAnsi="宋体" w:cs="宋体"/>
          <w:sz w:val="24"/>
          <w:szCs w:val="24"/>
        </w:rPr>
      </w:pPr>
      <w:bookmarkStart w:id="10" w:name="_Toc63471437"/>
      <w:r>
        <w:rPr>
          <w:rFonts w:hint="eastAsia" w:hAnsi="宋体" w:cs="宋体"/>
          <w:sz w:val="24"/>
          <w:szCs w:val="24"/>
        </w:rPr>
        <w:t>八、词语含义</w:t>
      </w:r>
      <w:bookmarkEnd w:id="10"/>
    </w:p>
    <w:p>
      <w:pPr>
        <w:spacing w:line="300" w:lineRule="auto"/>
        <w:ind w:firstLine="480" w:firstLineChars="200"/>
        <w:rPr>
          <w:rFonts w:ascii="宋体" w:hAnsi="宋体" w:cs="宋体"/>
          <w:bCs/>
          <w:sz w:val="24"/>
        </w:rPr>
      </w:pPr>
      <w:r>
        <w:rPr>
          <w:rFonts w:hint="eastAsia" w:ascii="宋体" w:hAnsi="宋体" w:cs="宋体"/>
          <w:bCs/>
          <w:sz w:val="24"/>
        </w:rPr>
        <w:t>本协议书中词语含义与第二部分通用合同条款中赋予的含义相同。</w:t>
      </w:r>
    </w:p>
    <w:p>
      <w:pPr>
        <w:pStyle w:val="4"/>
        <w:numPr>
          <w:ilvl w:val="0"/>
          <w:numId w:val="0"/>
        </w:numPr>
        <w:spacing w:before="240" w:after="120" w:line="300" w:lineRule="auto"/>
        <w:rPr>
          <w:rFonts w:hAnsi="宋体" w:cs="宋体"/>
          <w:sz w:val="24"/>
          <w:szCs w:val="24"/>
        </w:rPr>
      </w:pPr>
      <w:bookmarkStart w:id="11" w:name="_Toc63471438"/>
      <w:r>
        <w:rPr>
          <w:rFonts w:hint="eastAsia" w:hAnsi="宋体" w:cs="宋体"/>
          <w:sz w:val="24"/>
          <w:szCs w:val="24"/>
        </w:rPr>
        <w:t>九、签订时间</w:t>
      </w:r>
      <w:bookmarkEnd w:id="11"/>
    </w:p>
    <w:p>
      <w:pPr>
        <w:spacing w:line="300" w:lineRule="auto"/>
        <w:ind w:firstLine="480" w:firstLineChars="200"/>
        <w:rPr>
          <w:rFonts w:ascii="宋体" w:hAnsi="宋体" w:cs="宋体"/>
          <w:bCs/>
          <w:sz w:val="24"/>
        </w:rPr>
      </w:pPr>
      <w:r>
        <w:rPr>
          <w:rFonts w:hint="eastAsia" w:ascii="宋体" w:hAnsi="宋体" w:cs="宋体"/>
          <w:bCs/>
          <w:sz w:val="24"/>
        </w:rPr>
        <w:t>本合同于年月日签订。</w:t>
      </w:r>
    </w:p>
    <w:p>
      <w:pPr>
        <w:pStyle w:val="4"/>
        <w:numPr>
          <w:ilvl w:val="0"/>
          <w:numId w:val="0"/>
        </w:numPr>
        <w:spacing w:before="240" w:after="120" w:line="300" w:lineRule="auto"/>
        <w:rPr>
          <w:rFonts w:hAnsi="宋体" w:cs="宋体"/>
          <w:sz w:val="24"/>
          <w:szCs w:val="24"/>
        </w:rPr>
      </w:pPr>
      <w:bookmarkStart w:id="12" w:name="_Toc63471439"/>
      <w:r>
        <w:rPr>
          <w:rFonts w:hint="eastAsia" w:hAnsi="宋体" w:cs="宋体"/>
          <w:sz w:val="24"/>
          <w:szCs w:val="24"/>
        </w:rPr>
        <w:t xml:space="preserve"> 十、签订地点</w:t>
      </w:r>
      <w:bookmarkEnd w:id="12"/>
    </w:p>
    <w:p>
      <w:pPr>
        <w:spacing w:line="300" w:lineRule="auto"/>
        <w:ind w:firstLine="480" w:firstLineChars="200"/>
        <w:rPr>
          <w:rFonts w:ascii="宋体" w:hAnsi="宋体" w:cs="宋体"/>
          <w:bCs/>
          <w:sz w:val="24"/>
        </w:rPr>
      </w:pPr>
      <w:r>
        <w:rPr>
          <w:rFonts w:hint="eastAsia" w:ascii="宋体" w:hAnsi="宋体" w:cs="宋体"/>
          <w:bCs/>
          <w:sz w:val="24"/>
        </w:rPr>
        <w:t>本合同在</w:t>
      </w:r>
      <w:r>
        <w:rPr>
          <w:rFonts w:hint="eastAsia" w:ascii="宋体" w:hAnsi="宋体" w:cs="宋体"/>
          <w:bCs/>
          <w:sz w:val="24"/>
          <w:lang w:val="en-US" w:eastAsia="zh-CN"/>
        </w:rPr>
        <w:t xml:space="preserve">    </w:t>
      </w:r>
      <w:r>
        <w:rPr>
          <w:rFonts w:hint="eastAsia" w:ascii="宋体" w:hAnsi="宋体" w:cs="宋体"/>
          <w:bCs/>
          <w:sz w:val="24"/>
        </w:rPr>
        <w:t>签订。</w:t>
      </w:r>
    </w:p>
    <w:p>
      <w:pPr>
        <w:pStyle w:val="4"/>
        <w:numPr>
          <w:ilvl w:val="0"/>
          <w:numId w:val="0"/>
        </w:numPr>
        <w:spacing w:before="240" w:after="120" w:line="300" w:lineRule="auto"/>
        <w:rPr>
          <w:rFonts w:hAnsi="宋体" w:cs="宋体"/>
          <w:sz w:val="24"/>
          <w:szCs w:val="24"/>
        </w:rPr>
      </w:pPr>
      <w:bookmarkStart w:id="13" w:name="_Toc63471440"/>
      <w:r>
        <w:rPr>
          <w:rFonts w:hint="eastAsia" w:hAnsi="宋体" w:cs="宋体"/>
          <w:sz w:val="24"/>
          <w:szCs w:val="24"/>
        </w:rPr>
        <w:t xml:space="preserve"> 十一、补充协议</w:t>
      </w:r>
      <w:bookmarkEnd w:id="13"/>
    </w:p>
    <w:p>
      <w:pPr>
        <w:spacing w:line="300" w:lineRule="auto"/>
        <w:ind w:firstLine="480" w:firstLineChars="200"/>
        <w:rPr>
          <w:rFonts w:ascii="宋体" w:hAnsi="宋体" w:cs="宋体"/>
          <w:b/>
          <w:bCs/>
          <w:sz w:val="24"/>
        </w:rPr>
      </w:pPr>
      <w:r>
        <w:rPr>
          <w:rFonts w:hint="eastAsia" w:ascii="宋体" w:hAnsi="宋体" w:cs="宋体"/>
          <w:bCs/>
          <w:sz w:val="24"/>
        </w:rPr>
        <w:t>合同未尽事宜，合同当事人另行签订补充协议，补充协议是合同的组成部分。</w:t>
      </w:r>
    </w:p>
    <w:p>
      <w:pPr>
        <w:pStyle w:val="4"/>
        <w:numPr>
          <w:ilvl w:val="0"/>
          <w:numId w:val="0"/>
        </w:numPr>
        <w:spacing w:before="240" w:after="120" w:line="300" w:lineRule="auto"/>
        <w:rPr>
          <w:rFonts w:hAnsi="宋体" w:cs="宋体"/>
          <w:sz w:val="24"/>
          <w:szCs w:val="24"/>
        </w:rPr>
      </w:pPr>
      <w:bookmarkStart w:id="14" w:name="_Toc63471441"/>
      <w:r>
        <w:rPr>
          <w:rFonts w:hint="eastAsia" w:hAnsi="宋体" w:cs="宋体"/>
          <w:sz w:val="24"/>
          <w:szCs w:val="24"/>
        </w:rPr>
        <w:t>十二、合同生效</w:t>
      </w:r>
      <w:bookmarkEnd w:id="14"/>
    </w:p>
    <w:p>
      <w:pPr>
        <w:spacing w:line="300" w:lineRule="auto"/>
        <w:ind w:firstLine="480" w:firstLineChars="200"/>
        <w:rPr>
          <w:rFonts w:ascii="宋体" w:hAnsi="宋体" w:cs="宋体"/>
          <w:bCs/>
          <w:sz w:val="24"/>
        </w:rPr>
      </w:pPr>
      <w:r>
        <w:rPr>
          <w:rFonts w:hint="eastAsia" w:ascii="宋体" w:hAnsi="宋体" w:cs="宋体"/>
          <w:bCs/>
          <w:sz w:val="24"/>
        </w:rPr>
        <w:t>本合同自生效。</w:t>
      </w:r>
    </w:p>
    <w:p>
      <w:pPr>
        <w:pStyle w:val="4"/>
        <w:numPr>
          <w:ilvl w:val="0"/>
          <w:numId w:val="0"/>
        </w:numPr>
        <w:spacing w:before="240" w:after="120" w:line="300" w:lineRule="auto"/>
        <w:rPr>
          <w:rFonts w:hAnsi="宋体" w:cs="宋体"/>
          <w:sz w:val="24"/>
          <w:szCs w:val="24"/>
        </w:rPr>
      </w:pPr>
      <w:bookmarkStart w:id="15" w:name="_Toc63471442"/>
      <w:r>
        <w:rPr>
          <w:rFonts w:hint="eastAsia" w:hAnsi="宋体" w:cs="宋体"/>
          <w:sz w:val="24"/>
          <w:szCs w:val="24"/>
        </w:rPr>
        <w:t>十三、合同份数</w:t>
      </w:r>
      <w:bookmarkEnd w:id="15"/>
    </w:p>
    <w:p>
      <w:pPr>
        <w:spacing w:line="300" w:lineRule="auto"/>
        <w:ind w:firstLine="480" w:firstLineChars="200"/>
        <w:rPr>
          <w:rFonts w:ascii="宋体" w:hAnsi="宋体" w:cs="宋体"/>
          <w:bCs/>
          <w:sz w:val="24"/>
        </w:rPr>
      </w:pPr>
      <w:r>
        <w:rPr>
          <w:rFonts w:hint="eastAsia" w:ascii="宋体" w:hAnsi="宋体" w:cs="宋体"/>
          <w:bCs/>
          <w:sz w:val="24"/>
        </w:rPr>
        <w:t>本合同一式</w:t>
      </w:r>
      <w:r>
        <w:rPr>
          <w:rFonts w:hint="eastAsia" w:ascii="宋体" w:hAnsi="宋体" w:cs="宋体"/>
          <w:bCs/>
          <w:sz w:val="24"/>
          <w:u w:val="single"/>
        </w:rPr>
        <w:t xml:space="preserve"> 拾 </w:t>
      </w:r>
      <w:r>
        <w:rPr>
          <w:rFonts w:hint="eastAsia" w:ascii="宋体" w:hAnsi="宋体" w:cs="宋体"/>
          <w:bCs/>
          <w:sz w:val="24"/>
        </w:rPr>
        <w:t>份，均具有同等法律效力，发包人执</w:t>
      </w:r>
      <w:r>
        <w:rPr>
          <w:rFonts w:hint="eastAsia" w:ascii="宋体" w:hAnsi="宋体" w:cs="宋体"/>
          <w:bCs/>
          <w:sz w:val="24"/>
          <w:u w:val="single"/>
        </w:rPr>
        <w:t xml:space="preserve"> 叁 </w:t>
      </w:r>
      <w:r>
        <w:rPr>
          <w:rFonts w:hint="eastAsia" w:ascii="宋体" w:hAnsi="宋体" w:cs="宋体"/>
          <w:bCs/>
          <w:sz w:val="24"/>
        </w:rPr>
        <w:t>份，代建单位</w:t>
      </w:r>
      <w:r>
        <w:rPr>
          <w:rFonts w:hint="eastAsia" w:ascii="宋体" w:hAnsi="宋体" w:cs="宋体"/>
          <w:bCs/>
          <w:sz w:val="24"/>
          <w:u w:val="single"/>
        </w:rPr>
        <w:t>叁</w:t>
      </w:r>
      <w:r>
        <w:rPr>
          <w:rFonts w:hint="eastAsia" w:ascii="宋体" w:hAnsi="宋体" w:cs="宋体"/>
          <w:bCs/>
          <w:sz w:val="24"/>
        </w:rPr>
        <w:t>份，承包人执</w:t>
      </w:r>
      <w:r>
        <w:rPr>
          <w:rFonts w:hint="eastAsia" w:ascii="宋体" w:hAnsi="宋体" w:cs="宋体"/>
          <w:bCs/>
          <w:sz w:val="24"/>
          <w:u w:val="single"/>
        </w:rPr>
        <w:t xml:space="preserve"> 贰 </w:t>
      </w:r>
      <w:r>
        <w:rPr>
          <w:rFonts w:hint="eastAsia" w:ascii="宋体" w:hAnsi="宋体" w:cs="宋体"/>
          <w:bCs/>
          <w:sz w:val="24"/>
        </w:rPr>
        <w:t>份，采购办</w:t>
      </w:r>
      <w:r>
        <w:rPr>
          <w:rFonts w:hint="eastAsia" w:ascii="宋体" w:hAnsi="宋体" w:cs="宋体"/>
          <w:bCs/>
          <w:sz w:val="24"/>
          <w:u w:val="single"/>
        </w:rPr>
        <w:t xml:space="preserve"> 壹 </w:t>
      </w:r>
      <w:r>
        <w:rPr>
          <w:rFonts w:hint="eastAsia" w:ascii="宋体" w:hAnsi="宋体" w:cs="宋体"/>
          <w:bCs/>
          <w:sz w:val="24"/>
        </w:rPr>
        <w:t>份，招标代理</w:t>
      </w:r>
      <w:r>
        <w:rPr>
          <w:rFonts w:hint="eastAsia" w:ascii="宋体" w:hAnsi="宋体" w:cs="宋体"/>
          <w:bCs/>
          <w:sz w:val="24"/>
          <w:u w:val="single"/>
        </w:rPr>
        <w:t xml:space="preserve"> 壹 </w:t>
      </w:r>
      <w:r>
        <w:rPr>
          <w:rFonts w:hint="eastAsia" w:ascii="宋体" w:hAnsi="宋体" w:cs="宋体"/>
          <w:bCs/>
          <w:sz w:val="24"/>
        </w:rPr>
        <w:t>份。</w:t>
      </w:r>
    </w:p>
    <w:p>
      <w:pPr>
        <w:spacing w:line="300" w:lineRule="auto"/>
        <w:rPr>
          <w:rFonts w:ascii="宋体" w:hAnsi="宋体" w:cs="宋体"/>
          <w:bCs/>
          <w:sz w:val="24"/>
        </w:rPr>
      </w:pPr>
    </w:p>
    <w:p>
      <w:pPr>
        <w:spacing w:line="300" w:lineRule="auto"/>
        <w:rPr>
          <w:rFonts w:ascii="宋体" w:hAnsi="宋体" w:cs="宋体"/>
          <w:sz w:val="24"/>
        </w:rPr>
      </w:pPr>
      <w:r>
        <w:rPr>
          <w:rFonts w:hint="eastAsia" w:ascii="宋体" w:hAnsi="宋体" w:cs="宋体"/>
          <w:sz w:val="24"/>
        </w:rPr>
        <w:t xml:space="preserve">发包人：  (公章)                         承包人：  (公章)                                 </w:t>
      </w:r>
    </w:p>
    <w:p>
      <w:pPr>
        <w:spacing w:line="300" w:lineRule="auto"/>
        <w:rPr>
          <w:rFonts w:ascii="宋体" w:hAnsi="宋体" w:cs="宋体"/>
          <w:sz w:val="24"/>
        </w:rPr>
      </w:pPr>
      <w:r>
        <w:rPr>
          <w:rFonts w:hint="eastAsia" w:ascii="宋体" w:hAnsi="宋体" w:cs="宋体"/>
          <w:sz w:val="24"/>
        </w:rPr>
        <w:t>法定代表人或其委托代理人：               法定代表人或其委托代理人：</w:t>
      </w:r>
    </w:p>
    <w:p>
      <w:pPr>
        <w:spacing w:line="300" w:lineRule="auto"/>
        <w:rPr>
          <w:rFonts w:ascii="宋体" w:hAnsi="宋体" w:cs="宋体"/>
          <w:sz w:val="24"/>
        </w:rPr>
      </w:pPr>
      <w:r>
        <w:rPr>
          <w:rFonts w:hint="eastAsia" w:ascii="宋体" w:hAnsi="宋体" w:cs="宋体"/>
          <w:sz w:val="24"/>
        </w:rPr>
        <w:t>（签字）                                 （签字）</w:t>
      </w:r>
    </w:p>
    <w:p>
      <w:pPr>
        <w:spacing w:line="300" w:lineRule="auto"/>
        <w:rPr>
          <w:rFonts w:ascii="宋体" w:hAnsi="宋体" w:cs="宋体"/>
          <w:sz w:val="24"/>
          <w:u w:val="single"/>
        </w:rPr>
      </w:pPr>
    </w:p>
    <w:p>
      <w:pPr>
        <w:tabs>
          <w:tab w:val="left" w:pos="4410"/>
        </w:tabs>
        <w:spacing w:line="300" w:lineRule="auto"/>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r>
        <w:rPr>
          <w:rFonts w:hint="eastAsia" w:ascii="宋体" w:hAnsi="宋体" w:cs="宋体"/>
          <w:sz w:val="24"/>
        </w:rPr>
        <w:t xml:space="preserve">            组织机构代码：</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邮政编码：</w:t>
      </w:r>
      <w:r>
        <w:rPr>
          <w:rFonts w:hint="eastAsia" w:ascii="宋体" w:hAnsi="宋体" w:cs="宋体"/>
          <w:sz w:val="24"/>
          <w:u w:val="single"/>
        </w:rPr>
        <w:t xml:space="preserve">       </w:t>
      </w:r>
      <w:r>
        <w:rPr>
          <w:rFonts w:hint="eastAsia" w:ascii="宋体" w:hAnsi="宋体" w:cs="宋体"/>
          <w:sz w:val="24"/>
        </w:rPr>
        <w:t xml:space="preserve">            邮政编码：</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        </w:t>
      </w:r>
      <w:r>
        <w:rPr>
          <w:rFonts w:hint="eastAsia" w:ascii="宋体" w:hAnsi="宋体" w:cs="宋体"/>
          <w:sz w:val="24"/>
        </w:rPr>
        <w:t xml:space="preserve">            法定代表人：</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 xml:space="preserve">            委托代理人：</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   </w:t>
      </w:r>
      <w:r>
        <w:rPr>
          <w:rFonts w:hint="eastAsia" w:ascii="宋体" w:hAnsi="宋体" w:cs="宋体"/>
          <w:sz w:val="24"/>
        </w:rPr>
        <w:t xml:space="preserve">            电  话：</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电子信箱：            电子信箱：</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   </w:t>
      </w:r>
      <w:r>
        <w:rPr>
          <w:rFonts w:hint="eastAsia" w:ascii="宋体" w:hAnsi="宋体" w:cs="宋体"/>
          <w:sz w:val="24"/>
        </w:rPr>
        <w:t xml:space="preserve">            开户银行：</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w:t>
      </w:r>
      <w:r>
        <w:rPr>
          <w:rFonts w:hint="eastAsia" w:ascii="宋体" w:hAnsi="宋体" w:cs="宋体"/>
          <w:sz w:val="24"/>
        </w:rPr>
        <w:t xml:space="preserve">            账  号：</w:t>
      </w:r>
      <w:r>
        <w:rPr>
          <w:rFonts w:hint="eastAsia" w:ascii="宋体" w:hAnsi="宋体" w:cs="宋体"/>
          <w:sz w:val="24"/>
          <w:u w:val="single"/>
        </w:rPr>
        <w:t xml:space="preserve">            </w:t>
      </w:r>
    </w:p>
    <w:p>
      <w:pPr>
        <w:rPr>
          <w:rFonts w:ascii="宋体" w:hAnsi="宋体" w:cs="宋体"/>
          <w:sz w:val="24"/>
        </w:rPr>
      </w:pPr>
    </w:p>
    <w:p>
      <w:pPr>
        <w:spacing w:line="300" w:lineRule="auto"/>
        <w:rPr>
          <w:rFonts w:ascii="宋体" w:hAnsi="宋体" w:cs="宋体"/>
          <w:sz w:val="24"/>
        </w:rPr>
      </w:pPr>
      <w:r>
        <w:rPr>
          <w:rFonts w:hint="eastAsia" w:ascii="宋体" w:hAnsi="宋体" w:cs="宋体"/>
          <w:sz w:val="24"/>
        </w:rPr>
        <w:t>代建单位：  (公章)</w:t>
      </w:r>
    </w:p>
    <w:p>
      <w:pPr>
        <w:rPr>
          <w:rFonts w:ascii="宋体" w:hAnsi="宋体" w:cs="宋体"/>
          <w:sz w:val="24"/>
        </w:rPr>
      </w:pPr>
      <w:r>
        <w:rPr>
          <w:rFonts w:hint="eastAsia" w:ascii="宋体" w:hAnsi="宋体" w:cs="宋体"/>
          <w:sz w:val="24"/>
        </w:rPr>
        <w:t>法定代表人或其委托代理人：</w:t>
      </w:r>
    </w:p>
    <w:p>
      <w:pPr>
        <w:rPr>
          <w:rFonts w:ascii="宋体" w:hAnsi="宋体" w:cs="宋体"/>
          <w:sz w:val="24"/>
        </w:rPr>
      </w:pPr>
      <w:r>
        <w:rPr>
          <w:rFonts w:hint="eastAsia" w:ascii="宋体" w:hAnsi="宋体" w:cs="宋体"/>
          <w:sz w:val="24"/>
        </w:rPr>
        <w:t xml:space="preserve">（签字） </w:t>
      </w:r>
    </w:p>
    <w:p>
      <w:pPr>
        <w:rPr>
          <w:rFonts w:ascii="宋体" w:hAnsi="宋体" w:cs="宋体"/>
          <w:sz w:val="24"/>
        </w:rPr>
      </w:pPr>
      <w:r>
        <w:rPr>
          <w:rFonts w:hint="eastAsia" w:ascii="宋体" w:hAnsi="宋体" w:cs="宋体"/>
          <w:sz w:val="24"/>
        </w:rPr>
        <w:t>组织机构代码：</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地  址：</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      </w:t>
      </w:r>
    </w:p>
    <w:p>
      <w:pPr>
        <w:rPr>
          <w:rFonts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w:t>
      </w:r>
    </w:p>
    <w:p>
      <w:pPr>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   </w:t>
      </w:r>
    </w:p>
    <w:p>
      <w:pPr>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rPr>
          <w:rFonts w:ascii="宋体" w:hAnsi="宋体" w:cs="宋体"/>
          <w:sz w:val="24"/>
        </w:rPr>
      </w:pPr>
      <w:r>
        <w:rPr>
          <w:rFonts w:hint="eastAsia" w:ascii="宋体" w:hAnsi="宋体" w:cs="宋体"/>
          <w:sz w:val="24"/>
        </w:rPr>
        <w:t>电子信箱：</w:t>
      </w:r>
    </w:p>
    <w:p>
      <w:pPr>
        <w:rPr>
          <w:rFonts w:ascii="宋体" w:hAnsi="宋体" w:cs="宋体"/>
          <w:sz w:val="24"/>
          <w:u w:val="single"/>
        </w:rPr>
      </w:pPr>
      <w:r>
        <w:rPr>
          <w:rFonts w:hint="eastAsia" w:ascii="宋体" w:hAnsi="宋体" w:cs="宋体"/>
          <w:sz w:val="24"/>
        </w:rPr>
        <w:t>开户银行：</w:t>
      </w:r>
      <w:r>
        <w:rPr>
          <w:rFonts w:hint="eastAsia" w:ascii="宋体" w:hAnsi="宋体" w:cs="宋体"/>
          <w:sz w:val="24"/>
          <w:u w:val="single"/>
        </w:rPr>
        <w:t xml:space="preserve">     </w:t>
      </w:r>
    </w:p>
    <w:p>
      <w:pPr>
        <w:rPr>
          <w:rFonts w:ascii="宋体" w:hAnsi="宋体" w:cs="宋体"/>
          <w:sz w:val="24"/>
        </w:rPr>
      </w:pPr>
      <w:r>
        <w:rPr>
          <w:rFonts w:hint="eastAsia" w:ascii="宋体" w:hAnsi="宋体" w:cs="宋体"/>
          <w:sz w:val="24"/>
        </w:rPr>
        <w:t>账  号：</w:t>
      </w:r>
      <w:r>
        <w:rPr>
          <w:rFonts w:hint="eastAsia" w:ascii="宋体" w:hAnsi="宋体" w:cs="宋体"/>
          <w:sz w:val="24"/>
          <w:u w:val="single"/>
        </w:rPr>
        <w:t>                 </w:t>
      </w:r>
    </w:p>
    <w:p>
      <w:pPr>
        <w:rPr>
          <w:rFonts w:ascii="宋体" w:hAnsi="宋体" w:cs="宋体"/>
          <w:sz w:val="24"/>
        </w:rPr>
      </w:pPr>
      <w:r>
        <w:rPr>
          <w:rFonts w:hint="eastAsia" w:ascii="宋体" w:hAnsi="宋体" w:cs="宋体"/>
          <w:sz w:val="24"/>
        </w:rPr>
        <w:br w:type="page"/>
      </w:r>
    </w:p>
    <w:p>
      <w:pPr>
        <w:pStyle w:val="2"/>
        <w:numPr>
          <w:ilvl w:val="1"/>
          <w:numId w:val="2"/>
        </w:numPr>
        <w:spacing w:before="0" w:after="0" w:line="415" w:lineRule="auto"/>
        <w:ind w:firstLine="0"/>
        <w:jc w:val="center"/>
        <w:rPr>
          <w:rFonts w:ascii="宋体" w:hAnsi="宋体" w:eastAsia="宋体" w:cs="宋体"/>
          <w:sz w:val="24"/>
          <w:szCs w:val="24"/>
        </w:rPr>
      </w:pPr>
      <w:bookmarkStart w:id="16" w:name="_Toc13309380"/>
      <w:bookmarkStart w:id="17" w:name="_Toc445648417"/>
      <w:bookmarkStart w:id="18" w:name="_Toc9149"/>
      <w:r>
        <w:rPr>
          <w:rFonts w:hint="eastAsia" w:ascii="宋体" w:hAnsi="宋体" w:eastAsia="宋体" w:cs="宋体"/>
          <w:sz w:val="24"/>
          <w:szCs w:val="24"/>
        </w:rPr>
        <w:t>通用合同条款</w:t>
      </w:r>
      <w:bookmarkEnd w:id="16"/>
      <w:bookmarkEnd w:id="17"/>
      <w:bookmarkEnd w:id="18"/>
      <w:bookmarkStart w:id="19" w:name="_Toc13309381"/>
      <w:bookmarkStart w:id="20" w:name="_Toc22587"/>
      <w:bookmarkStart w:id="21" w:name="_Toc445648418"/>
      <w:bookmarkStart w:id="22" w:name="_Toc215480812"/>
    </w:p>
    <w:p>
      <w:pPr>
        <w:pStyle w:val="2"/>
        <w:tabs>
          <w:tab w:val="left" w:pos="0"/>
        </w:tabs>
        <w:spacing w:before="0" w:after="0" w:line="415" w:lineRule="auto"/>
        <w:rPr>
          <w:rFonts w:ascii="宋体" w:hAnsi="宋体" w:eastAsia="宋体" w:cs="宋体"/>
          <w:sz w:val="24"/>
          <w:szCs w:val="24"/>
        </w:rPr>
      </w:pPr>
      <w:r>
        <w:rPr>
          <w:rFonts w:hint="eastAsia" w:ascii="宋体" w:hAnsi="宋体" w:eastAsia="宋体" w:cs="宋体"/>
          <w:sz w:val="24"/>
          <w:szCs w:val="24"/>
        </w:rPr>
        <w:t>“通用合同条款”内容见</w:t>
      </w:r>
      <w:r>
        <w:rPr>
          <w:rFonts w:hint="eastAsia" w:ascii="宋体" w:hAnsi="宋体" w:eastAsia="宋体" w:cs="宋体"/>
          <w:bCs w:val="0"/>
          <w:sz w:val="24"/>
          <w:szCs w:val="24"/>
          <w:shd w:val="clear" w:color="auto" w:fill="FFFFFF"/>
        </w:rPr>
        <w:t>《建设工程</w:t>
      </w:r>
      <w:r>
        <w:rPr>
          <w:rFonts w:hint="eastAsia" w:ascii="宋体" w:hAnsi="宋体" w:eastAsia="宋体" w:cs="宋体"/>
          <w:bCs w:val="0"/>
          <w:sz w:val="24"/>
          <w:szCs w:val="24"/>
        </w:rPr>
        <w:t>施工合同</w:t>
      </w:r>
      <w:r>
        <w:rPr>
          <w:rFonts w:hint="eastAsia" w:ascii="宋体" w:hAnsi="宋体" w:eastAsia="宋体" w:cs="宋体"/>
          <w:bCs w:val="0"/>
          <w:sz w:val="24"/>
          <w:szCs w:val="24"/>
          <w:shd w:val="clear" w:color="auto" w:fill="FFFFFF"/>
        </w:rPr>
        <w:t>(示范文本)》(GF-</w:t>
      </w:r>
      <w:r>
        <w:rPr>
          <w:rFonts w:hint="eastAsia" w:ascii="宋体" w:hAnsi="宋体" w:eastAsia="宋体" w:cs="宋体"/>
          <w:bCs w:val="0"/>
          <w:sz w:val="24"/>
          <w:szCs w:val="24"/>
        </w:rPr>
        <w:t>2013</w:t>
      </w:r>
      <w:r>
        <w:rPr>
          <w:rFonts w:hint="eastAsia" w:ascii="宋体" w:hAnsi="宋体" w:eastAsia="宋体" w:cs="宋体"/>
          <w:bCs w:val="0"/>
          <w:sz w:val="24"/>
          <w:szCs w:val="24"/>
          <w:shd w:val="clear" w:color="auto" w:fill="FFFFFF"/>
        </w:rPr>
        <w:t>-0201)</w:t>
      </w:r>
      <w:bookmarkEnd w:id="19"/>
      <w:bookmarkEnd w:id="20"/>
      <w:bookmarkEnd w:id="21"/>
      <w:bookmarkEnd w:id="22"/>
      <w:bookmarkStart w:id="23" w:name="_Toc13309382"/>
      <w:bookmarkStart w:id="24" w:name="_Toc21747"/>
      <w:bookmarkStart w:id="25" w:name="_Toc215480813"/>
      <w:bookmarkStart w:id="26" w:name="_Toc445648419"/>
    </w:p>
    <w:p>
      <w:pPr>
        <w:pStyle w:val="2"/>
        <w:tabs>
          <w:tab w:val="left" w:pos="0"/>
        </w:tabs>
        <w:spacing w:before="0" w:after="0" w:line="415" w:lineRule="auto"/>
        <w:rPr>
          <w:rFonts w:ascii="宋体" w:hAnsi="宋体" w:eastAsia="宋体" w:cs="宋体"/>
          <w:sz w:val="24"/>
          <w:szCs w:val="24"/>
        </w:rPr>
      </w:pPr>
      <w:r>
        <w:rPr>
          <w:rFonts w:hint="eastAsia" w:ascii="宋体" w:hAnsi="宋体" w:eastAsia="宋体" w:cs="宋体"/>
          <w:sz w:val="24"/>
          <w:szCs w:val="24"/>
        </w:rPr>
        <w:t>通用合同条款补正表</w:t>
      </w:r>
      <w:bookmarkEnd w:id="23"/>
      <w:bookmarkEnd w:id="24"/>
      <w:bookmarkEnd w:id="25"/>
      <w:bookmarkEnd w:id="26"/>
    </w:p>
    <w:tbl>
      <w:tblPr>
        <w:tblStyle w:val="17"/>
        <w:tblW w:w="9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005"/>
        <w:gridCol w:w="3795"/>
        <w:gridCol w:w="3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08" w:type="dxa"/>
            <w:vAlign w:val="center"/>
          </w:tcPr>
          <w:p>
            <w:pPr>
              <w:jc w:val="center"/>
              <w:rPr>
                <w:rFonts w:ascii="宋体" w:hAnsi="宋体" w:cs="宋体"/>
                <w:sz w:val="24"/>
              </w:rPr>
            </w:pPr>
            <w:r>
              <w:rPr>
                <w:rFonts w:hint="eastAsia" w:ascii="宋体" w:hAnsi="宋体" w:cs="宋体"/>
                <w:sz w:val="24"/>
              </w:rPr>
              <w:t>序号</w:t>
            </w:r>
          </w:p>
        </w:tc>
        <w:tc>
          <w:tcPr>
            <w:tcW w:w="1005" w:type="dxa"/>
            <w:vAlign w:val="center"/>
          </w:tcPr>
          <w:p>
            <w:pPr>
              <w:jc w:val="center"/>
              <w:rPr>
                <w:rFonts w:ascii="宋体" w:hAnsi="宋体" w:cs="宋体"/>
                <w:sz w:val="24"/>
              </w:rPr>
            </w:pPr>
            <w:r>
              <w:rPr>
                <w:rFonts w:hint="eastAsia" w:ascii="宋体" w:hAnsi="宋体" w:cs="宋体"/>
                <w:sz w:val="24"/>
              </w:rPr>
              <w:t>条款号</w:t>
            </w:r>
          </w:p>
        </w:tc>
        <w:tc>
          <w:tcPr>
            <w:tcW w:w="3795" w:type="dxa"/>
            <w:vAlign w:val="center"/>
          </w:tcPr>
          <w:p>
            <w:pPr>
              <w:jc w:val="center"/>
              <w:rPr>
                <w:rFonts w:ascii="宋体" w:hAnsi="宋体" w:cs="宋体"/>
                <w:sz w:val="24"/>
              </w:rPr>
            </w:pPr>
            <w:r>
              <w:rPr>
                <w:rFonts w:hint="eastAsia" w:ascii="宋体" w:hAnsi="宋体" w:cs="宋体"/>
                <w:sz w:val="24"/>
              </w:rPr>
              <w:t>原通用合同条款内容</w:t>
            </w:r>
          </w:p>
        </w:tc>
        <w:tc>
          <w:tcPr>
            <w:tcW w:w="3700" w:type="dxa"/>
            <w:vAlign w:val="center"/>
          </w:tcPr>
          <w:p>
            <w:pPr>
              <w:widowControl/>
              <w:jc w:val="center"/>
              <w:rPr>
                <w:rFonts w:ascii="宋体" w:hAnsi="宋体" w:cs="宋体"/>
                <w:sz w:val="24"/>
              </w:rPr>
            </w:pPr>
            <w:r>
              <w:rPr>
                <w:rFonts w:hint="eastAsia" w:ascii="宋体" w:hAnsi="宋体" w:cs="宋体"/>
                <w:sz w:val="24"/>
              </w:rPr>
              <w:t>删除、补充或修改后内容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0" w:hRule="atLeast"/>
        </w:trPr>
        <w:tc>
          <w:tcPr>
            <w:tcW w:w="708" w:type="dxa"/>
            <w:vAlign w:val="center"/>
          </w:tcPr>
          <w:p>
            <w:pPr>
              <w:rPr>
                <w:rFonts w:ascii="宋体" w:hAnsi="宋体" w:cs="宋体"/>
                <w:sz w:val="24"/>
                <w:u w:val="single"/>
              </w:rPr>
            </w:pPr>
          </w:p>
        </w:tc>
        <w:tc>
          <w:tcPr>
            <w:tcW w:w="1005" w:type="dxa"/>
            <w:vAlign w:val="center"/>
          </w:tcPr>
          <w:p>
            <w:pPr>
              <w:rPr>
                <w:rFonts w:ascii="宋体" w:hAnsi="宋体" w:cs="宋体"/>
                <w:sz w:val="24"/>
                <w:u w:val="single"/>
              </w:rPr>
            </w:pPr>
          </w:p>
        </w:tc>
        <w:tc>
          <w:tcPr>
            <w:tcW w:w="3795"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c>
          <w:tcPr>
            <w:tcW w:w="3700" w:type="dxa"/>
          </w:tcPr>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u w:val="single"/>
              </w:rPr>
            </w:pPr>
          </w:p>
          <w:p>
            <w:pPr>
              <w:rPr>
                <w:rFonts w:ascii="宋体" w:hAnsi="宋体" w:cs="宋体"/>
                <w:sz w:val="24"/>
              </w:rPr>
            </w:pPr>
          </w:p>
        </w:tc>
      </w:tr>
    </w:tbl>
    <w:p>
      <w:pPr>
        <w:pStyle w:val="2"/>
        <w:spacing w:before="1440" w:after="120" w:line="360" w:lineRule="auto"/>
        <w:rPr>
          <w:rFonts w:ascii="宋体" w:hAnsi="宋体" w:eastAsia="宋体" w:cs="宋体"/>
          <w:sz w:val="24"/>
          <w:szCs w:val="24"/>
        </w:rPr>
        <w:sectPr>
          <w:headerReference r:id="rId4" w:type="first"/>
          <w:headerReference r:id="rId3" w:type="default"/>
          <w:footerReference r:id="rId5" w:type="default"/>
          <w:footerReference r:id="rId6" w:type="even"/>
          <w:pgSz w:w="11906" w:h="16838"/>
          <w:pgMar w:top="1440" w:right="1800" w:bottom="1440" w:left="1800" w:header="851" w:footer="992" w:gutter="0"/>
          <w:cols w:space="720" w:num="1"/>
          <w:docGrid w:type="linesAndChars" w:linePitch="312" w:charSpace="0"/>
        </w:sectPr>
      </w:pPr>
    </w:p>
    <w:p>
      <w:pPr>
        <w:pStyle w:val="3"/>
        <w:spacing w:before="240" w:line="300" w:lineRule="auto"/>
        <w:jc w:val="center"/>
        <w:rPr>
          <w:rFonts w:ascii="宋体" w:hAnsi="宋体" w:cs="宋体"/>
          <w:sz w:val="24"/>
          <w:szCs w:val="24"/>
        </w:rPr>
      </w:pPr>
      <w:bookmarkStart w:id="27" w:name="_Toc63471466"/>
      <w:bookmarkStart w:id="28" w:name="_Toc13309384"/>
      <w:bookmarkStart w:id="29" w:name="_Toc445648421"/>
      <w:bookmarkStart w:id="30" w:name="_Toc49663133"/>
      <w:r>
        <w:rPr>
          <w:rFonts w:hint="eastAsia" w:ascii="宋体" w:hAnsi="宋体" w:cs="宋体"/>
          <w:sz w:val="24"/>
          <w:szCs w:val="24"/>
        </w:rPr>
        <w:t>第3节  专用合同条款</w:t>
      </w:r>
      <w:bookmarkEnd w:id="27"/>
      <w:bookmarkEnd w:id="28"/>
      <w:bookmarkEnd w:id="29"/>
      <w:bookmarkEnd w:id="30"/>
    </w:p>
    <w:p>
      <w:pPr>
        <w:pStyle w:val="4"/>
        <w:numPr>
          <w:ilvl w:val="0"/>
          <w:numId w:val="0"/>
        </w:numPr>
        <w:spacing w:before="0" w:line="360" w:lineRule="auto"/>
        <w:ind w:left="420" w:leftChars="200"/>
        <w:rPr>
          <w:rFonts w:hAnsi="宋体" w:cs="宋体"/>
          <w:b w:val="0"/>
          <w:sz w:val="24"/>
          <w:szCs w:val="24"/>
        </w:rPr>
      </w:pPr>
      <w:bookmarkStart w:id="31" w:name="_Toc351203633"/>
      <w:r>
        <w:rPr>
          <w:rFonts w:hint="eastAsia" w:hAnsi="宋体" w:cs="宋体"/>
          <w:b w:val="0"/>
          <w:sz w:val="24"/>
          <w:szCs w:val="24"/>
        </w:rPr>
        <w:t>1</w:t>
      </w:r>
      <w:bookmarkStart w:id="32" w:name="_Toc296890984"/>
      <w:bookmarkStart w:id="33" w:name="_Toc297120456"/>
      <w:bookmarkStart w:id="34" w:name="_Toc292559361"/>
      <w:bookmarkStart w:id="35" w:name="_Toc296944495"/>
      <w:bookmarkStart w:id="36" w:name="_Toc292559866"/>
      <w:bookmarkStart w:id="37" w:name="_Toc296503156"/>
      <w:bookmarkStart w:id="38" w:name="_Toc297048342"/>
      <w:bookmarkStart w:id="39" w:name="_Toc296891196"/>
      <w:bookmarkStart w:id="40" w:name="_Toc296346657"/>
      <w:bookmarkStart w:id="41" w:name="_Toc296347155"/>
      <w:r>
        <w:rPr>
          <w:rFonts w:hint="eastAsia" w:hAnsi="宋体" w:cs="宋体"/>
          <w:b w:val="0"/>
          <w:sz w:val="24"/>
          <w:szCs w:val="24"/>
        </w:rPr>
        <w:t>. 一般约定</w:t>
      </w:r>
      <w:bookmarkEnd w:id="31"/>
    </w:p>
    <w:bookmarkEnd w:id="32"/>
    <w:bookmarkEnd w:id="33"/>
    <w:bookmarkEnd w:id="34"/>
    <w:bookmarkEnd w:id="35"/>
    <w:bookmarkEnd w:id="36"/>
    <w:bookmarkEnd w:id="37"/>
    <w:bookmarkEnd w:id="38"/>
    <w:bookmarkEnd w:id="39"/>
    <w:bookmarkEnd w:id="40"/>
    <w:bookmarkEnd w:id="41"/>
    <w:p>
      <w:pPr>
        <w:spacing w:line="360" w:lineRule="auto"/>
        <w:ind w:firstLine="480" w:firstLineChars="200"/>
        <w:rPr>
          <w:rFonts w:ascii="宋体" w:hAnsi="宋体" w:cs="宋体"/>
          <w:sz w:val="24"/>
        </w:rPr>
      </w:pPr>
      <w:r>
        <w:rPr>
          <w:rFonts w:hint="eastAsia" w:ascii="宋体" w:hAnsi="宋体" w:cs="宋体"/>
          <w:sz w:val="24"/>
        </w:rPr>
        <w:t>1.1 词语定义</w:t>
      </w:r>
    </w:p>
    <w:p>
      <w:pPr>
        <w:spacing w:line="360" w:lineRule="auto"/>
        <w:ind w:firstLine="480" w:firstLineChars="200"/>
        <w:rPr>
          <w:rFonts w:ascii="宋体" w:hAnsi="宋体" w:cs="宋体"/>
          <w:sz w:val="24"/>
        </w:rPr>
      </w:pPr>
      <w:r>
        <w:rPr>
          <w:rFonts w:hint="eastAsia" w:ascii="宋体" w:hAnsi="宋体" w:cs="宋体"/>
          <w:sz w:val="24"/>
        </w:rPr>
        <w:t>1.1.1合同</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1.1.1.10其他合同文件包括：</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w:t>
      </w:r>
      <w:r>
        <w:rPr>
          <w:rFonts w:hint="eastAsia" w:hAnsi="宋体" w:cs="宋体"/>
          <w:sz w:val="24"/>
          <w:szCs w:val="24"/>
          <w:u w:val="single"/>
        </w:rPr>
        <w:t>合同当事人约定的与工程施工有关的具有合同约束力的文件或书面协议</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1.1.2 合同当事人及其他相关方面</w:t>
      </w:r>
    </w:p>
    <w:p>
      <w:pPr>
        <w:spacing w:line="360" w:lineRule="auto"/>
        <w:ind w:firstLine="480" w:firstLineChars="200"/>
        <w:rPr>
          <w:rFonts w:ascii="宋体" w:hAnsi="宋体" w:cs="宋体"/>
          <w:sz w:val="24"/>
        </w:rPr>
      </w:pPr>
      <w:r>
        <w:rPr>
          <w:rFonts w:hint="eastAsia" w:ascii="宋体" w:hAnsi="宋体" w:cs="宋体"/>
          <w:sz w:val="24"/>
        </w:rPr>
        <w:t>1.1.2.4监理人：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1.1.2.5 设计人：</w:t>
      </w:r>
    </w:p>
    <w:p>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资质类别和等级：</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 工程和设备</w:t>
      </w:r>
    </w:p>
    <w:p>
      <w:pPr>
        <w:spacing w:line="360" w:lineRule="auto"/>
        <w:ind w:firstLine="480" w:firstLineChars="200"/>
        <w:rPr>
          <w:rFonts w:ascii="宋体" w:hAnsi="宋体" w:cs="宋体"/>
          <w:sz w:val="24"/>
        </w:rPr>
      </w:pPr>
      <w:r>
        <w:rPr>
          <w:rFonts w:hint="eastAsia" w:ascii="宋体" w:hAnsi="宋体" w:cs="宋体"/>
          <w:sz w:val="24"/>
        </w:rPr>
        <w:t>1.1.3.7 作为施工现场组成部分的其他场所包括：</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1.1.3.9 永久占地包括：</w:t>
      </w:r>
      <w:r>
        <w:rPr>
          <w:rFonts w:hint="eastAsia" w:ascii="宋体" w:hAnsi="宋体" w:cs="宋体"/>
          <w:sz w:val="24"/>
          <w:u w:val="single"/>
        </w:rPr>
        <w:t xml:space="preserve">        /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1.1.3.10 临时占地包括：</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1.3法律 </w:t>
      </w:r>
    </w:p>
    <w:p>
      <w:pPr>
        <w:pStyle w:val="8"/>
        <w:snapToGrid w:val="0"/>
        <w:spacing w:line="360" w:lineRule="auto"/>
        <w:ind w:firstLine="480" w:firstLineChars="200"/>
        <w:rPr>
          <w:rFonts w:hAnsi="宋体" w:cs="宋体"/>
          <w:sz w:val="24"/>
          <w:szCs w:val="24"/>
        </w:rPr>
      </w:pPr>
      <w:r>
        <w:rPr>
          <w:rFonts w:hint="eastAsia" w:hAnsi="宋体" w:cs="宋体"/>
          <w:sz w:val="24"/>
          <w:szCs w:val="24"/>
        </w:rPr>
        <w:t>适用于合同的其他规范性文件：</w:t>
      </w:r>
      <w:r>
        <w:rPr>
          <w:rFonts w:hint="eastAsia" w:hAnsi="宋体" w:cs="宋体"/>
          <w:sz w:val="24"/>
          <w:szCs w:val="24"/>
          <w:u w:val="single"/>
        </w:rPr>
        <w:t>《中华人民共和国政府采购法》</w:t>
      </w:r>
      <w:r>
        <w:rPr>
          <w:rFonts w:hint="eastAsia" w:hAnsi="宋体" w:cs="宋体"/>
          <w:spacing w:val="-10"/>
          <w:sz w:val="24"/>
          <w:szCs w:val="24"/>
          <w:u w:val="single"/>
        </w:rPr>
        <w:t>、《中华人民共和国合同法》（中华人民共和国主席令第15号）、《中华人民共和国建筑法》（中华人民共和国主席令第46号）、《建设工程质量管理条例》（国务院令第279号）、《建设工程安全生产管理条例》（国务院令第393号）、《房屋建筑工程质量保修办法》（建设部令第80号）、2014年02月01日起施行的《建筑工程发包与承包计价管理办法》、《</w:t>
      </w:r>
      <w:r>
        <w:rPr>
          <w:rFonts w:hint="eastAsia" w:hAnsi="宋体" w:cs="宋体"/>
          <w:bCs/>
          <w:sz w:val="24"/>
          <w:szCs w:val="24"/>
          <w:u w:val="single"/>
        </w:rPr>
        <w:t>建筑工程施工发包与承包计价管理办法</w:t>
      </w:r>
      <w:r>
        <w:rPr>
          <w:rFonts w:hint="eastAsia" w:hAnsi="宋体" w:cs="宋体"/>
          <w:spacing w:val="-10"/>
          <w:sz w:val="24"/>
          <w:szCs w:val="24"/>
          <w:u w:val="single"/>
        </w:rPr>
        <w:t>》（</w:t>
      </w:r>
      <w:r>
        <w:rPr>
          <w:rFonts w:hint="eastAsia" w:hAnsi="宋体" w:cs="宋体"/>
          <w:sz w:val="24"/>
          <w:szCs w:val="24"/>
          <w:u w:val="single"/>
        </w:rPr>
        <w:t>中华人民共和国建设部令 第107号）</w:t>
      </w:r>
      <w:r>
        <w:rPr>
          <w:rFonts w:hint="eastAsia" w:hAnsi="宋体" w:cs="宋体"/>
          <w:spacing w:val="-10"/>
          <w:sz w:val="24"/>
          <w:szCs w:val="24"/>
          <w:u w:val="single"/>
        </w:rPr>
        <w:t>、《房屋建筑和市政基础设施工程施工分包管理办法》（建设部令第124号）、《建设工程价款结算暂行办法》（财政部、建设部财建〔2004〕369号）及现行有关国家、行业和地方建筑法规、规章。</w:t>
      </w:r>
    </w:p>
    <w:p>
      <w:pPr>
        <w:spacing w:line="360" w:lineRule="auto"/>
        <w:ind w:firstLine="480" w:firstLineChars="200"/>
        <w:rPr>
          <w:rFonts w:ascii="宋体" w:hAnsi="宋体" w:cs="宋体"/>
          <w:sz w:val="24"/>
        </w:rPr>
      </w:pPr>
      <w:r>
        <w:rPr>
          <w:rFonts w:hint="eastAsia" w:ascii="宋体" w:hAnsi="宋体" w:cs="宋体"/>
          <w:sz w:val="24"/>
        </w:rPr>
        <w:t>1.4 标准和规范</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1.4.1适用于工程的标准规范包括：</w:t>
      </w:r>
      <w:r>
        <w:rPr>
          <w:rFonts w:hint="eastAsia" w:hAnsi="宋体" w:cs="宋体"/>
          <w:sz w:val="24"/>
          <w:szCs w:val="24"/>
          <w:u w:val="single"/>
        </w:rPr>
        <w:t>执行国家、行业和地方颁布的所有现行规范和标准，若上述标准和规范做出修改时，则以修订后的新标准和规范为准，有出入的则以较严格的为准</w:t>
      </w:r>
      <w:r>
        <w:rPr>
          <w:rFonts w:hint="eastAsia" w:hAnsi="宋体" w:cs="宋体"/>
          <w:sz w:val="24"/>
          <w:szCs w:val="24"/>
        </w:rPr>
        <w:t>。</w:t>
      </w:r>
    </w:p>
    <w:p>
      <w:pPr>
        <w:spacing w:line="360" w:lineRule="auto"/>
        <w:ind w:firstLine="480" w:firstLineChars="200"/>
        <w:rPr>
          <w:rFonts w:ascii="宋体" w:hAnsi="宋体" w:cs="宋体"/>
          <w:sz w:val="24"/>
          <w:u w:val="single"/>
        </w:rPr>
      </w:pPr>
      <w:r>
        <w:rPr>
          <w:rFonts w:hint="eastAsia" w:ascii="宋体" w:hAnsi="宋体" w:cs="宋体"/>
          <w:sz w:val="24"/>
        </w:rPr>
        <w:t>1.4.2 发包人提供国外标准、规范的名称：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发包人提供国外标准、规范的份数：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发包人提供国外标准、规范的名称：</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sz w:val="24"/>
          <w:u w:val="single"/>
        </w:rPr>
        <w:t xml:space="preserve">无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1.5 合同文件的优先顺序</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合同文件组成及优先顺序为：</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 xml:space="preserve">（1）本合同协议书； </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（2）中标通知书；</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（3）本合同专用条款；</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（4）本合同通用条款；</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（5）招标文件；</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（6）中标人的投标书及其附件；</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（7）标准及有关技术文件、技术要求；</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（8）图纸；</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（9）工程预算书及其编制说明；</w:t>
      </w:r>
    </w:p>
    <w:p>
      <w:pPr>
        <w:pStyle w:val="8"/>
        <w:snapToGrid w:val="0"/>
        <w:spacing w:line="360" w:lineRule="auto"/>
        <w:ind w:firstLine="480" w:firstLineChars="200"/>
        <w:jc w:val="left"/>
        <w:rPr>
          <w:rFonts w:hAnsi="宋体" w:cs="宋体"/>
          <w:sz w:val="24"/>
          <w:szCs w:val="24"/>
        </w:rPr>
      </w:pPr>
      <w:r>
        <w:rPr>
          <w:rFonts w:hint="eastAsia" w:hAnsi="宋体" w:cs="宋体"/>
          <w:sz w:val="24"/>
          <w:szCs w:val="24"/>
        </w:rPr>
        <w:t>（10）其他合同文件。</w:t>
      </w:r>
    </w:p>
    <w:p>
      <w:pPr>
        <w:pStyle w:val="8"/>
        <w:snapToGrid w:val="0"/>
        <w:spacing w:line="360" w:lineRule="auto"/>
        <w:ind w:firstLine="480" w:firstLineChars="200"/>
        <w:rPr>
          <w:rFonts w:hAnsi="宋体" w:cs="宋体"/>
          <w:sz w:val="24"/>
          <w:szCs w:val="24"/>
        </w:rPr>
      </w:pPr>
      <w:r>
        <w:rPr>
          <w:rFonts w:hint="eastAsia" w:hAnsi="宋体" w:cs="宋体"/>
          <w:sz w:val="24"/>
          <w:szCs w:val="24"/>
        </w:rPr>
        <w:t>双方有关工程的洽商、变更等书面协议或文件视为本合同的组成部分。</w:t>
      </w:r>
    </w:p>
    <w:p>
      <w:pPr>
        <w:spacing w:line="360" w:lineRule="auto"/>
        <w:ind w:firstLine="480" w:firstLineChars="200"/>
        <w:rPr>
          <w:rFonts w:ascii="宋体" w:hAnsi="宋体" w:cs="宋体"/>
          <w:sz w:val="24"/>
        </w:rPr>
      </w:pPr>
      <w:r>
        <w:rPr>
          <w:rFonts w:hint="eastAsia" w:ascii="宋体" w:hAnsi="宋体" w:cs="宋体"/>
          <w:sz w:val="24"/>
        </w:rPr>
        <w:t>1.6 图纸和承包人文件</w:t>
      </w:r>
      <w:r>
        <w:rPr>
          <w:rFonts w:hint="eastAsia" w:ascii="宋体" w:hAnsi="宋体" w:cs="宋体"/>
          <w:sz w:val="24"/>
        </w:rPr>
        <w:tab/>
      </w:r>
    </w:p>
    <w:p>
      <w:pPr>
        <w:spacing w:line="360" w:lineRule="auto"/>
        <w:ind w:firstLine="480" w:firstLineChars="200"/>
        <w:rPr>
          <w:rFonts w:ascii="宋体" w:hAnsi="宋体" w:cs="宋体"/>
          <w:sz w:val="24"/>
        </w:rPr>
      </w:pPr>
      <w:r>
        <w:rPr>
          <w:rFonts w:hint="eastAsia" w:ascii="宋体" w:hAnsi="宋体" w:cs="宋体"/>
          <w:sz w:val="24"/>
        </w:rPr>
        <w:t>1.6.1 图纸的提供</w:t>
      </w:r>
    </w:p>
    <w:p>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sz w:val="24"/>
          <w:u w:val="single"/>
        </w:rPr>
        <w:t>中标通知书发出后 14天内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发包人向承包人提供图纸的数量：</w:t>
      </w:r>
      <w:r>
        <w:rPr>
          <w:rFonts w:hint="eastAsia" w:ascii="宋体" w:hAnsi="宋体" w:cs="宋体"/>
          <w:sz w:val="24"/>
          <w:u w:val="single"/>
        </w:rPr>
        <w:t xml:space="preserve">提供4套施工图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sz w:val="24"/>
          <w:u w:val="single"/>
        </w:rPr>
        <w:t>施工图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1.6.4 承包人文件</w:t>
      </w:r>
    </w:p>
    <w:p>
      <w:pPr>
        <w:spacing w:line="360" w:lineRule="auto"/>
        <w:ind w:firstLine="480" w:firstLineChars="200"/>
        <w:jc w:val="left"/>
        <w:rPr>
          <w:rFonts w:ascii="宋体" w:hAnsi="宋体" w:cs="宋体"/>
          <w:sz w:val="24"/>
        </w:rPr>
      </w:pPr>
      <w:r>
        <w:rPr>
          <w:rFonts w:hint="eastAsia" w:ascii="宋体" w:hAnsi="宋体" w:cs="宋体"/>
          <w:sz w:val="24"/>
        </w:rPr>
        <w:t>需要由承包人提供的文件，包括：</w:t>
      </w:r>
      <w:r>
        <w:rPr>
          <w:rFonts w:hint="eastAsia" w:ascii="宋体" w:hAnsi="宋体" w:cs="宋体"/>
          <w:b/>
          <w:sz w:val="24"/>
          <w:u w:val="single"/>
        </w:rPr>
        <w:t>《施工组织设计》、工程进度计划等</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sz w:val="24"/>
          <w:u w:val="single"/>
        </w:rPr>
        <w:t>施工图会审后7天内</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承包人提供的文件的数量为：</w:t>
      </w:r>
      <w:r>
        <w:rPr>
          <w:rFonts w:hint="eastAsia" w:ascii="宋体" w:hAnsi="宋体" w:cs="宋体"/>
          <w:sz w:val="24"/>
          <w:u w:val="single"/>
        </w:rPr>
        <w:t>4份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承包人提供的文件的形式为：</w:t>
      </w:r>
      <w:r>
        <w:rPr>
          <w:rFonts w:hint="eastAsia" w:ascii="宋体" w:hAnsi="宋体" w:cs="宋体"/>
          <w:sz w:val="24"/>
          <w:u w:val="single"/>
        </w:rPr>
        <w:t>书面形式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发包人审批承包人文件的期限：</w:t>
      </w:r>
      <w:r>
        <w:rPr>
          <w:rFonts w:hint="eastAsia" w:ascii="宋体" w:hAnsi="宋体" w:cs="宋体"/>
          <w:sz w:val="24"/>
          <w:u w:val="single"/>
        </w:rPr>
        <w:t>7天内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1.6.5 现场图纸准备</w:t>
      </w:r>
    </w:p>
    <w:p>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sz w:val="24"/>
          <w:u w:val="single"/>
        </w:rPr>
        <w:t>按通用条款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1.7 联络</w:t>
      </w:r>
    </w:p>
    <w:p>
      <w:pPr>
        <w:spacing w:line="360" w:lineRule="auto"/>
        <w:ind w:firstLine="480" w:firstLineChars="200"/>
        <w:rPr>
          <w:rFonts w:ascii="宋体" w:hAnsi="宋体" w:cs="宋体"/>
          <w:sz w:val="24"/>
        </w:rPr>
      </w:pPr>
      <w:r>
        <w:rPr>
          <w:rFonts w:hint="eastAsia" w:ascii="宋体" w:hAnsi="宋体" w:cs="宋体"/>
          <w:sz w:val="24"/>
        </w:rPr>
        <w:t>1.7.1发包人和承包人应当在</w:t>
      </w:r>
      <w:r>
        <w:rPr>
          <w:rFonts w:hint="eastAsia" w:ascii="宋体" w:hAnsi="宋体" w:cs="宋体"/>
          <w:sz w:val="24"/>
          <w:u w:val="single"/>
        </w:rPr>
        <w:t xml:space="preserve"> 7  </w:t>
      </w:r>
      <w:r>
        <w:rPr>
          <w:rFonts w:hint="eastAsia" w:ascii="宋体" w:hAnsi="宋体" w:cs="宋体"/>
          <w:sz w:val="24"/>
        </w:rPr>
        <w:t>天内将与合同有关的通知、批准、证明、证书、指示、指令、要求、请求、同意、意见、确定和决定等书面函件送达对方当事人。</w:t>
      </w:r>
    </w:p>
    <w:p>
      <w:pPr>
        <w:spacing w:line="360" w:lineRule="auto"/>
        <w:ind w:firstLine="480" w:firstLineChars="200"/>
        <w:rPr>
          <w:rFonts w:ascii="宋体" w:hAnsi="宋体" w:cs="宋体"/>
          <w:sz w:val="24"/>
        </w:rPr>
      </w:pPr>
      <w:r>
        <w:rPr>
          <w:rFonts w:hint="eastAsia" w:ascii="宋体" w:hAnsi="宋体" w:cs="宋体"/>
          <w:sz w:val="24"/>
        </w:rPr>
        <w:t>1.7.2 发包人接收文件的地点：</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发包人指定的接收人为：</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承包人接收文件的地点：</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承包人指定的接收人为：</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监理人接收文件的地点：</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监理人指定的接收人为：</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1.10 交通运输</w:t>
      </w:r>
    </w:p>
    <w:p>
      <w:pPr>
        <w:spacing w:line="360" w:lineRule="auto"/>
        <w:ind w:firstLine="480" w:firstLineChars="200"/>
        <w:rPr>
          <w:rFonts w:ascii="宋体" w:hAnsi="宋体" w:cs="宋体"/>
          <w:sz w:val="24"/>
        </w:rPr>
      </w:pPr>
      <w:r>
        <w:rPr>
          <w:rFonts w:hint="eastAsia" w:ascii="宋体" w:hAnsi="宋体" w:cs="宋体"/>
          <w:sz w:val="24"/>
        </w:rPr>
        <w:t>1</w:t>
      </w:r>
      <w:bookmarkStart w:id="42" w:name="_Toc312677986"/>
      <w:bookmarkStart w:id="43" w:name="_Toc303539100"/>
      <w:bookmarkStart w:id="44" w:name="_Toc304295521"/>
      <w:bookmarkStart w:id="45" w:name="_Toc300934943"/>
      <w:bookmarkStart w:id="46" w:name="_Toc318581155"/>
      <w:r>
        <w:rPr>
          <w:rFonts w:hint="eastAsia" w:ascii="宋体" w:hAnsi="宋体" w:cs="宋体"/>
          <w:sz w:val="24"/>
        </w:rPr>
        <w:t>.10.1 出入现场的权利</w:t>
      </w:r>
    </w:p>
    <w:p>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sz w:val="24"/>
          <w:u w:val="single"/>
        </w:rPr>
        <w:t>按通用条款执行   </w:t>
      </w:r>
      <w:r>
        <w:rPr>
          <w:rFonts w:hint="eastAsia" w:ascii="宋体" w:hAnsi="宋体" w:cs="宋体"/>
          <w:sz w:val="24"/>
        </w:rPr>
        <w:t>。</w:t>
      </w:r>
    </w:p>
    <w:bookmarkEnd w:id="42"/>
    <w:bookmarkEnd w:id="43"/>
    <w:bookmarkEnd w:id="44"/>
    <w:bookmarkEnd w:id="45"/>
    <w:bookmarkEnd w:id="46"/>
    <w:p>
      <w:pPr>
        <w:spacing w:line="360" w:lineRule="auto"/>
        <w:ind w:firstLine="480" w:firstLineChars="200"/>
        <w:jc w:val="left"/>
        <w:rPr>
          <w:rFonts w:ascii="宋体" w:hAnsi="宋体" w:cs="宋体"/>
          <w:sz w:val="24"/>
        </w:rPr>
      </w:pPr>
      <w:r>
        <w:rPr>
          <w:rFonts w:hint="eastAsia" w:ascii="宋体" w:hAnsi="宋体" w:cs="宋体"/>
          <w:sz w:val="24"/>
        </w:rPr>
        <w:t>1</w:t>
      </w:r>
      <w:bookmarkStart w:id="47" w:name="_Toc300934944"/>
      <w:bookmarkStart w:id="48" w:name="_Toc318581156"/>
      <w:bookmarkStart w:id="49" w:name="_Toc303539101"/>
      <w:bookmarkStart w:id="50" w:name="_Toc312677987"/>
      <w:bookmarkStart w:id="51" w:name="_Toc304295522"/>
      <w:r>
        <w:rPr>
          <w:rFonts w:hint="eastAsia" w:ascii="宋体" w:hAnsi="宋体" w:cs="宋体"/>
          <w:sz w:val="24"/>
        </w:rPr>
        <w:t>.10.3 场内交通</w:t>
      </w:r>
    </w:p>
    <w:p>
      <w:pPr>
        <w:spacing w:line="360" w:lineRule="auto"/>
        <w:ind w:firstLine="480" w:firstLineChars="200"/>
        <w:jc w:val="left"/>
        <w:rPr>
          <w:rFonts w:ascii="宋体" w:hAnsi="宋体" w:cs="宋体"/>
          <w:sz w:val="24"/>
        </w:rPr>
      </w:pPr>
      <w:r>
        <w:rPr>
          <w:rFonts w:hint="eastAsia" w:ascii="宋体" w:hAnsi="宋体" w:cs="宋体"/>
          <w:sz w:val="24"/>
        </w:rPr>
        <w:t>关于场外交通和场内交通的边界的约定：</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sz w:val="24"/>
          <w:u w:val="single"/>
        </w:rPr>
        <w:t xml:space="preserve">  / </w:t>
      </w:r>
      <w:r>
        <w:rPr>
          <w:rFonts w:hint="eastAsia" w:ascii="宋体" w:hAnsi="宋体" w:cs="宋体"/>
          <w:sz w:val="24"/>
        </w:rPr>
        <w:t>。</w:t>
      </w:r>
      <w:bookmarkEnd w:id="47"/>
      <w:bookmarkEnd w:id="48"/>
      <w:bookmarkEnd w:id="49"/>
      <w:bookmarkEnd w:id="50"/>
      <w:bookmarkEnd w:id="51"/>
      <w:bookmarkStart w:id="52" w:name="_Toc318581157"/>
    </w:p>
    <w:p>
      <w:pPr>
        <w:spacing w:line="360" w:lineRule="auto"/>
        <w:ind w:firstLine="480" w:firstLineChars="200"/>
        <w:jc w:val="left"/>
        <w:rPr>
          <w:rFonts w:ascii="宋体" w:hAnsi="宋体" w:cs="宋体"/>
          <w:sz w:val="24"/>
        </w:rPr>
      </w:pPr>
      <w:r>
        <w:rPr>
          <w:rFonts w:hint="eastAsia" w:ascii="宋体" w:hAnsi="宋体" w:cs="宋体"/>
          <w:sz w:val="24"/>
        </w:rPr>
        <w:t>1.10.4超大件和超重件的运输</w:t>
      </w:r>
    </w:p>
    <w:p>
      <w:pPr>
        <w:spacing w:line="360" w:lineRule="auto"/>
        <w:ind w:firstLine="480" w:firstLineChars="200"/>
        <w:jc w:val="left"/>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sz w:val="24"/>
          <w:u w:val="single"/>
        </w:rPr>
        <w:t xml:space="preserve"> 承包人  </w:t>
      </w:r>
      <w:r>
        <w:rPr>
          <w:rFonts w:hint="eastAsia" w:ascii="宋体" w:hAnsi="宋体" w:cs="宋体"/>
          <w:sz w:val="24"/>
        </w:rPr>
        <w:t>承担。</w:t>
      </w:r>
    </w:p>
    <w:bookmarkEnd w:id="52"/>
    <w:p>
      <w:pPr>
        <w:spacing w:line="360" w:lineRule="auto"/>
        <w:ind w:firstLine="480" w:firstLineChars="200"/>
        <w:rPr>
          <w:rFonts w:ascii="宋体" w:hAnsi="宋体" w:cs="宋体"/>
          <w:sz w:val="24"/>
        </w:rPr>
      </w:pPr>
      <w:r>
        <w:rPr>
          <w:rFonts w:hint="eastAsia" w:ascii="宋体" w:hAnsi="宋体" w:cs="宋体"/>
          <w:sz w:val="24"/>
        </w:rPr>
        <w:t>1.11 知识产权</w:t>
      </w:r>
    </w:p>
    <w:p>
      <w:pPr>
        <w:spacing w:line="360" w:lineRule="auto"/>
        <w:ind w:firstLine="480" w:firstLineChars="200"/>
        <w:rPr>
          <w:rFonts w:ascii="宋体" w:hAnsi="宋体" w:cs="宋体"/>
          <w:sz w:val="24"/>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发包人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关于发包人提供的上述文件的使用限制的要求：</w:t>
      </w:r>
      <w:r>
        <w:rPr>
          <w:rFonts w:hint="eastAsia" w:ascii="宋体" w:hAnsi="宋体" w:cs="宋体"/>
          <w:sz w:val="24"/>
          <w:u w:val="single"/>
        </w:rPr>
        <w:t xml:space="preserve">承包人不得向与施工无关的第三方提供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1.11.2 关于承包人为实施工程所编制文件的著作权的归属：</w:t>
      </w:r>
      <w:r>
        <w:rPr>
          <w:rFonts w:hint="eastAsia" w:ascii="宋体" w:hAnsi="宋体" w:cs="宋体"/>
          <w:sz w:val="24"/>
          <w:u w:val="single"/>
        </w:rPr>
        <w:t>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关于承包人提供的上述文件的使用限制的要求：</w:t>
      </w:r>
      <w:r>
        <w:rPr>
          <w:rFonts w:hint="eastAsia" w:ascii="宋体" w:hAnsi="宋体" w:cs="宋体"/>
          <w:sz w:val="24"/>
          <w:u w:val="single"/>
        </w:rPr>
        <w:t xml:space="preserve">发包人不得向与施工无关的第三方提供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1.13工程量清单错误的修正</w:t>
      </w:r>
    </w:p>
    <w:p>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sz w:val="24"/>
          <w:u w:val="single"/>
        </w:rPr>
        <w:t xml:space="preserve">   是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允许调整合同价格的工程量偏差范围：</w:t>
      </w:r>
      <w:r>
        <w:rPr>
          <w:rFonts w:hint="eastAsia" w:ascii="宋体" w:hAnsi="宋体" w:cs="宋体"/>
          <w:snapToGrid w:val="0"/>
          <w:sz w:val="24"/>
          <w:u w:val="single"/>
        </w:rPr>
        <w:t>本工程不因实际施工的工程量与招标后编制的控制价中的工程量不同而调整分项工程全费用单价价格，也不作为费用索赔的依据</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53" w:name="_Toc351203634"/>
      <w:r>
        <w:rPr>
          <w:rFonts w:hint="eastAsia" w:hAnsi="宋体" w:cs="宋体"/>
          <w:b w:val="0"/>
          <w:sz w:val="24"/>
          <w:szCs w:val="24"/>
        </w:rPr>
        <w:t>2</w:t>
      </w:r>
      <w:bookmarkStart w:id="54" w:name="_Toc296347156"/>
      <w:bookmarkStart w:id="55" w:name="_Toc296891197"/>
      <w:bookmarkStart w:id="56" w:name="_Toc296890985"/>
      <w:bookmarkStart w:id="57" w:name="_Toc292559867"/>
      <w:bookmarkStart w:id="58" w:name="_Toc296346658"/>
      <w:bookmarkStart w:id="59" w:name="_Toc296503157"/>
      <w:bookmarkStart w:id="60" w:name="_Toc296944496"/>
      <w:bookmarkStart w:id="61" w:name="_Toc297048343"/>
      <w:bookmarkStart w:id="62" w:name="_Toc297120457"/>
      <w:bookmarkStart w:id="63" w:name="_Toc292559362"/>
      <w:r>
        <w:rPr>
          <w:rFonts w:hint="eastAsia" w:hAnsi="宋体" w:cs="宋体"/>
          <w:b w:val="0"/>
          <w:sz w:val="24"/>
          <w:szCs w:val="24"/>
        </w:rPr>
        <w:t>. 发包人</w:t>
      </w:r>
      <w:bookmarkEnd w:id="53"/>
    </w:p>
    <w:bookmarkEnd w:id="54"/>
    <w:bookmarkEnd w:id="55"/>
    <w:bookmarkEnd w:id="56"/>
    <w:bookmarkEnd w:id="57"/>
    <w:bookmarkEnd w:id="58"/>
    <w:bookmarkEnd w:id="59"/>
    <w:bookmarkEnd w:id="60"/>
    <w:bookmarkEnd w:id="61"/>
    <w:bookmarkEnd w:id="62"/>
    <w:bookmarkEnd w:id="63"/>
    <w:p>
      <w:pPr>
        <w:spacing w:line="360" w:lineRule="auto"/>
        <w:ind w:firstLine="480" w:firstLineChars="200"/>
        <w:rPr>
          <w:rFonts w:ascii="宋体" w:hAnsi="宋体" w:cs="宋体"/>
          <w:sz w:val="24"/>
        </w:rPr>
      </w:pPr>
      <w:r>
        <w:rPr>
          <w:rFonts w:hint="eastAsia" w:ascii="宋体" w:hAnsi="宋体" w:cs="宋体"/>
          <w:sz w:val="24"/>
        </w:rPr>
        <w:t>2.2 发包人代表</w:t>
      </w:r>
    </w:p>
    <w:p>
      <w:pPr>
        <w:spacing w:line="360" w:lineRule="auto"/>
        <w:ind w:firstLine="480" w:firstLineChars="200"/>
        <w:rPr>
          <w:rFonts w:ascii="宋体" w:hAnsi="宋体" w:cs="宋体"/>
          <w:sz w:val="24"/>
        </w:rPr>
      </w:pPr>
      <w:r>
        <w:rPr>
          <w:rFonts w:hint="eastAsia" w:ascii="宋体" w:hAnsi="宋体" w:cs="宋体"/>
          <w:sz w:val="24"/>
        </w:rPr>
        <w:t>发包人代表：</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b/>
          <w:sz w:val="24"/>
        </w:rPr>
      </w:pPr>
      <w:r>
        <w:rPr>
          <w:rFonts w:hint="eastAsia" w:ascii="宋体" w:hAnsi="宋体" w:cs="宋体"/>
          <w:sz w:val="24"/>
        </w:rPr>
        <w:t>发包人对发包人代表的授权范围如下：</w:t>
      </w:r>
      <w:r>
        <w:rPr>
          <w:rFonts w:hint="eastAsia" w:ascii="宋体" w:hAnsi="宋体" w:cs="宋体"/>
          <w:sz w:val="24"/>
          <w:u w:val="single"/>
        </w:rPr>
        <w:t xml:space="preserve">代表发包人履行项目建设管理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2.4 施工现场、施工条件和基础资料的提供</w:t>
      </w:r>
    </w:p>
    <w:p>
      <w:pPr>
        <w:spacing w:line="360" w:lineRule="auto"/>
        <w:ind w:firstLine="480" w:firstLineChars="200"/>
        <w:rPr>
          <w:rFonts w:ascii="宋体" w:hAnsi="宋体" w:cs="宋体"/>
          <w:sz w:val="24"/>
        </w:rPr>
      </w:pPr>
      <w:r>
        <w:rPr>
          <w:rFonts w:hint="eastAsia" w:ascii="宋体" w:hAnsi="宋体" w:cs="宋体"/>
          <w:sz w:val="24"/>
        </w:rPr>
        <w:t>2.4.1 提供施工现场</w:t>
      </w:r>
    </w:p>
    <w:p>
      <w:pPr>
        <w:spacing w:line="360" w:lineRule="auto"/>
        <w:ind w:firstLine="480" w:firstLineChars="200"/>
        <w:jc w:val="left"/>
        <w:rPr>
          <w:rFonts w:ascii="宋体" w:hAnsi="宋体" w:cs="宋体"/>
          <w:sz w:val="24"/>
        </w:rPr>
      </w:pPr>
      <w:r>
        <w:rPr>
          <w:rFonts w:hint="eastAsia" w:ascii="宋体" w:hAnsi="宋体" w:cs="宋体"/>
          <w:sz w:val="24"/>
        </w:rPr>
        <w:t>关于发包人移交施工现场的期限要求：</w:t>
      </w:r>
      <w:r>
        <w:rPr>
          <w:rFonts w:hint="eastAsia" w:ascii="宋体" w:hAnsi="宋体" w:cs="宋体"/>
          <w:sz w:val="24"/>
          <w:u w:val="single"/>
        </w:rPr>
        <w:t xml:space="preserve">发包人最迟于开工日期7天前向承包人移交施工现场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2.4.2 提供施工条件</w:t>
      </w:r>
    </w:p>
    <w:p>
      <w:pPr>
        <w:spacing w:line="360" w:lineRule="auto"/>
        <w:ind w:firstLine="480" w:firstLineChars="200"/>
        <w:rPr>
          <w:rFonts w:ascii="宋体" w:hAnsi="宋体" w:cs="宋体"/>
          <w:sz w:val="24"/>
          <w:u w:val="single"/>
        </w:rPr>
      </w:pPr>
      <w:r>
        <w:rPr>
          <w:rFonts w:hint="eastAsia" w:ascii="宋体" w:hAnsi="宋体" w:cs="宋体"/>
          <w:sz w:val="24"/>
        </w:rPr>
        <w:t>关于发包人应负责提供施工所需要的条件，包括：</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2.5 资金来源证明及支付担保</w:t>
      </w:r>
    </w:p>
    <w:p>
      <w:pPr>
        <w:spacing w:line="360" w:lineRule="auto"/>
        <w:ind w:firstLine="480" w:firstLineChars="200"/>
        <w:rPr>
          <w:rFonts w:ascii="宋体" w:hAnsi="宋体" w:cs="宋体"/>
          <w:sz w:val="24"/>
        </w:rPr>
      </w:pPr>
      <w:r>
        <w:rPr>
          <w:rFonts w:hint="eastAsia" w:ascii="宋体" w:hAnsi="宋体" w:cs="宋体"/>
          <w:sz w:val="24"/>
        </w:rPr>
        <w:t>发包人提供资金来源证明的期限要求：</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否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发包人提供支付担保的形式：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u w:val="single"/>
        </w:rPr>
        <w:t>2.6施工工期按工程总进度要求，中标人必须密切配合主体安装要求进行。非采购人原因造成总工期或阶段工期延误，每延期一天，中标人向采购人支付</w:t>
      </w:r>
      <w:r>
        <w:rPr>
          <w:rFonts w:hint="eastAsia" w:ascii="宋体" w:hAnsi="宋体" w:cs="宋体"/>
          <w:sz w:val="24"/>
          <w:u w:val="single"/>
          <w:lang w:val="en-US" w:eastAsia="zh-CN"/>
        </w:rPr>
        <w:t>2</w:t>
      </w:r>
      <w:r>
        <w:rPr>
          <w:rFonts w:hint="eastAsia" w:ascii="宋体" w:hAnsi="宋体" w:cs="宋体"/>
          <w:sz w:val="24"/>
          <w:u w:val="single"/>
        </w:rPr>
        <w:t>000元的违约金。</w:t>
      </w:r>
    </w:p>
    <w:p>
      <w:pPr>
        <w:pStyle w:val="4"/>
        <w:numPr>
          <w:ilvl w:val="0"/>
          <w:numId w:val="0"/>
        </w:numPr>
        <w:spacing w:before="0" w:line="360" w:lineRule="auto"/>
        <w:ind w:left="420" w:leftChars="200"/>
        <w:rPr>
          <w:rFonts w:hAnsi="宋体" w:cs="宋体"/>
          <w:b w:val="0"/>
          <w:sz w:val="24"/>
          <w:szCs w:val="24"/>
        </w:rPr>
      </w:pPr>
      <w:bookmarkStart w:id="64" w:name="_Toc351203635"/>
      <w:r>
        <w:rPr>
          <w:rFonts w:hint="eastAsia" w:hAnsi="宋体" w:cs="宋体"/>
          <w:b w:val="0"/>
          <w:sz w:val="24"/>
          <w:szCs w:val="24"/>
        </w:rPr>
        <w:t>3</w:t>
      </w:r>
      <w:bookmarkStart w:id="65" w:name="_Toc296944497"/>
      <w:bookmarkStart w:id="66" w:name="_Toc297048344"/>
      <w:bookmarkStart w:id="67" w:name="_Toc297120458"/>
      <w:bookmarkStart w:id="68" w:name="_Toc296503158"/>
      <w:bookmarkStart w:id="69" w:name="_Toc296347157"/>
      <w:bookmarkStart w:id="70" w:name="_Toc296346659"/>
      <w:bookmarkStart w:id="71" w:name="_Toc296891198"/>
      <w:bookmarkStart w:id="72" w:name="_Toc296890986"/>
      <w:bookmarkStart w:id="73" w:name="_Toc292559363"/>
      <w:bookmarkStart w:id="74" w:name="_Toc292559868"/>
      <w:r>
        <w:rPr>
          <w:rFonts w:hint="eastAsia" w:hAnsi="宋体" w:cs="宋体"/>
          <w:b w:val="0"/>
          <w:sz w:val="24"/>
          <w:szCs w:val="24"/>
        </w:rPr>
        <w:t>. 承包人</w:t>
      </w:r>
      <w:bookmarkEnd w:id="64"/>
    </w:p>
    <w:bookmarkEnd w:id="65"/>
    <w:bookmarkEnd w:id="66"/>
    <w:bookmarkEnd w:id="67"/>
    <w:bookmarkEnd w:id="68"/>
    <w:bookmarkEnd w:id="69"/>
    <w:bookmarkEnd w:id="70"/>
    <w:bookmarkEnd w:id="71"/>
    <w:bookmarkEnd w:id="72"/>
    <w:bookmarkEnd w:id="73"/>
    <w:bookmarkEnd w:id="74"/>
    <w:p>
      <w:pPr>
        <w:spacing w:line="360" w:lineRule="auto"/>
        <w:ind w:firstLine="480" w:firstLineChars="200"/>
        <w:rPr>
          <w:rFonts w:ascii="宋体" w:hAnsi="宋体" w:cs="宋体"/>
          <w:sz w:val="24"/>
        </w:rPr>
      </w:pPr>
      <w:r>
        <w:rPr>
          <w:rFonts w:hint="eastAsia" w:ascii="宋体" w:hAnsi="宋体" w:cs="宋体"/>
          <w:sz w:val="24"/>
        </w:rPr>
        <w:t>3.1 承包人的一般义务</w:t>
      </w:r>
    </w:p>
    <w:p>
      <w:pPr>
        <w:spacing w:line="360" w:lineRule="auto"/>
        <w:ind w:firstLine="480" w:firstLineChars="200"/>
        <w:rPr>
          <w:rFonts w:ascii="宋体" w:hAnsi="宋体" w:cs="宋体"/>
          <w:sz w:val="24"/>
        </w:rPr>
      </w:pPr>
      <w:r>
        <w:rPr>
          <w:rFonts w:hint="eastAsia" w:ascii="宋体" w:hAnsi="宋体" w:cs="宋体"/>
          <w:sz w:val="24"/>
        </w:rPr>
        <w:t>（9）承包人提交的竣工资料的内容：</w:t>
      </w:r>
      <w:r>
        <w:rPr>
          <w:rFonts w:hint="eastAsia" w:ascii="宋体" w:hAnsi="宋体" w:cs="宋体"/>
          <w:sz w:val="24"/>
          <w:u w:val="single"/>
        </w:rPr>
        <w:t xml:space="preserve">竣工后应向发包人及相关部门提交的所有资料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承包人需要提交的竣工资料套数：</w:t>
      </w:r>
      <w:r>
        <w:rPr>
          <w:rFonts w:hint="eastAsia" w:ascii="宋体" w:hAnsi="宋体" w:cs="宋体"/>
          <w:sz w:val="24"/>
          <w:u w:val="single"/>
        </w:rPr>
        <w:t xml:space="preserve">4套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承包人提交的竣工资料的费用承担：</w:t>
      </w:r>
      <w:r>
        <w:rPr>
          <w:rFonts w:hint="eastAsia" w:ascii="宋体" w:hAnsi="宋体" w:cs="宋体"/>
          <w:sz w:val="24"/>
          <w:u w:val="single"/>
        </w:rPr>
        <w:t xml:space="preserve">承包人承担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承包人提交的竣工资料移交时间：</w:t>
      </w:r>
      <w:r>
        <w:rPr>
          <w:rFonts w:hint="eastAsia" w:ascii="宋体" w:hAnsi="宋体" w:cs="宋体"/>
          <w:sz w:val="24"/>
          <w:u w:val="single"/>
        </w:rPr>
        <w:t xml:space="preserve">竣工验收后28天内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承包人提交的竣工资料形式要求：</w:t>
      </w:r>
      <w:r>
        <w:rPr>
          <w:rFonts w:hint="eastAsia" w:ascii="宋体" w:hAnsi="宋体" w:cs="宋体"/>
          <w:sz w:val="24"/>
          <w:u w:val="single"/>
        </w:rPr>
        <w:t xml:space="preserve">按相关规定完成竣工资料立卷及归档   </w:t>
      </w:r>
      <w:r>
        <w:rPr>
          <w:rFonts w:hint="eastAsia" w:ascii="宋体" w:hAnsi="宋体" w:cs="宋体"/>
          <w:sz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（10）承包人应履行的其他义务：承包人应按约定的时间和要求，完成以下工作：</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1 \* ALPHABETIC </w:instrText>
      </w:r>
      <w:r>
        <w:rPr>
          <w:rFonts w:hint="eastAsia" w:ascii="宋体" w:hAnsi="宋体" w:cs="宋体"/>
          <w:sz w:val="24"/>
        </w:rPr>
        <w:fldChar w:fldCharType="separate"/>
      </w:r>
      <w:r>
        <w:rPr>
          <w:rFonts w:hint="eastAsia" w:ascii="宋体" w:hAnsi="宋体" w:cs="宋体"/>
          <w:sz w:val="24"/>
        </w:rPr>
        <w:t>A</w:t>
      </w:r>
      <w:r>
        <w:rPr>
          <w:rFonts w:hint="eastAsia" w:ascii="宋体" w:hAnsi="宋体" w:cs="宋体"/>
          <w:sz w:val="24"/>
        </w:rPr>
        <w:fldChar w:fldCharType="end"/>
      </w:r>
      <w:r>
        <w:rPr>
          <w:rFonts w:hint="eastAsia" w:ascii="宋体" w:hAnsi="宋体" w:cs="宋体"/>
          <w:sz w:val="24"/>
        </w:rPr>
        <w:t>、 需由设计资质等级和业务范围允许的承包人完成的设计文件提交时间：</w:t>
      </w:r>
      <w:r>
        <w:rPr>
          <w:rFonts w:hint="eastAsia" w:ascii="宋体" w:hAnsi="宋体" w:cs="宋体"/>
          <w:b/>
          <w:sz w:val="24"/>
          <w:u w:val="single"/>
        </w:rPr>
        <w:t xml:space="preserve">无 </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fldChar w:fldCharType="begin"/>
      </w:r>
      <w:r>
        <w:rPr>
          <w:rFonts w:hint="eastAsia" w:ascii="宋体" w:hAnsi="宋体" w:cs="宋体"/>
          <w:sz w:val="24"/>
        </w:rPr>
        <w:instrText xml:space="preserve"> = 2 \* ALPHABETIC </w:instrText>
      </w:r>
      <w:r>
        <w:rPr>
          <w:rFonts w:hint="eastAsia" w:ascii="宋体" w:hAnsi="宋体" w:cs="宋体"/>
          <w:sz w:val="24"/>
        </w:rPr>
        <w:fldChar w:fldCharType="separate"/>
      </w:r>
      <w:r>
        <w:rPr>
          <w:rFonts w:hint="eastAsia" w:ascii="宋体" w:hAnsi="宋体" w:cs="宋体"/>
          <w:sz w:val="24"/>
        </w:rPr>
        <w:t>B</w:t>
      </w:r>
      <w:r>
        <w:rPr>
          <w:rFonts w:hint="eastAsia" w:ascii="宋体" w:hAnsi="宋体" w:cs="宋体"/>
          <w:sz w:val="24"/>
        </w:rPr>
        <w:fldChar w:fldCharType="end"/>
      </w:r>
      <w:r>
        <w:rPr>
          <w:rFonts w:hint="eastAsia" w:ascii="宋体" w:hAnsi="宋体" w:cs="宋体"/>
          <w:sz w:val="24"/>
        </w:rPr>
        <w:t>、应提供计划、报表的名称及完成时间：</w:t>
      </w:r>
      <w:r>
        <w:rPr>
          <w:rFonts w:hint="eastAsia" w:ascii="宋体" w:hAnsi="宋体" w:cs="宋体"/>
          <w:b/>
          <w:sz w:val="24"/>
          <w:u w:val="single"/>
        </w:rPr>
        <w:t>承包人在合同签订后的7天内，向监理工程师提交4份其格式和内容符合监理工程师合理规定的《施工组织设计》及工程进度计划，每月的25日上报当月完成的工程量和下月工程进度计划</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3 \* ALPHABETIC </w:instrText>
      </w:r>
      <w:r>
        <w:rPr>
          <w:rFonts w:hint="eastAsia" w:ascii="宋体" w:hAnsi="宋体" w:cs="宋体"/>
          <w:sz w:val="24"/>
        </w:rPr>
        <w:fldChar w:fldCharType="separate"/>
      </w:r>
      <w:r>
        <w:rPr>
          <w:rFonts w:hint="eastAsia" w:ascii="宋体" w:hAnsi="宋体" w:cs="宋体"/>
          <w:sz w:val="24"/>
        </w:rPr>
        <w:t>C</w:t>
      </w:r>
      <w:r>
        <w:rPr>
          <w:rFonts w:hint="eastAsia" w:ascii="宋体" w:hAnsi="宋体" w:cs="宋体"/>
          <w:sz w:val="24"/>
        </w:rPr>
        <w:fldChar w:fldCharType="end"/>
      </w:r>
      <w:r>
        <w:rPr>
          <w:rFonts w:hint="eastAsia" w:ascii="宋体" w:hAnsi="宋体" w:cs="宋体"/>
          <w:sz w:val="24"/>
        </w:rPr>
        <w:t>、承担施工安全保卫工作及非夜间施工照明的责任和要求：</w:t>
      </w:r>
      <w:r>
        <w:rPr>
          <w:rFonts w:hint="eastAsia" w:ascii="宋体" w:hAnsi="宋体" w:cs="宋体"/>
          <w:b/>
          <w:sz w:val="24"/>
          <w:u w:val="single"/>
        </w:rPr>
        <w:t>在实施和完成本合同工程过程中，承包人应：① 时刻关注和采取适当措施保障所有在场工作人员的安全，保证工程施工安全，现场施工应保持有条不紊，避免上述人员的安全受到威胁；②为了保护本合同工程免遭损坏，或为了现场附近和过往群众的安全与方便，在必要的时候和地方，或当监理工程师或有关主管部门要求时，应负责提供照明、警卫、护栅、警告标志等安全防护措施，并承担责任与费用</w:t>
      </w:r>
      <w:r>
        <w:rPr>
          <w:rFonts w:hint="eastAsia" w:ascii="宋体" w:hAnsi="宋体" w:cs="宋体"/>
          <w:b/>
          <w:sz w:val="24"/>
        </w:rPr>
        <w:t>；</w:t>
      </w:r>
    </w:p>
    <w:p>
      <w:pPr>
        <w:tabs>
          <w:tab w:val="left" w:pos="1575"/>
          <w:tab w:val="left" w:pos="1890"/>
          <w:tab w:val="left" w:pos="2100"/>
        </w:tabs>
        <w:snapToGrid w:val="0"/>
        <w:spacing w:line="360" w:lineRule="auto"/>
        <w:ind w:firstLine="480" w:firstLineChars="200"/>
        <w:rPr>
          <w:rFonts w:ascii="宋体" w:hAnsi="宋体" w:cs="宋体"/>
          <w:sz w:val="24"/>
          <w:u w:val="single"/>
        </w:rPr>
      </w:pPr>
      <w:r>
        <w:rPr>
          <w:rFonts w:hint="eastAsia" w:ascii="宋体" w:hAnsi="宋体" w:cs="宋体"/>
          <w:sz w:val="24"/>
        </w:rPr>
        <w:fldChar w:fldCharType="begin"/>
      </w:r>
      <w:r>
        <w:rPr>
          <w:rFonts w:hint="eastAsia" w:ascii="宋体" w:hAnsi="宋体" w:cs="宋体"/>
          <w:sz w:val="24"/>
        </w:rPr>
        <w:instrText xml:space="preserve"> = 4 \* ALPHABETIC </w:instrText>
      </w:r>
      <w:r>
        <w:rPr>
          <w:rFonts w:hint="eastAsia" w:ascii="宋体" w:hAnsi="宋体" w:cs="宋体"/>
          <w:sz w:val="24"/>
        </w:rPr>
        <w:fldChar w:fldCharType="separate"/>
      </w:r>
      <w:r>
        <w:rPr>
          <w:rFonts w:hint="eastAsia" w:ascii="宋体" w:hAnsi="宋体" w:cs="宋体"/>
          <w:sz w:val="24"/>
        </w:rPr>
        <w:t>D</w:t>
      </w:r>
      <w:r>
        <w:rPr>
          <w:rFonts w:hint="eastAsia" w:ascii="宋体" w:hAnsi="宋体" w:cs="宋体"/>
          <w:sz w:val="24"/>
        </w:rPr>
        <w:fldChar w:fldCharType="end"/>
      </w:r>
      <w:r>
        <w:rPr>
          <w:rFonts w:hint="eastAsia" w:ascii="宋体" w:hAnsi="宋体" w:cs="宋体"/>
          <w:sz w:val="24"/>
        </w:rPr>
        <w:t>、需承包人办理的有关施工场地内外交通、环卫和夜间施工、施工噪音管理等手续：</w:t>
      </w:r>
      <w:r>
        <w:rPr>
          <w:rFonts w:hint="eastAsia" w:ascii="宋体" w:hAnsi="宋体" w:cs="宋体"/>
          <w:b/>
          <w:sz w:val="24"/>
          <w:u w:val="single"/>
        </w:rPr>
        <w:t>由承包人按照有关部门要求及时办理，其费用由承包人承担</w:t>
      </w:r>
      <w:r>
        <w:rPr>
          <w:rFonts w:hint="eastAsia" w:ascii="宋体" w:hAnsi="宋体" w:cs="宋体"/>
          <w:sz w:val="24"/>
          <w:u w:val="single"/>
        </w:rPr>
        <w:t>；</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5 \* ALPHABETIC </w:instrText>
      </w:r>
      <w:r>
        <w:rPr>
          <w:rFonts w:hint="eastAsia" w:ascii="宋体" w:hAnsi="宋体" w:cs="宋体"/>
          <w:sz w:val="24"/>
        </w:rPr>
        <w:fldChar w:fldCharType="separate"/>
      </w:r>
      <w:r>
        <w:rPr>
          <w:rFonts w:hint="eastAsia" w:ascii="宋体" w:hAnsi="宋体" w:cs="宋体"/>
          <w:sz w:val="24"/>
        </w:rPr>
        <w:t>E</w:t>
      </w:r>
      <w:r>
        <w:rPr>
          <w:rFonts w:hint="eastAsia" w:ascii="宋体" w:hAnsi="宋体" w:cs="宋体"/>
          <w:sz w:val="24"/>
        </w:rPr>
        <w:fldChar w:fldCharType="end"/>
      </w:r>
      <w:r>
        <w:rPr>
          <w:rFonts w:hint="eastAsia" w:ascii="宋体" w:hAnsi="宋体" w:cs="宋体"/>
          <w:sz w:val="24"/>
        </w:rPr>
        <w:t>、已完工程成品保护的特殊要求及费用承担：</w:t>
      </w:r>
      <w:r>
        <w:rPr>
          <w:rFonts w:hint="eastAsia" w:ascii="宋体" w:hAnsi="宋体" w:cs="宋体"/>
          <w:b/>
          <w:sz w:val="24"/>
          <w:u w:val="single"/>
        </w:rPr>
        <w:t>竣工验收交付发包人使用前，承包人应负责全部成品半成品的保护工作，并承担全部费用及风险。</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6 \* ALPHABETIC </w:instrText>
      </w:r>
      <w:r>
        <w:rPr>
          <w:rFonts w:hint="eastAsia" w:ascii="宋体" w:hAnsi="宋体" w:cs="宋体"/>
          <w:sz w:val="24"/>
        </w:rPr>
        <w:fldChar w:fldCharType="separate"/>
      </w:r>
      <w:r>
        <w:rPr>
          <w:rFonts w:hint="eastAsia" w:ascii="宋体" w:hAnsi="宋体" w:cs="宋体"/>
          <w:sz w:val="24"/>
        </w:rPr>
        <w:t>F</w:t>
      </w:r>
      <w:r>
        <w:rPr>
          <w:rFonts w:hint="eastAsia" w:ascii="宋体" w:hAnsi="宋体" w:cs="宋体"/>
          <w:sz w:val="24"/>
        </w:rPr>
        <w:fldChar w:fldCharType="end"/>
      </w:r>
      <w:r>
        <w:rPr>
          <w:rFonts w:hint="eastAsia" w:ascii="宋体" w:hAnsi="宋体" w:cs="宋体"/>
          <w:sz w:val="24"/>
        </w:rPr>
        <w:t>、施工场地周围地下管线和邻近建筑物、构筑物(含文物保护建筑)、古树名木的保护要求及费用承担：</w:t>
      </w:r>
      <w:r>
        <w:rPr>
          <w:rFonts w:hint="eastAsia" w:ascii="宋体" w:hAnsi="宋体" w:cs="宋体"/>
          <w:b/>
          <w:sz w:val="24"/>
          <w:u w:val="single"/>
        </w:rPr>
        <w:t>无</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G、双方约定承包人应做的其他工作：</w:t>
      </w:r>
    </w:p>
    <w:p>
      <w:pPr>
        <w:tabs>
          <w:tab w:val="left" w:pos="1950"/>
        </w:tabs>
        <w:spacing w:line="360" w:lineRule="auto"/>
        <w:ind w:firstLine="482" w:firstLineChars="200"/>
        <w:rPr>
          <w:rFonts w:ascii="宋体" w:hAnsi="宋体" w:cs="宋体"/>
          <w:b/>
          <w:sz w:val="24"/>
          <w:u w:val="single"/>
        </w:rPr>
      </w:pPr>
      <w:r>
        <w:rPr>
          <w:rFonts w:hint="eastAsia" w:ascii="宋体" w:hAnsi="宋体" w:cs="宋体"/>
          <w:b/>
          <w:bCs/>
          <w:sz w:val="24"/>
        </w:rPr>
        <w:t>①</w:t>
      </w:r>
      <w:r>
        <w:rPr>
          <w:rFonts w:hint="eastAsia" w:ascii="宋体" w:hAnsi="宋体" w:cs="宋体"/>
          <w:b/>
          <w:sz w:val="24"/>
          <w:u w:val="single"/>
        </w:rPr>
        <w:t>为确保工程施工进度、质量和安全，履行承包人投标时的承诺，承包人保证按照经甲方及监理工程师批准的工程施工进度计划，及时派出投标时承诺拟派出的现场施工主要管理人员(项目负责人、其他管理人员等)和施工班组技术骨干以及施工人员到发包人工地现场，做好工程各项施工工作</w:t>
      </w:r>
      <w:r>
        <w:rPr>
          <w:rFonts w:hint="eastAsia" w:ascii="宋体" w:hAnsi="宋体" w:cs="宋体"/>
          <w:b/>
          <w:sz w:val="24"/>
        </w:rPr>
        <w:t>；</w:t>
      </w:r>
    </w:p>
    <w:p>
      <w:pPr>
        <w:tabs>
          <w:tab w:val="left" w:pos="1950"/>
        </w:tabs>
        <w:spacing w:line="360" w:lineRule="auto"/>
        <w:ind w:firstLine="482" w:firstLineChars="200"/>
        <w:rPr>
          <w:rFonts w:ascii="宋体" w:hAnsi="宋体" w:cs="宋体"/>
          <w:b/>
          <w:sz w:val="24"/>
        </w:rPr>
      </w:pPr>
      <w:r>
        <w:rPr>
          <w:rFonts w:hint="eastAsia" w:ascii="宋体" w:hAnsi="宋体" w:cs="宋体"/>
          <w:b/>
          <w:sz w:val="24"/>
        </w:rPr>
        <w:t>②</w:t>
      </w:r>
      <w:r>
        <w:rPr>
          <w:rFonts w:hint="eastAsia" w:ascii="宋体" w:hAnsi="宋体" w:cs="宋体"/>
          <w:b/>
          <w:sz w:val="24"/>
          <w:u w:val="single"/>
        </w:rPr>
        <w:t>承包人必须加强劳动保险费、施工现场的安全和文明施工措施费用使用管理，做到专款专用，施工现场的安全和文明施工措施不落实或实施达不到有关规定的，发包人将对承包人处以1000-10000元/次的扣款</w:t>
      </w:r>
      <w:r>
        <w:rPr>
          <w:rFonts w:hint="eastAsia" w:ascii="宋体" w:hAnsi="宋体" w:cs="宋体"/>
          <w:b/>
          <w:sz w:val="24"/>
        </w:rPr>
        <w:t>。</w:t>
      </w:r>
    </w:p>
    <w:p>
      <w:pPr>
        <w:spacing w:line="500" w:lineRule="exact"/>
        <w:ind w:firstLine="560"/>
        <w:rPr>
          <w:rFonts w:ascii="宋体" w:hAnsi="宋体" w:cs="宋体"/>
          <w:b/>
          <w:sz w:val="24"/>
          <w:u w:val="single"/>
        </w:rPr>
      </w:pPr>
      <w:r>
        <w:rPr>
          <w:rFonts w:hint="eastAsia" w:ascii="宋体" w:hAnsi="宋体" w:cs="宋体"/>
          <w:b/>
          <w:sz w:val="24"/>
          <w:u w:val="single"/>
        </w:rPr>
        <w:t>③承包人若发现合同图纸或工料与规范之间有任何差异，须立刻以书面通知发包人，说明差异之处，而发包人须给予指令。</w:t>
      </w:r>
    </w:p>
    <w:p>
      <w:pPr>
        <w:pStyle w:val="12"/>
        <w:spacing w:before="0" w:beforeAutospacing="0" w:after="0" w:afterAutospacing="0" w:line="360" w:lineRule="auto"/>
        <w:ind w:firstLine="670" w:firstLineChars="278"/>
        <w:rPr>
          <w:rFonts w:cs="宋体"/>
          <w:b/>
          <w:u w:val="single"/>
        </w:rPr>
      </w:pPr>
      <w:r>
        <w:rPr>
          <w:rFonts w:hint="eastAsia" w:cs="宋体"/>
          <w:b/>
          <w:u w:val="single"/>
        </w:rPr>
        <w:t>④承包人应以迅速而有序的的方式将所采购的材料运至工地现场，并应承担提供全部试验、试样、及检测的费用；当承包人开展与本合同有关的各种试验、试样、检测工作不符合现行有关规定（包括不及时开展相关工作）时，发包人有权直接指定符合有关规定的试验检测机构进行相关试验、试样、检测工作，由此发生的所有费用由承包人承担。因承包人的原因造成材料、人员不能及时进场施工，造成本专业工程及其他专业工程停工或窝工，要赔偿损失，并支付违约金2000～30000元/次。</w:t>
      </w:r>
    </w:p>
    <w:p>
      <w:pPr>
        <w:tabs>
          <w:tab w:val="left" w:pos="1950"/>
        </w:tabs>
        <w:spacing w:line="360" w:lineRule="auto"/>
        <w:ind w:firstLine="482" w:firstLineChars="200"/>
        <w:rPr>
          <w:rFonts w:ascii="宋体" w:hAnsi="宋体" w:cs="宋体"/>
          <w:b/>
          <w:sz w:val="24"/>
        </w:rPr>
      </w:pPr>
      <w:r>
        <w:rPr>
          <w:rFonts w:hint="eastAsia" w:ascii="宋体" w:hAnsi="宋体" w:cs="宋体"/>
          <w:b/>
          <w:sz w:val="24"/>
        </w:rPr>
        <w:t>⑤</w:t>
      </w:r>
      <w:r>
        <w:rPr>
          <w:rFonts w:hint="eastAsia" w:ascii="宋体" w:hAnsi="宋体" w:cs="宋体"/>
          <w:b/>
          <w:sz w:val="24"/>
          <w:u w:val="single"/>
        </w:rPr>
        <w:t>承包人的项目经理部成员（项目负责人、项目技术负责人等相关人员）必须参加每周、每月监理工程师组织的工作例会，如有事请假，每月请假不得超过一次，否则承包人必须向发包人支付1000元/人.次的缺席违约金，直接从工程进度款中扣除。项目负责人等项目部施工人员，每月长驻工地的时间不得少于23天，考勤方式为承包人项目经理部成员每天上午、下午上班时间到业主施工现场办公室签到，对于不参加签到人员视为缺勤，缺勤必须向发包人支付1000元/人.天的缺勤违约金。承包人应在正式开工前组织项目管理机构人员及施工队伍进场，项目负责人、技术负责人及各岗位、各专业施工管理人员在工程开工前必须到位，到位人员应与承诺的项目管理机构人员一致；搭建好临时设施；购进足够数量的施工材料与其它周转材料，并提前做好各种材料检验、试验工作；根据承诺的机械配备与实际使用顺序组织各种机械进场，其型号、数量不得低于承诺的型号与数量，且运转良好，现场每少一台机械设备支付违约金500元/天，并限期补足</w:t>
      </w:r>
      <w:r>
        <w:rPr>
          <w:rFonts w:hint="eastAsia" w:ascii="宋体" w:hAnsi="宋体" w:cs="宋体"/>
          <w:b/>
          <w:sz w:val="24"/>
        </w:rPr>
        <w:t>。</w:t>
      </w:r>
    </w:p>
    <w:p>
      <w:pPr>
        <w:spacing w:line="360" w:lineRule="auto"/>
        <w:ind w:firstLine="482" w:firstLineChars="200"/>
        <w:rPr>
          <w:rFonts w:ascii="宋体" w:hAnsi="宋体" w:cs="宋体"/>
          <w:b/>
          <w:sz w:val="24"/>
          <w:u w:val="single"/>
        </w:rPr>
      </w:pPr>
      <w:r>
        <w:rPr>
          <w:rFonts w:hint="eastAsia" w:ascii="宋体" w:hAnsi="宋体" w:cs="宋体"/>
          <w:b/>
          <w:sz w:val="24"/>
          <w:u w:val="single"/>
        </w:rPr>
        <w:t>承包人总部领导必须在工程施工期间定期（至少一个月一次）到工地现场，进行监督检查，指导工程进度、质量、安全施工执行情况，了解发包人、监理单位要求，未按约定到工地现场处以5000元/次的扣款</w:t>
      </w:r>
      <w:r>
        <w:rPr>
          <w:rFonts w:hint="eastAsia" w:ascii="宋体" w:hAnsi="宋体" w:cs="宋体"/>
          <w:b/>
          <w:sz w:val="24"/>
        </w:rPr>
        <w:t>。</w:t>
      </w:r>
    </w:p>
    <w:p>
      <w:pPr>
        <w:spacing w:line="360" w:lineRule="auto"/>
        <w:ind w:firstLine="480" w:firstLineChars="200"/>
        <w:rPr>
          <w:rFonts w:ascii="宋体" w:hAnsi="宋体" w:cs="宋体"/>
          <w:sz w:val="24"/>
        </w:rPr>
      </w:pPr>
      <w:r>
        <w:rPr>
          <w:rFonts w:hint="eastAsia" w:ascii="宋体" w:hAnsi="宋体" w:cs="宋体"/>
          <w:sz w:val="24"/>
        </w:rPr>
        <w:t>3.2 项目经理</w:t>
      </w:r>
    </w:p>
    <w:p>
      <w:pPr>
        <w:spacing w:line="360" w:lineRule="auto"/>
        <w:ind w:firstLine="480" w:firstLineChars="200"/>
        <w:rPr>
          <w:rFonts w:ascii="宋体" w:hAnsi="宋体" w:cs="宋体"/>
          <w:sz w:val="24"/>
        </w:rPr>
      </w:pPr>
      <w:r>
        <w:rPr>
          <w:rFonts w:hint="eastAsia" w:ascii="宋体" w:hAnsi="宋体" w:cs="宋体"/>
          <w:sz w:val="24"/>
        </w:rPr>
        <w:t>3.2.1 项目经理：</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承包人对项目经理的授权范围如下：</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关于项目经理每月在施工现场的时间要求：。</w:t>
      </w:r>
    </w:p>
    <w:p>
      <w:pPr>
        <w:spacing w:line="360" w:lineRule="auto"/>
        <w:ind w:firstLine="480" w:firstLineChars="200"/>
        <w:rPr>
          <w:rFonts w:ascii="宋体" w:hAnsi="宋体" w:cs="宋体"/>
          <w:sz w:val="24"/>
        </w:rPr>
      </w:pPr>
      <w:r>
        <w:rPr>
          <w:rFonts w:hint="eastAsia" w:ascii="宋体" w:hAnsi="宋体" w:cs="宋体"/>
          <w:sz w:val="24"/>
        </w:rPr>
        <w:t>承包人未提交劳动合同，以及没有为项目经理缴纳社会保险证明的违约责任：</w:t>
      </w:r>
      <w:r>
        <w:rPr>
          <w:rFonts w:hint="eastAsia" w:ascii="宋体" w:hAnsi="宋体" w:cs="宋体"/>
          <w:sz w:val="24"/>
          <w:u w:val="single"/>
        </w:rPr>
        <w:t xml:space="preserve"> 按通用条款执行</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项目经理未经批准，擅自离开施工现场的违约责任：</w:t>
      </w:r>
      <w:r>
        <w:rPr>
          <w:rFonts w:hint="eastAsia" w:ascii="宋体" w:hAnsi="宋体" w:cs="宋体"/>
          <w:sz w:val="24"/>
          <w:u w:val="single"/>
        </w:rPr>
        <w:t>处以每次1000元的罚款</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3.2.3 承包人擅自更换项目经理的违约责任：</w:t>
      </w:r>
      <w:r>
        <w:rPr>
          <w:rFonts w:hint="eastAsia" w:ascii="宋体" w:hAnsi="宋体" w:cs="宋体"/>
          <w:sz w:val="24"/>
          <w:u w:val="single"/>
        </w:rPr>
        <w:t>更换项目负责人每人次壹拾万元人民币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3.2.4 承包人无正当理由拒绝更换项目经理的违约责任：</w:t>
      </w:r>
      <w:r>
        <w:rPr>
          <w:rFonts w:hint="eastAsia" w:ascii="宋体" w:hAnsi="宋体" w:cs="宋体"/>
          <w:sz w:val="24"/>
          <w:u w:val="single"/>
        </w:rPr>
        <w:t>暂停进度款拨付，直至承包人更换符合发包人要求的项目经理为止</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3 .3承包人人员</w:t>
      </w:r>
    </w:p>
    <w:p>
      <w:pPr>
        <w:spacing w:line="360" w:lineRule="auto"/>
        <w:ind w:firstLine="480" w:firstLineChars="200"/>
        <w:rPr>
          <w:rFonts w:ascii="宋体" w:hAnsi="宋体" w:cs="宋体"/>
          <w:sz w:val="24"/>
        </w:rPr>
      </w:pPr>
      <w:r>
        <w:rPr>
          <w:rFonts w:hint="eastAsia" w:ascii="宋体" w:hAnsi="宋体" w:cs="宋体"/>
          <w:sz w:val="24"/>
        </w:rPr>
        <w:t>3.3.1 承包人提交项目管理机构及施工现场管理人员安排报告的期限：</w:t>
      </w:r>
      <w:r>
        <w:rPr>
          <w:rFonts w:hint="eastAsia" w:ascii="宋体" w:hAnsi="宋体" w:cs="宋体"/>
          <w:sz w:val="24"/>
          <w:u w:val="single"/>
        </w:rPr>
        <w:t xml:space="preserve">接到开工通知后7天内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3.3.3 承包人无正当理由拒绝撤换主要施工管理人员的违约责任：</w:t>
      </w:r>
      <w:r>
        <w:rPr>
          <w:rFonts w:hint="eastAsia" w:ascii="宋体" w:hAnsi="宋体" w:cs="宋体"/>
          <w:sz w:val="24"/>
          <w:u w:val="single"/>
        </w:rPr>
        <w:t>发包人暂停进度款拨付，直至承包人更换符合发包人要求的主要施工管理人员为止</w:t>
      </w:r>
      <w:r>
        <w:rPr>
          <w:rFonts w:hint="eastAsia" w:ascii="宋体" w:hAnsi="宋体" w:cs="宋体"/>
          <w:sz w:val="24"/>
        </w:rPr>
        <w:t>。</w:t>
      </w:r>
    </w:p>
    <w:p>
      <w:pPr>
        <w:spacing w:line="360" w:lineRule="auto"/>
        <w:ind w:firstLine="480" w:firstLineChars="200"/>
        <w:rPr>
          <w:rFonts w:ascii="宋体" w:hAnsi="宋体" w:cs="宋体"/>
          <w:sz w:val="24"/>
          <w:u w:val="single"/>
        </w:rPr>
      </w:pPr>
      <w:r>
        <w:rPr>
          <w:rFonts w:hint="eastAsia" w:ascii="宋体" w:hAnsi="宋体" w:cs="宋体"/>
          <w:sz w:val="24"/>
        </w:rPr>
        <w:t>3.3.4 承包人</w:t>
      </w:r>
      <w:r>
        <w:rPr>
          <w:rFonts w:hint="eastAsia" w:ascii="宋体" w:hAnsi="宋体" w:cs="宋体"/>
          <w:sz w:val="24"/>
          <w:u w:val="single"/>
        </w:rPr>
        <w:t>主要施工管理人员离开施工现场的批准要求：按通用条款执行  。</w:t>
      </w:r>
    </w:p>
    <w:p>
      <w:pPr>
        <w:spacing w:line="360" w:lineRule="auto"/>
        <w:ind w:firstLine="480" w:firstLineChars="200"/>
        <w:rPr>
          <w:rFonts w:ascii="宋体" w:hAnsi="宋体" w:cs="宋体"/>
          <w:sz w:val="24"/>
          <w:u w:val="single"/>
        </w:rPr>
      </w:pPr>
      <w:r>
        <w:rPr>
          <w:rFonts w:hint="eastAsia" w:ascii="宋体" w:hAnsi="宋体" w:cs="宋体"/>
          <w:sz w:val="24"/>
          <w:u w:val="single"/>
        </w:rPr>
        <w:t>3.3.5承包人擅自更换主要施工管理人员的违约责任：  处以每人次叁万元的罚款    。</w:t>
      </w:r>
    </w:p>
    <w:p>
      <w:pPr>
        <w:spacing w:line="360" w:lineRule="auto"/>
        <w:ind w:firstLine="480" w:firstLineChars="200"/>
        <w:rPr>
          <w:rFonts w:ascii="宋体" w:hAnsi="宋体" w:cs="宋体"/>
          <w:sz w:val="24"/>
        </w:rPr>
      </w:pPr>
      <w:r>
        <w:rPr>
          <w:rFonts w:hint="eastAsia" w:ascii="宋体" w:hAnsi="宋体" w:cs="宋体"/>
          <w:sz w:val="24"/>
          <w:u w:val="single"/>
        </w:rPr>
        <w:t xml:space="preserve">承包人主要施工管理人员擅自离开施工现场的违约责任：处以每人次1000元的罚款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w:t>
      </w:r>
      <w:bookmarkStart w:id="75" w:name="_Toc296503159"/>
      <w:bookmarkStart w:id="76" w:name="_Toc296890987"/>
      <w:bookmarkStart w:id="77" w:name="_Toc296891199"/>
      <w:bookmarkStart w:id="78" w:name="_Toc304295523"/>
      <w:bookmarkStart w:id="79" w:name="_Toc292559869"/>
      <w:bookmarkStart w:id="80" w:name="_Toc296346660"/>
      <w:bookmarkStart w:id="81" w:name="_Toc312677988"/>
      <w:bookmarkStart w:id="82" w:name="_Toc297123492"/>
      <w:bookmarkStart w:id="83" w:name="_Toc296944498"/>
      <w:bookmarkStart w:id="84" w:name="_Toc297048345"/>
      <w:bookmarkStart w:id="85" w:name="_Toc292559364"/>
      <w:bookmarkStart w:id="86" w:name="_Toc297216151"/>
      <w:bookmarkStart w:id="87" w:name="_Toc300934945"/>
      <w:bookmarkStart w:id="88" w:name="_Toc296347158"/>
      <w:bookmarkStart w:id="89" w:name="_Toc303539102"/>
      <w:bookmarkStart w:id="90" w:name="_Toc297120459"/>
      <w:r>
        <w:rPr>
          <w:rFonts w:hint="eastAsia" w:ascii="宋体" w:hAnsi="宋体" w:cs="宋体"/>
          <w:sz w:val="24"/>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Pr>
        <w:spacing w:line="360" w:lineRule="auto"/>
        <w:ind w:firstLine="480" w:firstLineChars="200"/>
        <w:rPr>
          <w:rFonts w:ascii="宋体" w:hAnsi="宋体" w:cs="宋体"/>
          <w:sz w:val="24"/>
        </w:rPr>
      </w:pPr>
      <w:r>
        <w:rPr>
          <w:rFonts w:hint="eastAsia" w:ascii="宋体" w:hAnsi="宋体" w:cs="宋体"/>
          <w:sz w:val="24"/>
        </w:rPr>
        <w:t>3</w:t>
      </w:r>
      <w:bookmarkStart w:id="91" w:name="_Toc297120460"/>
      <w:bookmarkStart w:id="92" w:name="_Toc297123493"/>
      <w:bookmarkStart w:id="93" w:name="_Toc292559870"/>
      <w:bookmarkStart w:id="94" w:name="_Toc296503160"/>
      <w:bookmarkStart w:id="95" w:name="_Toc296890988"/>
      <w:bookmarkStart w:id="96" w:name="_Toc296944499"/>
      <w:bookmarkStart w:id="97" w:name="_Toc303539103"/>
      <w:bookmarkStart w:id="98" w:name="_Toc296347159"/>
      <w:bookmarkStart w:id="99" w:name="_Toc304295524"/>
      <w:bookmarkStart w:id="100" w:name="_Toc297048346"/>
      <w:bookmarkStart w:id="101" w:name="_Toc296891200"/>
      <w:bookmarkStart w:id="102" w:name="_Toc297216152"/>
      <w:bookmarkStart w:id="103" w:name="_Toc292559365"/>
      <w:bookmarkStart w:id="104" w:name="_Toc296346661"/>
      <w:bookmarkStart w:id="105" w:name="_Toc300934946"/>
      <w:bookmarkStart w:id="106" w:name="_Toc318581158"/>
      <w:bookmarkStart w:id="107" w:name="_Toc312677989"/>
      <w:r>
        <w:rPr>
          <w:rFonts w:hint="eastAsia" w:ascii="宋体" w:hAnsi="宋体" w:cs="宋体"/>
          <w:sz w:val="24"/>
        </w:rPr>
        <w:t>.5.1 分包的一般约定</w:t>
      </w:r>
    </w:p>
    <w:p>
      <w:pPr>
        <w:spacing w:line="360" w:lineRule="auto"/>
        <w:ind w:firstLine="480" w:firstLineChars="200"/>
        <w:jc w:val="left"/>
        <w:rPr>
          <w:rFonts w:ascii="宋体" w:hAnsi="宋体" w:cs="宋体"/>
          <w:sz w:val="24"/>
        </w:rPr>
      </w:pPr>
      <w:r>
        <w:rPr>
          <w:rFonts w:hint="eastAsia" w:ascii="宋体" w:hAnsi="宋体" w:cs="宋体"/>
          <w:sz w:val="24"/>
        </w:rPr>
        <w:t>禁止分包的工程包括：</w:t>
      </w:r>
      <w:r>
        <w:rPr>
          <w:rFonts w:hint="eastAsia" w:ascii="宋体" w:hAnsi="宋体" w:cs="宋体"/>
          <w:sz w:val="24"/>
          <w:u w:val="single"/>
        </w:rPr>
        <w:t xml:space="preserve">不得分包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主体结构、关键性工作的范围：</w:t>
      </w:r>
      <w:r>
        <w:rPr>
          <w:rFonts w:hint="eastAsia" w:ascii="宋体" w:hAnsi="宋体" w:cs="宋体"/>
          <w:sz w:val="24"/>
          <w:u w:val="single"/>
        </w:rPr>
        <w:t xml:space="preserve"> 不适用     </w:t>
      </w:r>
      <w:r>
        <w:rPr>
          <w:rFonts w:hint="eastAsia" w:ascii="宋体" w:hAnsi="宋体" w:cs="宋体"/>
          <w:sz w:val="24"/>
        </w:rPr>
        <w: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Start w:id="108" w:name="_Toc296890989"/>
      <w:bookmarkStart w:id="109" w:name="_Toc296891201"/>
      <w:bookmarkStart w:id="110" w:name="_Toc296944500"/>
      <w:bookmarkStart w:id="111" w:name="_Toc300934947"/>
      <w:bookmarkStart w:id="112" w:name="_Toc296503161"/>
      <w:bookmarkStart w:id="113" w:name="_Toc297048347"/>
      <w:bookmarkStart w:id="114" w:name="_Toc297123494"/>
      <w:bookmarkStart w:id="115" w:name="_Toc297120461"/>
      <w:bookmarkStart w:id="116" w:name="_Toc303539104"/>
      <w:bookmarkStart w:id="117" w:name="_Toc304295525"/>
      <w:bookmarkStart w:id="118" w:name="_Toc296346662"/>
      <w:bookmarkStart w:id="119" w:name="_Toc296347160"/>
      <w:bookmarkStart w:id="120" w:name="_Toc297216153"/>
    </w:p>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Pr>
        <w:spacing w:line="360" w:lineRule="auto"/>
        <w:ind w:firstLine="480" w:firstLineChars="200"/>
        <w:rPr>
          <w:rFonts w:ascii="宋体" w:hAnsi="宋体" w:cs="宋体"/>
          <w:sz w:val="24"/>
        </w:rPr>
      </w:pPr>
      <w:r>
        <w:rPr>
          <w:rFonts w:hint="eastAsia" w:ascii="宋体" w:hAnsi="宋体" w:cs="宋体"/>
          <w:sz w:val="24"/>
        </w:rPr>
        <w:t xml:space="preserve"> 3</w:t>
      </w:r>
      <w:bookmarkStart w:id="121" w:name="_Toc318581159"/>
      <w:bookmarkStart w:id="122" w:name="_Toc312677990"/>
      <w:r>
        <w:rPr>
          <w:rFonts w:hint="eastAsia" w:ascii="宋体" w:hAnsi="宋体" w:cs="宋体"/>
          <w:sz w:val="24"/>
        </w:rPr>
        <w:t>.5.2分包的确定</w:t>
      </w:r>
    </w:p>
    <w:p>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sz w:val="24"/>
          <w:u w:val="single"/>
        </w:rPr>
        <w:t xml:space="preserve">无 </w:t>
      </w:r>
      <w:r>
        <w:rPr>
          <w:rFonts w:hint="eastAsia" w:ascii="宋体" w:hAnsi="宋体" w:cs="宋体"/>
          <w:sz w:val="24"/>
        </w:rPr>
        <w:t>。</w:t>
      </w:r>
    </w:p>
    <w:p>
      <w:pPr>
        <w:pStyle w:val="12"/>
        <w:spacing w:before="0" w:beforeAutospacing="0" w:after="0" w:afterAutospacing="0" w:line="360" w:lineRule="auto"/>
        <w:ind w:firstLine="480" w:firstLineChars="200"/>
        <w:rPr>
          <w:rFonts w:cs="宋体"/>
          <w:u w:val="single"/>
        </w:rPr>
      </w:pPr>
      <w:r>
        <w:rPr>
          <w:rFonts w:hint="eastAsia" w:cs="宋体"/>
        </w:rPr>
        <w:t>其他关于分包的约定：</w:t>
      </w:r>
      <w:r>
        <w:rPr>
          <w:rFonts w:hint="eastAsia" w:cs="宋体"/>
          <w:u w:val="single"/>
        </w:rPr>
        <w:t>擅自分包的，分包合同无效，承包人应承担由此造成的损失，招标人有权终止合同。</w:t>
      </w:r>
    </w:p>
    <w:p>
      <w:pPr>
        <w:pStyle w:val="12"/>
        <w:spacing w:before="0" w:beforeAutospacing="0" w:after="0" w:afterAutospacing="0" w:line="360" w:lineRule="auto"/>
        <w:ind w:firstLine="480" w:firstLineChars="200"/>
        <w:rPr>
          <w:rFonts w:cs="宋体"/>
        </w:rPr>
      </w:pPr>
      <w:r>
        <w:rPr>
          <w:rFonts w:hint="eastAsia" w:cs="宋体"/>
        </w:rPr>
        <w:t>违约责任：并要求承包人按100000/次支付违约金。</w:t>
      </w:r>
    </w:p>
    <w:p>
      <w:pPr>
        <w:pStyle w:val="12"/>
        <w:spacing w:before="0" w:beforeAutospacing="0" w:after="0" w:afterAutospacing="0" w:line="360" w:lineRule="auto"/>
        <w:ind w:firstLine="480" w:firstLineChars="200"/>
        <w:rPr>
          <w:rFonts w:cs="宋体"/>
          <w:b/>
          <w:u w:val="single"/>
        </w:rPr>
      </w:pPr>
      <w:r>
        <w:rPr>
          <w:rFonts w:hint="eastAsia" w:cs="宋体"/>
        </w:rPr>
        <w:t>分包施工单位为：</w:t>
      </w:r>
      <w:r>
        <w:rPr>
          <w:rFonts w:hint="eastAsia" w:cs="宋体"/>
          <w:u w:val="single"/>
        </w:rPr>
        <w:t xml:space="preserve">    /  </w:t>
      </w:r>
      <w:r>
        <w:rPr>
          <w:rFonts w:hint="eastAsia" w:cs="宋体"/>
        </w:rPr>
        <w:t xml:space="preserve">。                  </w:t>
      </w:r>
    </w:p>
    <w:p>
      <w:pPr>
        <w:spacing w:line="360" w:lineRule="auto"/>
        <w:ind w:firstLine="480" w:firstLineChars="200"/>
        <w:rPr>
          <w:rFonts w:ascii="宋体" w:hAnsi="宋体" w:cs="宋体"/>
          <w:sz w:val="24"/>
        </w:rPr>
      </w:pPr>
      <w:r>
        <w:rPr>
          <w:rFonts w:hint="eastAsia" w:ascii="宋体" w:hAnsi="宋体" w:cs="宋体"/>
          <w:sz w:val="24"/>
        </w:rPr>
        <w:t>3.5.4 分包合同价款</w:t>
      </w:r>
    </w:p>
    <w:p>
      <w:pPr>
        <w:spacing w:line="360" w:lineRule="auto"/>
        <w:ind w:firstLine="480" w:firstLineChars="200"/>
        <w:rPr>
          <w:rFonts w:ascii="宋体" w:hAnsi="宋体" w:cs="宋体"/>
          <w:sz w:val="24"/>
        </w:rPr>
      </w:pPr>
      <w:r>
        <w:rPr>
          <w:rFonts w:hint="eastAsia" w:ascii="宋体" w:hAnsi="宋体" w:cs="宋体"/>
          <w:sz w:val="24"/>
        </w:rPr>
        <w:t>关于分包合同价款支付的约定：</w:t>
      </w:r>
      <w:r>
        <w:rPr>
          <w:rFonts w:hint="eastAsia" w:ascii="宋体" w:hAnsi="宋体" w:cs="宋体"/>
          <w:sz w:val="24"/>
          <w:u w:val="single"/>
        </w:rPr>
        <w:t>不适用</w:t>
      </w:r>
      <w:r>
        <w:rPr>
          <w:rFonts w:hint="eastAsia" w:ascii="宋体" w:hAnsi="宋体" w:cs="宋体"/>
          <w:sz w:val="24"/>
        </w:rPr>
        <w:t>。</w:t>
      </w:r>
    </w:p>
    <w:bookmarkEnd w:id="121"/>
    <w:bookmarkEnd w:id="122"/>
    <w:p>
      <w:pPr>
        <w:spacing w:line="360" w:lineRule="auto"/>
        <w:ind w:firstLine="480" w:firstLineChars="200"/>
        <w:rPr>
          <w:rFonts w:ascii="宋体" w:hAnsi="宋体" w:cs="宋体"/>
          <w:sz w:val="24"/>
        </w:rPr>
      </w:pPr>
      <w:r>
        <w:rPr>
          <w:rFonts w:hint="eastAsia" w:ascii="宋体" w:hAnsi="宋体" w:cs="宋体"/>
          <w:sz w:val="24"/>
        </w:rPr>
        <w:t>3.6 工程照管与成品、半成品保护</w:t>
      </w:r>
    </w:p>
    <w:p>
      <w:pPr>
        <w:spacing w:line="360" w:lineRule="auto"/>
        <w:ind w:firstLine="480" w:firstLineChars="200"/>
        <w:rPr>
          <w:rFonts w:ascii="宋体" w:hAnsi="宋体" w:cs="宋体"/>
          <w:sz w:val="24"/>
          <w:u w:val="single"/>
        </w:rPr>
      </w:pPr>
      <w:r>
        <w:rPr>
          <w:rFonts w:hint="eastAsia" w:ascii="宋体" w:hAnsi="宋体" w:cs="宋体"/>
          <w:sz w:val="24"/>
        </w:rPr>
        <w:t>承包人负责照管工程及工程相关的材料、工程设备的起始时间：</w:t>
      </w:r>
      <w:r>
        <w:rPr>
          <w:rFonts w:hint="eastAsia" w:ascii="宋体" w:hAnsi="宋体" w:cs="宋体"/>
          <w:sz w:val="24"/>
          <w:u w:val="single"/>
        </w:rPr>
        <w:t xml:space="preserve">工程开工始至工程竣工验收移交给发包人止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3.7 履约担保</w:t>
      </w:r>
    </w:p>
    <w:p>
      <w:pPr>
        <w:pStyle w:val="5"/>
        <w:snapToGrid w:val="0"/>
        <w:spacing w:line="360" w:lineRule="auto"/>
        <w:ind w:firstLine="480" w:firstLineChars="200"/>
        <w:rPr>
          <w:rFonts w:ascii="宋体" w:hAnsi="宋体" w:cs="宋体"/>
          <w:sz w:val="24"/>
          <w:szCs w:val="24"/>
          <w:u w:val="single"/>
        </w:rPr>
      </w:pPr>
      <w:r>
        <w:rPr>
          <w:rFonts w:hint="eastAsia" w:ascii="宋体" w:hAnsi="宋体" w:cs="宋体"/>
          <w:sz w:val="24"/>
          <w:szCs w:val="24"/>
        </w:rPr>
        <w:t xml:space="preserve">承包人是否提供履约担保： </w:t>
      </w:r>
      <w:r>
        <w:rPr>
          <w:rFonts w:hint="eastAsia" w:ascii="宋体" w:hAnsi="宋体" w:cs="宋体"/>
          <w:sz w:val="24"/>
          <w:szCs w:val="24"/>
          <w:u w:val="single"/>
        </w:rPr>
        <w:t xml:space="preserve">是 </w:t>
      </w:r>
      <w:r>
        <w:rPr>
          <w:rFonts w:hint="eastAsia" w:ascii="宋体" w:hAnsi="宋体" w:cs="宋体"/>
          <w:sz w:val="24"/>
          <w:szCs w:val="24"/>
        </w:rPr>
        <w:t>。</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2、承包人提供履约担保的形式、金额及期限的：在领取中标通知书后签订合同前，中标人应向采购人提交履约保证金（若中标人为大型企业则缴交中标金额的10%，若中标人为中小微型企业则缴交中标金额的5%，投标人应认真对照《工业和信息化部、国家统计局、国家发展和改革委员会、财政部关于印发中小企业划型标准规定的通知》（工信部联企业[2011]300号）规定的划分标准，并按照国家统计局关于印发《统计上大中小微型企业划分办法（2017）》的通知（国统字〔2017〕213号）规定准确划分企业类型。投标人须在投标文件中如实提供《中小企业声明函》，并对声明的真实性负责。），履约保证金以支票、汇票、本票或者金融机构、担保机构出具的保函等非现金形式提交。该履约保证金在整个项目验收合格后凭保证金收据、合同和验收合格的证明材料无息退回。</w:t>
      </w:r>
    </w:p>
    <w:p>
      <w:pPr>
        <w:spacing w:line="360" w:lineRule="auto"/>
        <w:ind w:firstLine="480" w:firstLineChars="200"/>
        <w:rPr>
          <w:rFonts w:ascii="宋体" w:hAnsi="宋体" w:cs="宋体"/>
          <w:sz w:val="24"/>
        </w:rPr>
      </w:pPr>
      <w:r>
        <w:rPr>
          <w:rFonts w:hint="eastAsia" w:ascii="宋体" w:hAnsi="宋体" w:cs="宋体"/>
          <w:sz w:val="24"/>
        </w:rPr>
        <w:t>4.1监理人的一般规定</w:t>
      </w:r>
    </w:p>
    <w:p>
      <w:pPr>
        <w:pStyle w:val="8"/>
        <w:snapToGrid w:val="0"/>
        <w:spacing w:line="360" w:lineRule="auto"/>
        <w:ind w:firstLine="480" w:firstLineChars="200"/>
        <w:rPr>
          <w:rFonts w:hAnsi="宋体" w:cs="宋体"/>
          <w:spacing w:val="-10"/>
          <w:sz w:val="24"/>
          <w:szCs w:val="24"/>
          <w:u w:val="single"/>
        </w:rPr>
      </w:pPr>
      <w:r>
        <w:rPr>
          <w:rFonts w:hint="eastAsia" w:hAnsi="宋体" w:cs="宋体"/>
          <w:sz w:val="24"/>
          <w:szCs w:val="24"/>
        </w:rPr>
        <w:t>关于监理人的监理内容：</w:t>
      </w:r>
      <w:r>
        <w:rPr>
          <w:rFonts w:hint="eastAsia" w:hAnsi="宋体" w:cs="宋体"/>
          <w:sz w:val="24"/>
          <w:szCs w:val="24"/>
          <w:u w:val="single"/>
        </w:rPr>
        <w:t>负责监督合同的履行；按规定和本合同内容以及投标文件确认的材料产品项目，进行工程质量、施工进度和工程投资的控制管理以及不同施工队伍之间交叉配合工作的协调；对承包人通过本施工合同及投标文件确认的技术、管理、主要人员、以及投入的主要设备情况和材料的数量与质量进行监理；承包人无论何种原因以书面形式提出的调整主要工程技术人员、调换主要材料、品种、规格、质量、数量、重量或技术参数等，均须取得监理单位和发包人代表的书面许可</w:t>
      </w:r>
      <w:r>
        <w:rPr>
          <w:rFonts w:hint="eastAsia" w:hAnsi="宋体" w:cs="宋体"/>
          <w:spacing w:val="-10"/>
          <w:sz w:val="24"/>
          <w:szCs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关于监理人的监理权限：</w:t>
      </w:r>
      <w:r>
        <w:rPr>
          <w:rFonts w:hint="eastAsia" w:hAnsi="宋体" w:cs="宋体"/>
          <w:sz w:val="24"/>
          <w:szCs w:val="24"/>
          <w:u w:val="single"/>
        </w:rPr>
        <w:t>发包人在工程开工前将监理工程师的职责和权限以书面的形式通知承包人</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需要取得发包人批准才能行使的职权：</w:t>
      </w:r>
      <w:r>
        <w:rPr>
          <w:rFonts w:hint="eastAsia" w:hAnsi="宋体" w:cs="宋体"/>
          <w:sz w:val="24"/>
          <w:szCs w:val="24"/>
          <w:u w:val="single"/>
        </w:rPr>
        <w:t>以发包人书面通知为准</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关于监理人在施工现场的办公场所、生活场所的提供和费用承担的约定：</w:t>
      </w:r>
      <w:r>
        <w:rPr>
          <w:rFonts w:hint="eastAsia" w:ascii="宋体" w:hAnsi="宋体" w:cs="宋体"/>
          <w:sz w:val="24"/>
          <w:u w:val="single"/>
        </w:rPr>
        <w:t xml:space="preserve">由承包人提供，所发生的费用由承包人承担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4.2 监理人员</w:t>
      </w:r>
    </w:p>
    <w:p>
      <w:pPr>
        <w:spacing w:line="360" w:lineRule="auto"/>
        <w:ind w:firstLine="480" w:firstLineChars="200"/>
        <w:rPr>
          <w:rFonts w:ascii="宋体" w:hAnsi="宋体" w:cs="宋体"/>
          <w:sz w:val="24"/>
        </w:rPr>
      </w:pPr>
      <w:r>
        <w:rPr>
          <w:rFonts w:hint="eastAsia" w:ascii="宋体" w:hAnsi="宋体" w:cs="宋体"/>
          <w:sz w:val="24"/>
        </w:rPr>
        <w:t>总监理工程师：</w:t>
      </w:r>
    </w:p>
    <w:p>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电子信箱：</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通信地址：</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关于监理人的其他约定：</w:t>
      </w:r>
      <w:r>
        <w:rPr>
          <w:rFonts w:hint="eastAsia" w:ascii="宋体" w:hAnsi="宋体" w:cs="宋体"/>
          <w:sz w:val="24"/>
          <w:u w:val="single"/>
        </w:rPr>
        <w:t>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4.4 商定或确定</w:t>
      </w:r>
    </w:p>
    <w:p>
      <w:pPr>
        <w:spacing w:line="360" w:lineRule="auto"/>
        <w:ind w:firstLine="480" w:firstLineChars="200"/>
        <w:rPr>
          <w:rFonts w:ascii="宋体" w:hAnsi="宋体" w:cs="宋体"/>
          <w:sz w:val="24"/>
        </w:rPr>
      </w:pPr>
      <w:bookmarkStart w:id="123" w:name="_Toc267251418"/>
      <w:r>
        <w:rPr>
          <w:rFonts w:hint="eastAsia" w:ascii="宋体" w:hAnsi="宋体" w:cs="宋体"/>
          <w:sz w:val="24"/>
        </w:rPr>
        <w:t>在发包人和承包人不能通过协商达成一致意见时，发包人授权监理人对以下事项进行确定：</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w:t>
      </w:r>
    </w:p>
    <w:p>
      <w:pPr>
        <w:pStyle w:val="4"/>
        <w:numPr>
          <w:ilvl w:val="0"/>
          <w:numId w:val="0"/>
        </w:numPr>
        <w:spacing w:before="0" w:line="360" w:lineRule="auto"/>
        <w:ind w:left="420" w:leftChars="200"/>
        <w:rPr>
          <w:rFonts w:hAnsi="宋体" w:cs="宋体"/>
          <w:b w:val="0"/>
          <w:sz w:val="24"/>
          <w:szCs w:val="24"/>
        </w:rPr>
      </w:pPr>
      <w:bookmarkStart w:id="124" w:name="_Toc351203637"/>
      <w:r>
        <w:rPr>
          <w:rFonts w:hint="eastAsia" w:hAnsi="宋体" w:cs="宋体"/>
          <w:b w:val="0"/>
          <w:sz w:val="24"/>
          <w:szCs w:val="24"/>
        </w:rPr>
        <w:t>5</w:t>
      </w:r>
      <w:bookmarkEnd w:id="123"/>
      <w:bookmarkStart w:id="125" w:name="_Toc296890991"/>
      <w:bookmarkStart w:id="126" w:name="_Toc296346664"/>
      <w:bookmarkStart w:id="127" w:name="_Toc292559367"/>
      <w:bookmarkStart w:id="128" w:name="_Toc296944502"/>
      <w:bookmarkStart w:id="129" w:name="_Toc297048349"/>
      <w:bookmarkStart w:id="130" w:name="_Toc296347162"/>
      <w:bookmarkStart w:id="131" w:name="_Toc296891203"/>
      <w:bookmarkStart w:id="132" w:name="_Toc297120463"/>
      <w:bookmarkStart w:id="133" w:name="_Toc292559872"/>
      <w:bookmarkStart w:id="134" w:name="_Toc296503163"/>
      <w:r>
        <w:rPr>
          <w:rFonts w:hint="eastAsia" w:hAnsi="宋体" w:cs="宋体"/>
          <w:b w:val="0"/>
          <w:sz w:val="24"/>
          <w:szCs w:val="24"/>
        </w:rPr>
        <w:t>. 工程质量</w:t>
      </w:r>
      <w:bookmarkEnd w:id="124"/>
    </w:p>
    <w:p>
      <w:pPr>
        <w:spacing w:line="360" w:lineRule="auto"/>
        <w:ind w:firstLine="480" w:firstLineChars="200"/>
        <w:rPr>
          <w:rFonts w:ascii="宋体" w:hAnsi="宋体" w:cs="宋体"/>
          <w:sz w:val="24"/>
        </w:rPr>
      </w:pPr>
      <w:r>
        <w:rPr>
          <w:rFonts w:hint="eastAsia" w:ascii="宋体" w:hAnsi="宋体" w:cs="宋体"/>
          <w:sz w:val="24"/>
        </w:rPr>
        <w:t>5.1 质量要求</w:t>
      </w:r>
    </w:p>
    <w:p>
      <w:pPr>
        <w:spacing w:line="360" w:lineRule="auto"/>
        <w:ind w:firstLine="480" w:firstLineChars="200"/>
        <w:jc w:val="left"/>
        <w:rPr>
          <w:rFonts w:ascii="宋体" w:hAnsi="宋体" w:cs="宋体"/>
          <w:sz w:val="24"/>
        </w:rPr>
      </w:pPr>
      <w:r>
        <w:rPr>
          <w:rFonts w:hint="eastAsia" w:ascii="宋体" w:hAnsi="宋体" w:cs="宋体"/>
          <w:sz w:val="24"/>
        </w:rPr>
        <w:t>5</w:t>
      </w:r>
      <w:bookmarkStart w:id="135" w:name="_Toc297216155"/>
      <w:bookmarkStart w:id="136" w:name="_Toc303539106"/>
      <w:bookmarkStart w:id="137" w:name="_Toc297123496"/>
      <w:bookmarkStart w:id="138" w:name="_Toc312677997"/>
      <w:bookmarkStart w:id="139" w:name="_Toc300934949"/>
      <w:bookmarkStart w:id="140" w:name="_Toc318581164"/>
      <w:bookmarkStart w:id="141" w:name="_Toc304295527"/>
      <w:r>
        <w:rPr>
          <w:rFonts w:hint="eastAsia" w:ascii="宋体" w:hAnsi="宋体" w:cs="宋体"/>
          <w:sz w:val="24"/>
        </w:rPr>
        <w:t>.1.1 特殊质量标准和要求：</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无      </w:t>
      </w:r>
      <w:r>
        <w:rPr>
          <w:rFonts w:hint="eastAsia" w:ascii="宋体" w:hAnsi="宋体" w:cs="宋体"/>
          <w:sz w:val="24"/>
        </w:rPr>
        <w:t>。</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承包人应按本招标文件规定的质量标准完成施工。为了保证协议书约定的质量标准，承包人对施工现场作业必须进行严格管理，确保工程质量，为此应</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(1)</w:t>
      </w:r>
      <w:r>
        <w:rPr>
          <w:rFonts w:hint="eastAsia" w:hAnsi="宋体" w:cs="宋体"/>
          <w:sz w:val="24"/>
          <w:szCs w:val="24"/>
          <w:u w:val="single"/>
        </w:rPr>
        <w:t>建立质量责任制，经理部应设专职质量检查员，班组设质量员，明确各级职责，开工前应报监理工程师备案</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对现场施工人员应加强质量教育，强化质量意识，开工前应进行技术交底，施工中严格执行规范和操作规程，分项工程和重要结构部位必须遵循先试验后铺开施工的程序，先向监理工程师报送施工组织设计（包括施工方法、施工方案、施工准备、质量保证措施等等），监理工程师审核同意后方能进行试验施工，完工后经监理工程师检验符合要求后才能铺开施工和批量生产</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分项工程现场应实行挂牌管理，标明作业内容及操作规程和质量要求，认真自检、互检及工序交接检验制度，要切实做好隐蔽工程的检验</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要加强质量监控，确保规范规定的检验和抽检频率，现场质检的原始记录必须真实准确、可靠，不得追记，弄虚作假，接受质量检查时，必须出示原资料</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(5)</w:t>
      </w:r>
      <w:r>
        <w:rPr>
          <w:rFonts w:hint="eastAsia" w:hAnsi="宋体" w:cs="宋体"/>
          <w:sz w:val="24"/>
          <w:szCs w:val="24"/>
          <w:u w:val="single"/>
        </w:rPr>
        <w:t>要开展多种形式的安全质量活动，制定奖优惩劣的激励措施，对质量事故要做到原因不清不过；责任不明不放过，整顿措施不落实不放过</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(6)</w:t>
      </w:r>
      <w:r>
        <w:rPr>
          <w:rFonts w:hint="eastAsia" w:hAnsi="宋体" w:cs="宋体"/>
          <w:sz w:val="24"/>
          <w:szCs w:val="24"/>
          <w:u w:val="single"/>
        </w:rPr>
        <w:t>接受发包人定期不定期的施工质量、进度、管理、安全等进行检查</w:t>
      </w:r>
      <w:r>
        <w:rPr>
          <w:rFonts w:hint="eastAsia" w:hAnsi="宋体" w:cs="宋体"/>
          <w:sz w:val="24"/>
          <w:szCs w:val="24"/>
        </w:rPr>
        <w:t>。</w:t>
      </w:r>
    </w:p>
    <w:p>
      <w:pPr>
        <w:pStyle w:val="8"/>
        <w:spacing w:line="360" w:lineRule="auto"/>
        <w:ind w:firstLine="480" w:firstLineChars="200"/>
        <w:rPr>
          <w:rFonts w:hAnsi="宋体" w:cs="宋体"/>
          <w:sz w:val="24"/>
          <w:szCs w:val="24"/>
        </w:rPr>
      </w:pPr>
      <w:r>
        <w:rPr>
          <w:rFonts w:hint="eastAsia" w:hAnsi="宋体" w:cs="宋体"/>
          <w:sz w:val="24"/>
          <w:szCs w:val="24"/>
        </w:rPr>
        <w:t>(7)</w:t>
      </w:r>
      <w:r>
        <w:rPr>
          <w:rFonts w:hint="eastAsia" w:hAnsi="宋体" w:cs="宋体"/>
          <w:sz w:val="24"/>
          <w:szCs w:val="24"/>
          <w:u w:val="single"/>
        </w:rPr>
        <w:t>在施工过程中，由于承包人违反施工技术规程操作程序和质量管理、现场管理的有关规定，造成质量隐患或质量问题，经驻地监理确认，发包人有权对承包人进行经济处罚</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(8)实际施工过程中，中标人未按图纸要求和工程量清单中响应的材料安装施工或未按投标响应的品牌等材料进行施工的，每发现一次给予中标人处罚人民币2万元，并按要求返工整改。</w:t>
      </w:r>
    </w:p>
    <w:p>
      <w:pPr>
        <w:pStyle w:val="8"/>
        <w:spacing w:line="360" w:lineRule="auto"/>
        <w:ind w:firstLine="480" w:firstLineChars="200"/>
        <w:rPr>
          <w:rFonts w:hAnsi="宋体" w:cs="宋体"/>
          <w:sz w:val="24"/>
          <w:szCs w:val="24"/>
          <w:u w:val="single"/>
        </w:rPr>
      </w:pPr>
      <w:r>
        <w:rPr>
          <w:rFonts w:hint="eastAsia" w:hAnsi="宋体" w:cs="宋体"/>
          <w:sz w:val="24"/>
          <w:szCs w:val="24"/>
          <w:u w:val="single"/>
        </w:rPr>
        <w:t>(9)中标人对本项目工程质量、安全问题未在规定的时间内整改到位的，每拖延一天给予中标人处罚人民币3000元。</w:t>
      </w:r>
    </w:p>
    <w:p>
      <w:pPr>
        <w:spacing w:line="360" w:lineRule="auto"/>
        <w:ind w:firstLine="480" w:firstLineChars="200"/>
        <w:rPr>
          <w:rFonts w:ascii="宋体" w:hAnsi="宋体" w:cs="宋体"/>
          <w:sz w:val="24"/>
        </w:rPr>
      </w:pPr>
      <w:r>
        <w:rPr>
          <w:rFonts w:hint="eastAsia" w:ascii="宋体" w:hAnsi="宋体" w:cs="宋体"/>
          <w:sz w:val="24"/>
        </w:rPr>
        <w:t>5.3 隐蔽工程检查</w:t>
      </w:r>
    </w:p>
    <w:p>
      <w:pPr>
        <w:pStyle w:val="8"/>
        <w:snapToGrid w:val="0"/>
        <w:spacing w:line="360" w:lineRule="auto"/>
        <w:ind w:firstLine="480" w:firstLineChars="200"/>
        <w:rPr>
          <w:rFonts w:hAnsi="宋体" w:cs="宋体"/>
          <w:spacing w:val="8"/>
          <w:sz w:val="24"/>
          <w:szCs w:val="24"/>
          <w:u w:val="single"/>
        </w:rPr>
      </w:pPr>
      <w:r>
        <w:rPr>
          <w:rFonts w:hint="eastAsia" w:hAnsi="宋体" w:cs="宋体"/>
          <w:sz w:val="24"/>
          <w:szCs w:val="24"/>
        </w:rPr>
        <w:t>5.3.2承包人提前通知监理人隐蔽工程检查的期限的约定：</w:t>
      </w:r>
      <w:r>
        <w:rPr>
          <w:rFonts w:hint="eastAsia" w:hAnsi="宋体" w:cs="宋体"/>
          <w:sz w:val="24"/>
          <w:szCs w:val="24"/>
          <w:u w:val="single"/>
        </w:rPr>
        <w:t>_所有隐蔽工程和中间验收均须经工程师验收确认后方可继续施工，承包人应预先通知工程师，事先做好准备，并保证工程师有机会和合适时间进行检测，除非工程师认为没有必要并就此通知承包人，重要环节隐蔽工程和中间验收须发包人书面确认验收合格后方可继续施工。</w:t>
      </w:r>
    </w:p>
    <w:p>
      <w:pPr>
        <w:spacing w:line="360" w:lineRule="auto"/>
        <w:ind w:firstLine="480" w:firstLineChars="200"/>
        <w:jc w:val="left"/>
        <w:rPr>
          <w:rFonts w:ascii="宋体" w:hAnsi="宋体" w:cs="宋体"/>
          <w:sz w:val="24"/>
        </w:rPr>
      </w:pPr>
      <w:r>
        <w:rPr>
          <w:rFonts w:hint="eastAsia" w:ascii="宋体" w:hAnsi="宋体" w:cs="宋体"/>
          <w:sz w:val="24"/>
        </w:rPr>
        <w:t>监理人不能按时进行检查时，应提前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pStyle w:val="4"/>
        <w:numPr>
          <w:ilvl w:val="0"/>
          <w:numId w:val="0"/>
        </w:numPr>
        <w:spacing w:before="0" w:line="360" w:lineRule="auto"/>
        <w:ind w:left="420" w:leftChars="200"/>
        <w:rPr>
          <w:rFonts w:hAnsi="宋体" w:cs="宋体"/>
          <w:b w:val="0"/>
          <w:sz w:val="24"/>
          <w:szCs w:val="24"/>
        </w:rPr>
      </w:pPr>
      <w:bookmarkStart w:id="142" w:name="_Toc351203638"/>
      <w:r>
        <w:rPr>
          <w:rFonts w:hint="eastAsia" w:hAnsi="宋体" w:cs="宋体"/>
          <w:b w:val="0"/>
          <w:sz w:val="24"/>
          <w:szCs w:val="24"/>
        </w:rPr>
        <w:t>6. 安全文明施工与环境保护</w:t>
      </w:r>
      <w:bookmarkEnd w:id="142"/>
    </w:p>
    <w:p>
      <w:pPr>
        <w:spacing w:line="360" w:lineRule="auto"/>
        <w:ind w:firstLine="480" w:firstLineChars="200"/>
        <w:rPr>
          <w:rFonts w:ascii="宋体" w:hAnsi="宋体" w:cs="宋体"/>
          <w:sz w:val="24"/>
        </w:rPr>
      </w:pPr>
      <w:r>
        <w:rPr>
          <w:rFonts w:hint="eastAsia" w:ascii="宋体" w:hAnsi="宋体" w:cs="宋体"/>
          <w:sz w:val="24"/>
        </w:rPr>
        <w:t>6.1安全文明施工</w:t>
      </w:r>
    </w:p>
    <w:p>
      <w:pPr>
        <w:spacing w:line="360" w:lineRule="auto"/>
        <w:ind w:firstLine="480" w:firstLineChars="200"/>
        <w:jc w:val="left"/>
        <w:rPr>
          <w:rFonts w:ascii="宋体" w:hAnsi="宋体" w:cs="宋体"/>
          <w:sz w:val="24"/>
          <w:u w:val="single"/>
        </w:rPr>
      </w:pPr>
      <w:r>
        <w:rPr>
          <w:rFonts w:hint="eastAsia" w:ascii="宋体" w:hAnsi="宋体" w:cs="宋体"/>
          <w:sz w:val="24"/>
        </w:rPr>
        <w:t xml:space="preserve">6.1.1 项目安全生产的达标目标及相应事项的约定： </w:t>
      </w:r>
      <w:r>
        <w:rPr>
          <w:rFonts w:hint="eastAsia" w:ascii="宋体" w:hAnsi="宋体" w:cs="宋体"/>
          <w:sz w:val="24"/>
          <w:u w:val="single"/>
        </w:rPr>
        <w:t>承包人应按国家和地方有关部门的规定，结合工程实际情况，制定安全施工管理规章，采用适当有效的防护措施，加强施工现场人员与机械设备的施工安全管理，对施工现场人员安全，以及防台、防火、防爆、防汛和防盗等采取严格的安全防护措施，承担安全施工责任和费用，并承担由于措施不力造成的事故责任和因此发生的费用</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6.1.4 关于治安保卫的特别约定：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关于编制施工场地治安管理计划的约定：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6.1.5 文明施工</w:t>
      </w:r>
    </w:p>
    <w:p>
      <w:pPr>
        <w:spacing w:line="360" w:lineRule="auto"/>
        <w:ind w:firstLine="480" w:firstLineChars="200"/>
        <w:jc w:val="left"/>
        <w:rPr>
          <w:rFonts w:ascii="宋体" w:hAnsi="宋体" w:cs="宋体"/>
          <w:sz w:val="24"/>
        </w:rPr>
      </w:pPr>
      <w:r>
        <w:rPr>
          <w:rFonts w:hint="eastAsia" w:ascii="宋体" w:hAnsi="宋体" w:cs="宋体"/>
          <w:sz w:val="24"/>
        </w:rPr>
        <w:t>合同当事人对文明施工的要求：</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6.1.6 关于安全文明施工费支付比例应按闽建筑（2017）6号文规定执行。</w:t>
      </w:r>
    </w:p>
    <w:bookmarkEnd w:id="135"/>
    <w:bookmarkEnd w:id="136"/>
    <w:bookmarkEnd w:id="137"/>
    <w:bookmarkEnd w:id="138"/>
    <w:bookmarkEnd w:id="139"/>
    <w:bookmarkEnd w:id="140"/>
    <w:bookmarkEnd w:id="141"/>
    <w:p>
      <w:pPr>
        <w:pStyle w:val="4"/>
        <w:numPr>
          <w:ilvl w:val="0"/>
          <w:numId w:val="0"/>
        </w:numPr>
        <w:spacing w:before="0" w:line="360" w:lineRule="auto"/>
        <w:ind w:left="420" w:leftChars="200"/>
        <w:rPr>
          <w:rFonts w:hAnsi="宋体" w:cs="宋体"/>
          <w:b w:val="0"/>
          <w:sz w:val="24"/>
          <w:szCs w:val="24"/>
        </w:rPr>
      </w:pPr>
      <w:bookmarkStart w:id="143" w:name="_Toc351203639"/>
      <w:r>
        <w:rPr>
          <w:rFonts w:hint="eastAsia" w:hAnsi="宋体" w:cs="宋体"/>
          <w:b w:val="0"/>
          <w:sz w:val="24"/>
          <w:szCs w:val="24"/>
        </w:rPr>
        <w:t>7. 工期和进度</w:t>
      </w:r>
      <w:bookmarkEnd w:id="143"/>
    </w:p>
    <w:p>
      <w:pPr>
        <w:spacing w:line="360" w:lineRule="auto"/>
        <w:ind w:firstLine="480" w:firstLineChars="200"/>
        <w:rPr>
          <w:rFonts w:ascii="宋体" w:hAnsi="宋体" w:cs="宋体"/>
          <w:sz w:val="24"/>
        </w:rPr>
      </w:pPr>
      <w:r>
        <w:rPr>
          <w:rFonts w:hint="eastAsia" w:ascii="宋体" w:hAnsi="宋体" w:cs="宋体"/>
          <w:sz w:val="24"/>
        </w:rPr>
        <w:t>7.1 施工组织设计</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7.1.1 合同当事人约定的施工组织设计应包括的其他内容：</w:t>
      </w:r>
      <w:r>
        <w:rPr>
          <w:rFonts w:hint="eastAsia" w:ascii="宋体" w:hAnsi="宋体" w:cs="宋体"/>
          <w:sz w:val="24"/>
          <w:u w:val="single"/>
        </w:rPr>
        <w:t>按通用条款执行</w:t>
      </w:r>
      <w:r>
        <w:rPr>
          <w:rFonts w:hint="eastAsia" w:ascii="宋体" w:hAnsi="宋体" w:cs="宋体"/>
          <w:sz w:val="24"/>
        </w:rPr>
        <w:t>。</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7.1.2 施工组织设计的提交和修改</w:t>
      </w:r>
    </w:p>
    <w:p>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rPr>
        <w:t xml:space="preserve">承包人提交详细施工组织设计的期限的约定： </w:t>
      </w:r>
      <w:r>
        <w:rPr>
          <w:rFonts w:hint="eastAsia" w:ascii="宋体" w:hAnsi="宋体" w:cs="宋体"/>
          <w:sz w:val="24"/>
          <w:u w:val="single"/>
        </w:rPr>
        <w:t>承包人应于施工图会审后7天内向监理工程师提交《施工组织设计》， 承包人应于每月的25日上报下月工程进度计划</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发包人和监理人在收到详细的施工组织设计后确认或提出修改意见的期限：</w:t>
      </w:r>
      <w:r>
        <w:rPr>
          <w:rFonts w:hint="eastAsia" w:ascii="宋体" w:hAnsi="宋体" w:cs="宋体"/>
          <w:sz w:val="24"/>
          <w:u w:val="single"/>
        </w:rPr>
        <w:t xml:space="preserve"> 收到承包人递交的报告后7天内</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7</w:t>
      </w:r>
      <w:bookmarkStart w:id="144" w:name="_Toc312677479"/>
      <w:bookmarkStart w:id="145" w:name="_Toc297123514"/>
      <w:bookmarkStart w:id="146" w:name="_Toc304295541"/>
      <w:bookmarkStart w:id="147" w:name="_Toc312678005"/>
      <w:bookmarkStart w:id="148" w:name="_Toc300934966"/>
      <w:bookmarkStart w:id="149" w:name="_Toc303539123"/>
      <w:bookmarkStart w:id="150" w:name="_Toc297216173"/>
      <w:r>
        <w:rPr>
          <w:rFonts w:hint="eastAsia" w:ascii="宋体" w:hAnsi="宋体" w:cs="宋体"/>
          <w:sz w:val="24"/>
        </w:rPr>
        <w:t>.2 施工进度计划</w:t>
      </w:r>
    </w:p>
    <w:p>
      <w:pPr>
        <w:spacing w:line="360" w:lineRule="auto"/>
        <w:ind w:firstLine="480" w:firstLineChars="200"/>
        <w:jc w:val="left"/>
        <w:rPr>
          <w:rFonts w:ascii="宋体" w:hAnsi="宋体" w:cs="宋体"/>
          <w:sz w:val="24"/>
        </w:rPr>
      </w:pPr>
      <w:r>
        <w:rPr>
          <w:rFonts w:hint="eastAsia" w:ascii="宋体" w:hAnsi="宋体" w:cs="宋体"/>
          <w:sz w:val="24"/>
        </w:rPr>
        <w:t>7.2.2 施工进度计划的修订</w:t>
      </w:r>
    </w:p>
    <w:p>
      <w:pPr>
        <w:spacing w:line="360" w:lineRule="auto"/>
        <w:ind w:firstLine="480" w:firstLineChars="200"/>
        <w:jc w:val="left"/>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sz w:val="24"/>
          <w:u w:val="single"/>
        </w:rPr>
        <w:t>按通用条款执行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7.3 开工</w:t>
      </w:r>
    </w:p>
    <w:p>
      <w:pPr>
        <w:spacing w:line="360" w:lineRule="auto"/>
        <w:ind w:firstLine="480" w:firstLineChars="200"/>
        <w:jc w:val="left"/>
        <w:rPr>
          <w:rFonts w:ascii="宋体" w:hAnsi="宋体" w:cs="宋体"/>
          <w:sz w:val="24"/>
        </w:rPr>
      </w:pPr>
      <w:r>
        <w:rPr>
          <w:rFonts w:hint="eastAsia" w:ascii="宋体" w:hAnsi="宋体" w:cs="宋体"/>
          <w:sz w:val="24"/>
        </w:rPr>
        <w:t>7.3.1 开工准备</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关于承包人提交工程开工报审表的期限：</w:t>
      </w:r>
      <w:r>
        <w:rPr>
          <w:rFonts w:hint="eastAsia" w:ascii="宋体" w:hAnsi="宋体" w:cs="宋体"/>
          <w:sz w:val="24"/>
          <w:u w:val="single"/>
        </w:rPr>
        <w:t xml:space="preserve">开工日期前3天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关于发包人应完成的其他开工准备工作及期限：。</w:t>
      </w:r>
    </w:p>
    <w:p>
      <w:pPr>
        <w:spacing w:line="360" w:lineRule="auto"/>
        <w:ind w:firstLine="480" w:firstLineChars="200"/>
        <w:jc w:val="left"/>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kern w:val="24"/>
          <w:sz w:val="24"/>
          <w:u w:val="single"/>
        </w:rPr>
        <w:t>承包人必须按发包人要求进场施工</w:t>
      </w:r>
      <w:r>
        <w:rPr>
          <w:rFonts w:hint="eastAsia" w:ascii="宋体" w:hAnsi="宋体" w:cs="宋体"/>
          <w:kern w:val="24"/>
          <w:sz w:val="24"/>
        </w:rPr>
        <w:t>。</w:t>
      </w:r>
    </w:p>
    <w:p>
      <w:pPr>
        <w:spacing w:line="360" w:lineRule="auto"/>
        <w:ind w:firstLine="480" w:firstLineChars="200"/>
        <w:jc w:val="left"/>
        <w:rPr>
          <w:rFonts w:ascii="宋体" w:hAnsi="宋体" w:cs="宋体"/>
          <w:sz w:val="24"/>
        </w:rPr>
      </w:pPr>
      <w:r>
        <w:rPr>
          <w:rFonts w:hint="eastAsia" w:ascii="宋体" w:hAnsi="宋体" w:cs="宋体"/>
          <w:sz w:val="24"/>
        </w:rPr>
        <w:t>7.3.2开工通知</w:t>
      </w:r>
    </w:p>
    <w:p>
      <w:pPr>
        <w:spacing w:line="360" w:lineRule="auto"/>
        <w:ind w:firstLine="480" w:firstLineChars="200"/>
        <w:jc w:val="left"/>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sz w:val="24"/>
          <w:u w:val="single"/>
        </w:rPr>
        <w:t xml:space="preserve"> 90   </w:t>
      </w:r>
      <w:r>
        <w:rPr>
          <w:rFonts w:hint="eastAsia" w:ascii="宋体" w:hAnsi="宋体" w:cs="宋体"/>
          <w:sz w:val="24"/>
        </w:rPr>
        <w:t>天内发出开工通知的，承包人有权提出价格调整要求，或者解除合同。</w:t>
      </w:r>
    </w:p>
    <w:bookmarkEnd w:id="144"/>
    <w:bookmarkEnd w:id="145"/>
    <w:bookmarkEnd w:id="146"/>
    <w:bookmarkEnd w:id="147"/>
    <w:bookmarkEnd w:id="148"/>
    <w:bookmarkEnd w:id="149"/>
    <w:bookmarkEnd w:id="150"/>
    <w:p>
      <w:pPr>
        <w:spacing w:line="360" w:lineRule="auto"/>
        <w:ind w:firstLine="480" w:firstLineChars="200"/>
        <w:rPr>
          <w:rFonts w:ascii="宋体" w:hAnsi="宋体" w:cs="宋体"/>
          <w:sz w:val="24"/>
        </w:rPr>
      </w:pPr>
      <w:r>
        <w:rPr>
          <w:rFonts w:hint="eastAsia" w:ascii="宋体" w:hAnsi="宋体" w:cs="宋体"/>
          <w:sz w:val="24"/>
        </w:rPr>
        <w:t>7.4 测量放线</w:t>
      </w:r>
    </w:p>
    <w:p>
      <w:pPr>
        <w:spacing w:line="360" w:lineRule="auto"/>
        <w:ind w:firstLine="480" w:firstLineChars="200"/>
        <w:jc w:val="left"/>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开工日期前3天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w:t>
      </w:r>
      <w:bookmarkStart w:id="151" w:name="_Toc304295546"/>
      <w:bookmarkStart w:id="152" w:name="_Toc312677484"/>
      <w:bookmarkStart w:id="153" w:name="_Toc297216175"/>
      <w:bookmarkStart w:id="154" w:name="_Toc297123516"/>
      <w:bookmarkStart w:id="155" w:name="_Toc300934968"/>
      <w:bookmarkStart w:id="156" w:name="_Toc303539125"/>
      <w:bookmarkStart w:id="157" w:name="_Toc312678010"/>
      <w:r>
        <w:rPr>
          <w:rFonts w:hint="eastAsia" w:ascii="宋体" w:hAnsi="宋体" w:cs="宋体"/>
          <w:sz w:val="24"/>
        </w:rPr>
        <w:t>.5 工期延误</w:t>
      </w:r>
    </w:p>
    <w:bookmarkEnd w:id="151"/>
    <w:bookmarkEnd w:id="152"/>
    <w:bookmarkEnd w:id="153"/>
    <w:bookmarkEnd w:id="154"/>
    <w:bookmarkEnd w:id="155"/>
    <w:bookmarkEnd w:id="156"/>
    <w:bookmarkEnd w:id="157"/>
    <w:p>
      <w:pPr>
        <w:spacing w:line="360" w:lineRule="auto"/>
        <w:ind w:firstLine="480" w:firstLineChars="200"/>
        <w:jc w:val="left"/>
        <w:rPr>
          <w:rFonts w:ascii="宋体" w:hAnsi="宋体" w:cs="宋体"/>
          <w:sz w:val="24"/>
        </w:rPr>
      </w:pPr>
      <w:r>
        <w:rPr>
          <w:rFonts w:hint="eastAsia" w:ascii="宋体" w:hAnsi="宋体" w:cs="宋体"/>
          <w:sz w:val="24"/>
        </w:rPr>
        <w:t>7.5.1 因发包人原因导致工期延误</w:t>
      </w:r>
    </w:p>
    <w:p>
      <w:pPr>
        <w:spacing w:line="360" w:lineRule="auto"/>
        <w:ind w:firstLine="480" w:firstLineChars="200"/>
        <w:jc w:val="left"/>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7</w:t>
      </w:r>
      <w:bookmarkStart w:id="158" w:name="_Toc312678012"/>
      <w:bookmarkStart w:id="159" w:name="_Toc318581169"/>
      <w:bookmarkStart w:id="160" w:name="_Toc312677486"/>
      <w:bookmarkStart w:id="161" w:name="_Toc297123518"/>
      <w:bookmarkStart w:id="162" w:name="_Toc297216177"/>
      <w:bookmarkStart w:id="163" w:name="_Toc304295548"/>
      <w:bookmarkStart w:id="164" w:name="_Toc300934970"/>
      <w:bookmarkStart w:id="165" w:name="_Toc303539127"/>
      <w:r>
        <w:rPr>
          <w:rFonts w:hint="eastAsia" w:ascii="宋体" w:hAnsi="宋体" w:cs="宋体"/>
          <w:sz w:val="24"/>
        </w:rPr>
        <w:t>.5.2 因承包人原因导致工期延误</w:t>
      </w:r>
    </w:p>
    <w:bookmarkEnd w:id="158"/>
    <w:bookmarkEnd w:id="159"/>
    <w:bookmarkEnd w:id="160"/>
    <w:p>
      <w:pPr>
        <w:spacing w:line="360" w:lineRule="auto"/>
        <w:ind w:firstLine="480" w:firstLineChars="200"/>
        <w:jc w:val="left"/>
        <w:rPr>
          <w:rFonts w:ascii="宋体" w:hAnsi="宋体" w:cs="宋体"/>
          <w:sz w:val="24"/>
        </w:rPr>
      </w:pPr>
      <w:r>
        <w:rPr>
          <w:rFonts w:hint="eastAsia" w:ascii="宋体" w:hAnsi="宋体" w:cs="宋体"/>
          <w:sz w:val="24"/>
        </w:rPr>
        <w:t>因</w:t>
      </w:r>
      <w:bookmarkStart w:id="166" w:name="_Toc312678013"/>
      <w:bookmarkStart w:id="167" w:name="_Toc312677487"/>
      <w:bookmarkStart w:id="168" w:name="_Toc318581170"/>
      <w:r>
        <w:rPr>
          <w:rFonts w:hint="eastAsia" w:ascii="宋体" w:hAnsi="宋体" w:cs="宋体"/>
          <w:sz w:val="24"/>
        </w:rPr>
        <w:t>承包人原因造成工期延误，逾期竣工违约金的计算方法为：</w:t>
      </w:r>
      <w:r>
        <w:rPr>
          <w:rFonts w:hint="eastAsia" w:ascii="宋体" w:hAnsi="宋体" w:cs="宋体"/>
          <w:sz w:val="24"/>
          <w:u w:val="single"/>
        </w:rPr>
        <w:t xml:space="preserve">每逾期1天按2000元/天罚款 </w:t>
      </w:r>
      <w:r>
        <w:rPr>
          <w:rFonts w:hint="eastAsia" w:ascii="宋体" w:hAnsi="宋体" w:cs="宋体"/>
          <w:sz w:val="24"/>
        </w:rPr>
        <w:t>。</w:t>
      </w:r>
      <w:bookmarkEnd w:id="161"/>
      <w:bookmarkEnd w:id="162"/>
      <w:bookmarkEnd w:id="163"/>
      <w:bookmarkEnd w:id="164"/>
      <w:bookmarkEnd w:id="165"/>
      <w:bookmarkEnd w:id="166"/>
      <w:bookmarkEnd w:id="167"/>
    </w:p>
    <w:bookmarkEnd w:id="168"/>
    <w:p>
      <w:pPr>
        <w:spacing w:line="360" w:lineRule="auto"/>
        <w:rPr>
          <w:rFonts w:ascii="宋体" w:hAnsi="宋体" w:cs="宋体"/>
          <w:sz w:val="24"/>
          <w:u w:val="single"/>
        </w:rPr>
      </w:pPr>
      <w:r>
        <w:rPr>
          <w:rFonts w:hint="eastAsia" w:ascii="宋体" w:hAnsi="宋体" w:cs="宋体"/>
          <w:sz w:val="24"/>
        </w:rPr>
        <w:t xml:space="preserve">    因承包人原因造成工期延误，逾</w:t>
      </w:r>
      <w:bookmarkStart w:id="169" w:name="_Toc318581171"/>
      <w:bookmarkStart w:id="170" w:name="_Toc312678014"/>
      <w:r>
        <w:rPr>
          <w:rFonts w:hint="eastAsia" w:ascii="宋体" w:hAnsi="宋体" w:cs="宋体"/>
          <w:sz w:val="24"/>
        </w:rPr>
        <w:t>期竣工违约金的上限：</w:t>
      </w:r>
      <w:r>
        <w:rPr>
          <w:rFonts w:hint="eastAsia" w:ascii="宋体" w:hAnsi="宋体" w:cs="宋体"/>
          <w:sz w:val="24"/>
          <w:u w:val="single"/>
        </w:rPr>
        <w:t xml:space="preserve"> 合同价款的10%，工期延误（含总工期和关键节点工期）累计超过60个日历天，发包人有权单方解除合同，并追究承包人违约责任</w:t>
      </w:r>
      <w:r>
        <w:rPr>
          <w:rFonts w:hint="eastAsia" w:ascii="宋体" w:hAnsi="宋体" w:cs="宋体"/>
          <w:sz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其他：</w:t>
      </w:r>
    </w:p>
    <w:p>
      <w:pPr>
        <w:pStyle w:val="8"/>
        <w:snapToGrid w:val="0"/>
        <w:spacing w:line="360" w:lineRule="auto"/>
        <w:ind w:firstLine="480" w:firstLineChars="200"/>
        <w:rPr>
          <w:rFonts w:hAnsi="宋体" w:cs="宋体"/>
          <w:sz w:val="24"/>
          <w:szCs w:val="24"/>
        </w:rPr>
      </w:pPr>
      <w:r>
        <w:rPr>
          <w:rFonts w:hint="eastAsia" w:hAnsi="宋体" w:cs="宋体"/>
          <w:sz w:val="24"/>
          <w:szCs w:val="24"/>
        </w:rPr>
        <w:t>一、双方约定工期顺延的其他情况：</w:t>
      </w:r>
    </w:p>
    <w:p>
      <w:pPr>
        <w:pStyle w:val="8"/>
        <w:snapToGrid w:val="0"/>
        <w:spacing w:line="360" w:lineRule="auto"/>
        <w:ind w:firstLine="360" w:firstLineChars="150"/>
        <w:rPr>
          <w:rFonts w:hAnsi="宋体" w:cs="宋体"/>
          <w:sz w:val="24"/>
          <w:szCs w:val="24"/>
          <w:u w:val="single"/>
        </w:rPr>
      </w:pPr>
      <w:r>
        <w:rPr>
          <w:rFonts w:hint="eastAsia" w:hAnsi="宋体" w:cs="宋体"/>
          <w:sz w:val="24"/>
          <w:szCs w:val="24"/>
        </w:rPr>
        <w:t>（1）</w:t>
      </w:r>
      <w:r>
        <w:rPr>
          <w:rFonts w:hint="eastAsia" w:hAnsi="宋体" w:cs="宋体"/>
          <w:sz w:val="24"/>
          <w:szCs w:val="24"/>
          <w:u w:val="single"/>
        </w:rPr>
        <w:t>由于发包人的原因造成的设计变更引起的工作量增加或额外增加的工作量（以发包人的书面文件为准），该项所指的设计变更应指发生在施工关键工序上的设计变更，且实际影响原排定工期进度计划</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发包人未及时确定或提供的材料的品种、规格所造成的待料工期可按实签证顺延，但承包人应提前21天以书面文件通知发包人作出决定</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工程按国家或发包人企业政策停建缓建、政府要求的暂停施工的工期损失（但对于类似高考，春节等可预见的可能对施工有影响的特殊期间，承包人应预先做出安排，工期不因有关部门采取的施工限制措施而顺延，费用由承包人自理）</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发包人和承包人双方共同认为必须延长工期的（如总包或其他分包单位配合不到位等，以书面文件为准）</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（5）</w:t>
      </w:r>
      <w:r>
        <w:rPr>
          <w:rFonts w:hint="eastAsia" w:hAnsi="宋体" w:cs="宋体"/>
          <w:sz w:val="24"/>
          <w:szCs w:val="24"/>
          <w:u w:val="single"/>
        </w:rPr>
        <w:t>不可抗力</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（6）</w:t>
      </w:r>
      <w:r>
        <w:rPr>
          <w:rFonts w:hint="eastAsia" w:hAnsi="宋体" w:cs="宋体"/>
          <w:sz w:val="24"/>
          <w:szCs w:val="24"/>
          <w:u w:val="single"/>
        </w:rPr>
        <w:t>一周内累计停水、停电达8小时</w:t>
      </w:r>
      <w:r>
        <w:rPr>
          <w:rFonts w:hint="eastAsia" w:hAnsi="宋体" w:cs="宋体"/>
          <w:sz w:val="24"/>
          <w:szCs w:val="24"/>
        </w:rPr>
        <w:t>；</w:t>
      </w:r>
    </w:p>
    <w:p>
      <w:pPr>
        <w:pStyle w:val="8"/>
        <w:snapToGrid w:val="0"/>
        <w:spacing w:line="360" w:lineRule="auto"/>
        <w:ind w:firstLine="480" w:firstLineChars="200"/>
        <w:rPr>
          <w:rFonts w:hAnsi="宋体" w:cs="宋体"/>
          <w:sz w:val="24"/>
          <w:szCs w:val="24"/>
          <w:u w:val="single"/>
        </w:rPr>
      </w:pPr>
      <w:r>
        <w:rPr>
          <w:rFonts w:hint="eastAsia" w:hAnsi="宋体" w:cs="宋体"/>
          <w:sz w:val="24"/>
          <w:szCs w:val="24"/>
        </w:rPr>
        <w:t>（7）</w:t>
      </w:r>
      <w:r>
        <w:rPr>
          <w:rFonts w:hint="eastAsia" w:hAnsi="宋体" w:cs="宋体"/>
          <w:sz w:val="24"/>
          <w:szCs w:val="24"/>
          <w:u w:val="single"/>
        </w:rPr>
        <w:t>上述情况应是实际有造成工程停、窝工，承包人方可提出顺延申请，以现场签证为准</w:t>
      </w:r>
      <w:r>
        <w:rPr>
          <w:rFonts w:hint="eastAsia" w:hAnsi="宋体" w:cs="宋体"/>
          <w:sz w:val="24"/>
          <w:szCs w:val="24"/>
        </w:rPr>
        <w:t>。</w:t>
      </w:r>
    </w:p>
    <w:p>
      <w:pPr>
        <w:pStyle w:val="8"/>
        <w:snapToGrid w:val="0"/>
        <w:spacing w:line="360" w:lineRule="auto"/>
        <w:ind w:firstLine="480" w:firstLineChars="200"/>
        <w:rPr>
          <w:rFonts w:hAnsi="宋体" w:cs="宋体"/>
          <w:sz w:val="24"/>
          <w:szCs w:val="24"/>
        </w:rPr>
      </w:pPr>
      <w:r>
        <w:rPr>
          <w:rFonts w:hint="eastAsia" w:hAnsi="宋体" w:cs="宋体"/>
          <w:sz w:val="24"/>
          <w:szCs w:val="24"/>
        </w:rPr>
        <w:t>二、双方约定本工程属下列情况者，工期不予顺延：</w:t>
      </w:r>
    </w:p>
    <w:p>
      <w:pPr>
        <w:pStyle w:val="8"/>
        <w:spacing w:line="360" w:lineRule="auto"/>
        <w:ind w:firstLine="480" w:firstLineChars="200"/>
        <w:rPr>
          <w:rFonts w:hAnsi="宋体" w:cs="宋体"/>
          <w:sz w:val="24"/>
          <w:szCs w:val="24"/>
          <w:u w:val="single"/>
        </w:rPr>
      </w:pPr>
      <w:r>
        <w:rPr>
          <w:rFonts w:hint="eastAsia" w:hAnsi="宋体" w:cs="宋体"/>
          <w:sz w:val="24"/>
          <w:szCs w:val="24"/>
        </w:rPr>
        <w:t>（1）</w:t>
      </w:r>
      <w:r>
        <w:rPr>
          <w:rFonts w:hint="eastAsia" w:hAnsi="宋体" w:cs="宋体"/>
          <w:sz w:val="24"/>
          <w:szCs w:val="24"/>
          <w:u w:val="single"/>
        </w:rPr>
        <w:t>因承包人违反规范或任何工程质量不合格而进行返工、重建、修建的施工工期、或以伪劣材料充抵合同规定的品牌、型号、质量等级、或没有按投标时报送样品进行采购供货或不按本合同规定的人员进行配置时，经发包人代表或监理工程师下达停工令的停工日期的</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（2）</w:t>
      </w:r>
      <w:r>
        <w:rPr>
          <w:rFonts w:hint="eastAsia" w:hAnsi="宋体" w:cs="宋体"/>
          <w:sz w:val="24"/>
          <w:szCs w:val="24"/>
          <w:u w:val="single"/>
        </w:rPr>
        <w:t>承包人未按设计要求进行施工、或因施工组织方案不可行导致发包人未能按时审批影响施工的</w:t>
      </w:r>
      <w:r>
        <w:rPr>
          <w:rFonts w:hint="eastAsia" w:hAnsi="宋体" w:cs="宋体"/>
          <w:sz w:val="24"/>
          <w:szCs w:val="24"/>
        </w:rPr>
        <w:t>；</w:t>
      </w:r>
    </w:p>
    <w:p>
      <w:pPr>
        <w:pStyle w:val="8"/>
        <w:spacing w:line="360" w:lineRule="auto"/>
        <w:ind w:firstLine="480" w:firstLineChars="200"/>
        <w:rPr>
          <w:rFonts w:hAnsi="宋体" w:cs="宋体"/>
          <w:sz w:val="24"/>
          <w:szCs w:val="24"/>
          <w:u w:val="single"/>
        </w:rPr>
      </w:pPr>
      <w:r>
        <w:rPr>
          <w:rFonts w:hint="eastAsia" w:hAnsi="宋体" w:cs="宋体"/>
          <w:sz w:val="24"/>
          <w:szCs w:val="24"/>
        </w:rPr>
        <w:t>（3）</w:t>
      </w:r>
      <w:r>
        <w:rPr>
          <w:rFonts w:hint="eastAsia" w:hAnsi="宋体" w:cs="宋体"/>
          <w:sz w:val="24"/>
          <w:szCs w:val="24"/>
          <w:u w:val="single"/>
        </w:rPr>
        <w:t>工程实施期间或完工后接受有关部门检查发现存在质量安全问题、或技术问题需作整改的</w:t>
      </w:r>
      <w:r>
        <w:rPr>
          <w:rFonts w:hint="eastAsia" w:hAnsi="宋体" w:cs="宋体"/>
          <w:sz w:val="24"/>
          <w:szCs w:val="24"/>
        </w:rPr>
        <w:t xml:space="preserve">； </w:t>
      </w:r>
    </w:p>
    <w:p>
      <w:pPr>
        <w:pStyle w:val="8"/>
        <w:spacing w:line="360" w:lineRule="auto"/>
        <w:ind w:firstLine="480" w:firstLineChars="200"/>
        <w:rPr>
          <w:rFonts w:hAnsi="宋体" w:cs="宋体"/>
          <w:sz w:val="24"/>
          <w:szCs w:val="24"/>
          <w:u w:val="single"/>
        </w:rPr>
      </w:pPr>
      <w:r>
        <w:rPr>
          <w:rFonts w:hint="eastAsia" w:hAnsi="宋体" w:cs="宋体"/>
          <w:sz w:val="24"/>
          <w:szCs w:val="24"/>
        </w:rPr>
        <w:t>（4）</w:t>
      </w:r>
      <w:r>
        <w:rPr>
          <w:rFonts w:hint="eastAsia" w:hAnsi="宋体" w:cs="宋体"/>
          <w:sz w:val="24"/>
          <w:szCs w:val="24"/>
          <w:u w:val="single"/>
        </w:rPr>
        <w:t>承包人自身原因的待工待料的</w:t>
      </w:r>
      <w:r>
        <w:rPr>
          <w:rFonts w:hint="eastAsia" w:hAnsi="宋体" w:cs="宋体"/>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u w:val="single"/>
        </w:rPr>
        <w:t>工程质量未达到等级标准要求，发包人要求承包人返工的</w:t>
      </w:r>
      <w:r>
        <w:rPr>
          <w:rFonts w:hint="eastAsia" w:ascii="宋体" w:hAnsi="宋体" w:cs="宋体"/>
          <w:sz w:val="24"/>
        </w:rPr>
        <w:t xml:space="preserve">。　   </w:t>
      </w:r>
    </w:p>
    <w:bookmarkEnd w:id="169"/>
    <w:bookmarkEnd w:id="170"/>
    <w:p>
      <w:pPr>
        <w:spacing w:line="360" w:lineRule="auto"/>
        <w:ind w:firstLine="480" w:firstLineChars="200"/>
        <w:rPr>
          <w:rFonts w:ascii="宋体" w:hAnsi="宋体" w:cs="宋体"/>
          <w:sz w:val="24"/>
        </w:rPr>
      </w:pPr>
      <w:r>
        <w:rPr>
          <w:rFonts w:hint="eastAsia" w:ascii="宋体" w:hAnsi="宋体" w:cs="宋体"/>
          <w:sz w:val="24"/>
        </w:rPr>
        <w:t>7</w:t>
      </w:r>
      <w:bookmarkStart w:id="171" w:name="_Toc304295549"/>
      <w:bookmarkStart w:id="172" w:name="_Toc312678015"/>
      <w:bookmarkStart w:id="173" w:name="_Toc297123519"/>
      <w:bookmarkStart w:id="174" w:name="_Toc300934971"/>
      <w:bookmarkStart w:id="175" w:name="_Toc303539128"/>
      <w:bookmarkStart w:id="176" w:name="_Toc297216178"/>
      <w:r>
        <w:rPr>
          <w:rFonts w:hint="eastAsia" w:ascii="宋体" w:hAnsi="宋体" w:cs="宋体"/>
          <w:sz w:val="24"/>
        </w:rPr>
        <w:t>.6 不</w:t>
      </w:r>
      <w:bookmarkEnd w:id="171"/>
      <w:bookmarkEnd w:id="172"/>
      <w:bookmarkEnd w:id="173"/>
      <w:bookmarkEnd w:id="174"/>
      <w:bookmarkEnd w:id="175"/>
      <w:bookmarkEnd w:id="176"/>
      <w:r>
        <w:rPr>
          <w:rFonts w:hint="eastAsia" w:ascii="宋体" w:hAnsi="宋体" w:cs="宋体"/>
          <w:sz w:val="24"/>
        </w:rPr>
        <w:t>利物质条件</w:t>
      </w:r>
    </w:p>
    <w:p>
      <w:pPr>
        <w:spacing w:line="360" w:lineRule="auto"/>
        <w:ind w:firstLine="480" w:firstLineChars="200"/>
        <w:jc w:val="left"/>
        <w:rPr>
          <w:rFonts w:ascii="宋体" w:hAnsi="宋体" w:cs="宋体"/>
          <w:sz w:val="24"/>
        </w:rPr>
      </w:pPr>
      <w:bookmarkStart w:id="177" w:name="_Toc303539129"/>
      <w:bookmarkStart w:id="178" w:name="_Toc318581172"/>
      <w:bookmarkStart w:id="179" w:name="_Toc300934972"/>
      <w:bookmarkStart w:id="180" w:name="_Toc312678016"/>
      <w:bookmarkStart w:id="181" w:name="_Toc297216179"/>
      <w:bookmarkStart w:id="182" w:name="_Toc297123520"/>
      <w:bookmarkStart w:id="183" w:name="_Toc304295550"/>
      <w:r>
        <w:rPr>
          <w:rFonts w:hint="eastAsia" w:ascii="宋体" w:hAnsi="宋体" w:cs="宋体"/>
          <w:sz w:val="24"/>
        </w:rPr>
        <w:t>不利物质条件的其他情形和有关约定：</w:t>
      </w:r>
      <w:r>
        <w:rPr>
          <w:rFonts w:hint="eastAsia" w:ascii="宋体" w:hAnsi="宋体" w:cs="宋体"/>
          <w:sz w:val="24"/>
          <w:u w:val="single"/>
        </w:rPr>
        <w:t xml:space="preserve">县市级以上政府公告不允许施工的日期 </w:t>
      </w:r>
      <w:r>
        <w:rPr>
          <w:rFonts w:hint="eastAsia" w:ascii="宋体" w:hAnsi="宋体" w:cs="宋体"/>
          <w:sz w:val="24"/>
        </w:rPr>
        <w:t>。</w:t>
      </w:r>
    </w:p>
    <w:bookmarkEnd w:id="177"/>
    <w:bookmarkEnd w:id="178"/>
    <w:bookmarkEnd w:id="179"/>
    <w:bookmarkEnd w:id="180"/>
    <w:bookmarkEnd w:id="181"/>
    <w:bookmarkEnd w:id="182"/>
    <w:bookmarkEnd w:id="183"/>
    <w:p>
      <w:pPr>
        <w:spacing w:line="360" w:lineRule="auto"/>
        <w:ind w:firstLine="480" w:firstLineChars="200"/>
        <w:rPr>
          <w:rFonts w:ascii="宋体" w:hAnsi="宋体" w:cs="宋体"/>
          <w:sz w:val="24"/>
        </w:rPr>
      </w:pPr>
      <w:r>
        <w:rPr>
          <w:rFonts w:hint="eastAsia" w:ascii="宋体" w:hAnsi="宋体" w:cs="宋体"/>
          <w:sz w:val="24"/>
        </w:rPr>
        <w:t>7</w:t>
      </w:r>
      <w:bookmarkStart w:id="184" w:name="_Toc304295551"/>
      <w:bookmarkStart w:id="185" w:name="_Toc300934973"/>
      <w:bookmarkStart w:id="186" w:name="_Toc297123521"/>
      <w:bookmarkStart w:id="187" w:name="_Toc297216180"/>
      <w:bookmarkStart w:id="188" w:name="_Toc312678017"/>
      <w:bookmarkStart w:id="189" w:name="_Toc303539130"/>
      <w:r>
        <w:rPr>
          <w:rFonts w:hint="eastAsia" w:ascii="宋体" w:hAnsi="宋体" w:cs="宋体"/>
          <w:sz w:val="24"/>
        </w:rPr>
        <w:t>.7异常恶劣的气候条件</w:t>
      </w:r>
    </w:p>
    <w:bookmarkEnd w:id="184"/>
    <w:bookmarkEnd w:id="185"/>
    <w:bookmarkEnd w:id="186"/>
    <w:bookmarkEnd w:id="187"/>
    <w:bookmarkEnd w:id="188"/>
    <w:bookmarkEnd w:id="189"/>
    <w:p>
      <w:pPr>
        <w:spacing w:line="360" w:lineRule="auto"/>
        <w:ind w:firstLine="480" w:firstLineChars="200"/>
        <w:jc w:val="left"/>
        <w:rPr>
          <w:rFonts w:ascii="宋体" w:hAnsi="宋体" w:cs="宋体"/>
          <w:sz w:val="24"/>
        </w:rPr>
      </w:pPr>
      <w:r>
        <w:rPr>
          <w:rFonts w:hint="eastAsia" w:ascii="宋体" w:hAnsi="宋体" w:cs="宋体"/>
          <w:sz w:val="24"/>
        </w:rPr>
        <w:t>发包人和承包人同意以下情形视为异常恶劣的气候条件：</w:t>
      </w:r>
    </w:p>
    <w:p>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u w:val="single"/>
        </w:rPr>
        <w:t>不可抗力为烈度7度以上地震</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8级以上（不含8级）台风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u w:val="single"/>
        </w:rPr>
        <w:t xml:space="preserve">日雨量60ｍｍ以上暴雨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以上气候条件</w:t>
      </w:r>
      <w:r>
        <w:rPr>
          <w:rFonts w:hint="eastAsia" w:ascii="宋体" w:hAnsi="宋体" w:cs="宋体"/>
          <w:sz w:val="24"/>
          <w:u w:val="single"/>
        </w:rPr>
        <w:t>按气象、地震部门公布为准</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7.9 提前竣工的奖励</w:t>
      </w:r>
    </w:p>
    <w:p>
      <w:pPr>
        <w:spacing w:line="360" w:lineRule="auto"/>
        <w:ind w:firstLine="480" w:firstLineChars="200"/>
        <w:jc w:val="left"/>
        <w:rPr>
          <w:rFonts w:ascii="宋体" w:hAnsi="宋体" w:cs="宋体"/>
          <w:sz w:val="24"/>
        </w:rPr>
      </w:pPr>
      <w:r>
        <w:rPr>
          <w:rFonts w:hint="eastAsia" w:ascii="宋体" w:hAnsi="宋体" w:cs="宋体"/>
          <w:sz w:val="24"/>
        </w:rPr>
        <w:t>7.9.2提前竣工的奖励：</w:t>
      </w:r>
      <w:r>
        <w:rPr>
          <w:rFonts w:hint="eastAsia" w:ascii="宋体" w:hAnsi="宋体" w:cs="宋体"/>
          <w:sz w:val="24"/>
          <w:u w:val="single"/>
        </w:rPr>
        <w:t xml:space="preserve">     无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190" w:name="_Toc351203640"/>
      <w:r>
        <w:rPr>
          <w:rFonts w:hint="eastAsia" w:hAnsi="宋体" w:cs="宋体"/>
          <w:b w:val="0"/>
          <w:sz w:val="24"/>
          <w:szCs w:val="24"/>
        </w:rPr>
        <w:t>8. 材料与设备</w:t>
      </w:r>
      <w:bookmarkEnd w:id="190"/>
    </w:p>
    <w:bookmarkEnd w:id="125"/>
    <w:bookmarkEnd w:id="126"/>
    <w:bookmarkEnd w:id="127"/>
    <w:bookmarkEnd w:id="128"/>
    <w:bookmarkEnd w:id="129"/>
    <w:bookmarkEnd w:id="130"/>
    <w:bookmarkEnd w:id="131"/>
    <w:bookmarkEnd w:id="132"/>
    <w:bookmarkEnd w:id="133"/>
    <w:bookmarkEnd w:id="134"/>
    <w:p>
      <w:pPr>
        <w:pStyle w:val="8"/>
        <w:snapToGrid w:val="0"/>
        <w:spacing w:line="360" w:lineRule="auto"/>
        <w:ind w:firstLine="480" w:firstLineChars="200"/>
        <w:rPr>
          <w:rFonts w:hAnsi="宋体" w:cs="宋体"/>
          <w:b/>
          <w:sz w:val="24"/>
          <w:szCs w:val="24"/>
        </w:rPr>
      </w:pPr>
      <w:r>
        <w:rPr>
          <w:rFonts w:hint="eastAsia" w:hAnsi="宋体" w:cs="宋体"/>
          <w:sz w:val="24"/>
          <w:szCs w:val="24"/>
        </w:rPr>
        <w:t>8.2</w:t>
      </w:r>
      <w:r>
        <w:rPr>
          <w:rFonts w:hint="eastAsia" w:hAnsi="宋体" w:cs="宋体"/>
          <w:b/>
          <w:sz w:val="24"/>
          <w:szCs w:val="24"/>
        </w:rPr>
        <w:t>承包人采购材料设备</w:t>
      </w:r>
    </w:p>
    <w:p>
      <w:pPr>
        <w:pStyle w:val="8"/>
        <w:snapToGrid w:val="0"/>
        <w:spacing w:line="360" w:lineRule="auto"/>
        <w:ind w:firstLine="480" w:firstLineChars="200"/>
        <w:rPr>
          <w:rFonts w:hAnsi="宋体" w:cs="宋体"/>
          <w:sz w:val="24"/>
          <w:szCs w:val="24"/>
        </w:rPr>
      </w:pPr>
      <w:r>
        <w:rPr>
          <w:rFonts w:hint="eastAsia" w:hAnsi="宋体" w:cs="宋体"/>
          <w:sz w:val="24"/>
          <w:szCs w:val="24"/>
        </w:rPr>
        <w:t>8.2.1承包人采购材料设备的约定：</w:t>
      </w:r>
    </w:p>
    <w:p>
      <w:pPr>
        <w:tabs>
          <w:tab w:val="left" w:pos="1950"/>
        </w:tabs>
        <w:spacing w:line="360" w:lineRule="auto"/>
        <w:ind w:firstLine="480" w:firstLineChars="200"/>
        <w:rPr>
          <w:rFonts w:ascii="宋体" w:hAnsi="宋体" w:cs="宋体"/>
          <w:b/>
          <w:bCs/>
          <w:sz w:val="24"/>
          <w:u w:val="single"/>
        </w:rPr>
      </w:pPr>
      <w:r>
        <w:rPr>
          <w:rFonts w:hint="eastAsia" w:ascii="宋体" w:hAnsi="宋体" w:cs="宋体"/>
          <w:sz w:val="24"/>
        </w:rPr>
        <w:t>（1）承包人报送各种材料和工程设备的供货人及品种、规格、数量和供货时间给监理人审批的时间为：</w:t>
      </w:r>
      <w:r>
        <w:rPr>
          <w:rFonts w:hint="eastAsia" w:ascii="宋体" w:hAnsi="宋体" w:cs="宋体"/>
          <w:b/>
          <w:bCs/>
          <w:sz w:val="24"/>
          <w:u w:val="single"/>
        </w:rPr>
        <w:t>承包人应严格按投标文件中承诺的品牌提供货物和相关材料，其他未明确品牌的材料按照工程师和发包人要求提前15天向发包人提供品牌（不少于3种）、样品、有关资料和采购计划，经发包人、监理工程师共同书面审核同意后，方可采购进场，未经发包人书面确认材料不得进场、所使用部位不予计量；</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2）本工程所采用的所有建筑材料、装修材料、消防材料、设备、安装材料等到货时，应由发包人、承包人及监理工程师就材料设备的种类、产地、品牌、数量、规格、单价、技术参数、质量等级等，按发包人批准认可的品牌和国家制定的有关产品质量标准规范要求进行验收或抽查试验，承包人并应向验收人员提供有关产品合格证、许可证、准用证等证明和出厂日期等以供核对；</w:t>
      </w:r>
    </w:p>
    <w:p>
      <w:pPr>
        <w:tabs>
          <w:tab w:val="left" w:pos="1950"/>
        </w:tabs>
        <w:spacing w:line="360" w:lineRule="auto"/>
        <w:ind w:firstLine="480" w:firstLineChars="200"/>
        <w:rPr>
          <w:rFonts w:ascii="宋体" w:hAnsi="宋体" w:cs="宋体"/>
          <w:sz w:val="24"/>
        </w:rPr>
      </w:pPr>
      <w:r>
        <w:rPr>
          <w:rFonts w:hint="eastAsia" w:ascii="宋体" w:hAnsi="宋体" w:cs="宋体"/>
          <w:sz w:val="24"/>
        </w:rPr>
        <w:t>（3）承包人应于每月25日向发包人提交《供应材料设备一览表》，详细填报如下数据：材料设备名称、规格型号、品牌、计量单位、数量、单价、供应时间、送达地点，附送产品合格证(复印件)；</w:t>
      </w:r>
    </w:p>
    <w:p>
      <w:pPr>
        <w:tabs>
          <w:tab w:val="left" w:pos="1950"/>
        </w:tabs>
        <w:spacing w:line="360" w:lineRule="auto"/>
        <w:ind w:firstLine="480" w:firstLineChars="200"/>
        <w:rPr>
          <w:rFonts w:ascii="宋体" w:hAnsi="宋体" w:cs="宋体"/>
          <w:sz w:val="24"/>
        </w:rPr>
      </w:pPr>
      <w:r>
        <w:rPr>
          <w:rFonts w:hint="eastAsia" w:ascii="宋体" w:hAnsi="宋体" w:cs="宋体"/>
          <w:sz w:val="24"/>
        </w:rPr>
        <w:t>（4）由承包人采购的建筑装修材料、大宗设备须向发包人提供正式发票复印件备案；</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（5）承包人采购的进口材料设备产品必须从国家规定的正规渠道进口，具有合法手续，其所发生的一切法律责任由承包人负责；</w:t>
      </w:r>
    </w:p>
    <w:p>
      <w:pPr>
        <w:tabs>
          <w:tab w:val="left" w:pos="1950"/>
        </w:tabs>
        <w:spacing w:line="360" w:lineRule="auto"/>
        <w:ind w:firstLine="480" w:firstLineChars="200"/>
        <w:rPr>
          <w:rFonts w:ascii="宋体" w:hAnsi="宋体" w:cs="宋体"/>
          <w:sz w:val="24"/>
          <w:u w:val="single"/>
        </w:rPr>
      </w:pPr>
      <w:r>
        <w:rPr>
          <w:rFonts w:hint="eastAsia" w:ascii="宋体" w:hAnsi="宋体" w:cs="宋体"/>
          <w:sz w:val="24"/>
        </w:rPr>
        <w:t>（6）如果发包人认为本工程部分材料设备需由发包人采购或进行调整，发包人应提前通知承包人，或于承包人提交订货书面报告后3天内通知承包人。</w:t>
      </w:r>
    </w:p>
    <w:p>
      <w:pPr>
        <w:spacing w:line="360" w:lineRule="auto"/>
        <w:ind w:firstLine="480" w:firstLineChars="200"/>
        <w:rPr>
          <w:rFonts w:ascii="宋体" w:hAnsi="宋体" w:cs="宋体"/>
          <w:sz w:val="24"/>
        </w:rPr>
      </w:pPr>
      <w:r>
        <w:rPr>
          <w:rFonts w:hint="eastAsia" w:ascii="宋体" w:hAnsi="宋体" w:cs="宋体"/>
          <w:sz w:val="24"/>
        </w:rPr>
        <w:t>8</w:t>
      </w:r>
      <w:bookmarkStart w:id="191" w:name="_Toc297120467"/>
      <w:bookmarkStart w:id="192" w:name="_Toc312678019"/>
      <w:bookmarkStart w:id="193" w:name="_Toc297048353"/>
      <w:bookmarkStart w:id="194" w:name="_Toc297216186"/>
      <w:bookmarkStart w:id="195" w:name="_Toc312677493"/>
      <w:bookmarkStart w:id="196" w:name="_Toc292559877"/>
      <w:bookmarkStart w:id="197" w:name="_Toc297123527"/>
      <w:bookmarkStart w:id="198" w:name="_Toc296347166"/>
      <w:bookmarkStart w:id="199" w:name="_Toc300934979"/>
      <w:bookmarkStart w:id="200" w:name="_Toc292559372"/>
      <w:bookmarkStart w:id="201" w:name="_Toc296890995"/>
      <w:bookmarkStart w:id="202" w:name="_Toc296891207"/>
      <w:bookmarkStart w:id="203" w:name="_Toc303539136"/>
      <w:bookmarkStart w:id="204" w:name="_Toc304295556"/>
      <w:bookmarkStart w:id="205" w:name="_Toc280868654"/>
      <w:bookmarkStart w:id="206" w:name="_Toc296503167"/>
      <w:bookmarkStart w:id="207" w:name="_Toc296944506"/>
      <w:bookmarkStart w:id="208" w:name="_Toc296346668"/>
      <w:bookmarkStart w:id="209" w:name="_Toc267251424"/>
      <w:bookmarkStart w:id="210" w:name="_Toc280868655"/>
      <w:bookmarkStart w:id="211" w:name="_Toc280868656"/>
      <w:r>
        <w:rPr>
          <w:rFonts w:hint="eastAsia" w:ascii="宋体" w:hAnsi="宋体" w:cs="宋体"/>
          <w:sz w:val="24"/>
        </w:rPr>
        <w:t>.4材料与工程设备的保管与使用</w:t>
      </w:r>
    </w:p>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Pr>
        <w:spacing w:line="360" w:lineRule="auto"/>
        <w:ind w:firstLine="480" w:firstLineChars="200"/>
        <w:jc w:val="left"/>
        <w:rPr>
          <w:rFonts w:ascii="宋体" w:hAnsi="宋体" w:cs="宋体"/>
          <w:sz w:val="24"/>
        </w:rPr>
      </w:pPr>
      <w:r>
        <w:rPr>
          <w:rFonts w:hint="eastAsia" w:ascii="宋体" w:hAnsi="宋体" w:cs="宋体"/>
          <w:sz w:val="24"/>
        </w:rPr>
        <w:t>8</w:t>
      </w:r>
      <w:bookmarkStart w:id="212" w:name="_Toc292559878"/>
      <w:bookmarkStart w:id="213" w:name="_Toc292559373"/>
      <w:bookmarkStart w:id="214" w:name="_Toc297120468"/>
      <w:bookmarkStart w:id="215" w:name="_Toc300934980"/>
      <w:bookmarkStart w:id="216" w:name="_Toc297048354"/>
      <w:bookmarkStart w:id="217" w:name="_Toc312677494"/>
      <w:bookmarkStart w:id="218" w:name="_Toc303539137"/>
      <w:bookmarkStart w:id="219" w:name="_Toc318581173"/>
      <w:bookmarkStart w:id="220" w:name="_Toc296891208"/>
      <w:bookmarkStart w:id="221" w:name="_Toc296890996"/>
      <w:bookmarkStart w:id="222" w:name="_Toc296944507"/>
      <w:bookmarkStart w:id="223" w:name="_Toc296346669"/>
      <w:bookmarkStart w:id="224" w:name="_Toc297216187"/>
      <w:bookmarkStart w:id="225" w:name="_Toc304295557"/>
      <w:bookmarkStart w:id="226" w:name="_Toc312678020"/>
      <w:bookmarkStart w:id="227" w:name="_Toc297123528"/>
      <w:bookmarkStart w:id="228" w:name="_Toc296503168"/>
      <w:bookmarkStart w:id="229" w:name="_Toc296347167"/>
      <w:r>
        <w:rPr>
          <w:rFonts w:hint="eastAsia" w:ascii="宋体" w:hAnsi="宋体" w:cs="宋体"/>
          <w:sz w:val="24"/>
        </w:rPr>
        <w:t>.4.1发包人供应的材料设备的保管费用的承担：</w:t>
      </w:r>
      <w:r>
        <w:rPr>
          <w:rFonts w:hint="eastAsia" w:ascii="宋体" w:hAnsi="宋体" w:cs="宋体"/>
          <w:sz w:val="24"/>
          <w:u w:val="single"/>
        </w:rPr>
        <w:t xml:space="preserve">   发包人承担  </w:t>
      </w:r>
      <w:r>
        <w:rPr>
          <w:rFonts w:hint="eastAsia" w:ascii="宋体" w:hAnsi="宋体" w:cs="宋体"/>
          <w:sz w:val="24"/>
        </w:rPr>
        <w:t>。</w:t>
      </w:r>
      <w:bookmarkEnd w:id="212"/>
      <w:bookmarkEnd w:id="213"/>
    </w:p>
    <w:p>
      <w:pPr>
        <w:spacing w:line="360" w:lineRule="auto"/>
        <w:ind w:firstLine="480" w:firstLineChars="200"/>
        <w:rPr>
          <w:rFonts w:ascii="宋体" w:hAnsi="宋体" w:cs="宋体"/>
          <w:sz w:val="24"/>
        </w:rPr>
      </w:pPr>
      <w:r>
        <w:rPr>
          <w:rFonts w:hint="eastAsia" w:ascii="宋体" w:hAnsi="宋体" w:cs="宋体"/>
          <w:sz w:val="24"/>
        </w:rPr>
        <w:t>8.6 样品</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8.6.1 样品的报送与封存</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需要承包人报送样品的材料或工程设备，样品的种类、名称、规格、数量要求：</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8.8 施工设备和临时设施</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8.8.1 承包人提供的施工设备和临时设施</w:t>
      </w:r>
    </w:p>
    <w:p>
      <w:pPr>
        <w:spacing w:line="360" w:lineRule="auto"/>
        <w:ind w:firstLine="480" w:firstLineChars="200"/>
        <w:rPr>
          <w:rFonts w:ascii="宋体" w:hAnsi="宋体" w:cs="宋体"/>
          <w:sz w:val="24"/>
          <w:u w:val="single"/>
        </w:rPr>
      </w:pPr>
      <w:r>
        <w:rPr>
          <w:rFonts w:hint="eastAsia" w:ascii="宋体" w:hAnsi="宋体" w:cs="宋体"/>
          <w:sz w:val="24"/>
        </w:rPr>
        <w:t>关于修建临时设施费用承担的约定：</w:t>
      </w:r>
      <w:r>
        <w:rPr>
          <w:rFonts w:hint="eastAsia" w:ascii="宋体" w:hAnsi="宋体" w:cs="宋体"/>
          <w:bCs/>
          <w:sz w:val="24"/>
          <w:u w:val="single"/>
        </w:rPr>
        <w:t xml:space="preserve">承包人承担 </w:t>
      </w:r>
      <w:r>
        <w:rPr>
          <w:rFonts w:hint="eastAsia" w:ascii="宋体" w:hAnsi="宋体" w:cs="宋体"/>
          <w:sz w:val="24"/>
        </w:rPr>
        <w:t>。</w:t>
      </w:r>
    </w:p>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Pr>
        <w:pStyle w:val="4"/>
        <w:numPr>
          <w:ilvl w:val="0"/>
          <w:numId w:val="0"/>
        </w:numPr>
        <w:spacing w:before="0" w:line="360" w:lineRule="auto"/>
        <w:ind w:left="420" w:leftChars="200"/>
        <w:rPr>
          <w:rFonts w:hAnsi="宋体" w:cs="宋体"/>
          <w:b w:val="0"/>
          <w:sz w:val="24"/>
          <w:szCs w:val="24"/>
        </w:rPr>
      </w:pPr>
      <w:bookmarkStart w:id="230" w:name="_Toc351203641"/>
      <w:r>
        <w:rPr>
          <w:rFonts w:hint="eastAsia" w:hAnsi="宋体" w:cs="宋体"/>
          <w:b w:val="0"/>
          <w:sz w:val="24"/>
          <w:szCs w:val="24"/>
        </w:rPr>
        <w:t>9</w:t>
      </w:r>
      <w:bookmarkEnd w:id="209"/>
      <w:bookmarkEnd w:id="210"/>
      <w:bookmarkEnd w:id="211"/>
      <w:bookmarkStart w:id="231" w:name="_Toc303539139"/>
      <w:bookmarkStart w:id="232" w:name="_Toc297123533"/>
      <w:bookmarkStart w:id="233" w:name="_Toc312677495"/>
      <w:bookmarkStart w:id="234" w:name="_Toc304295559"/>
      <w:bookmarkStart w:id="235" w:name="_Toc297216192"/>
      <w:bookmarkStart w:id="236" w:name="_Toc312678021"/>
      <w:bookmarkStart w:id="237" w:name="_Toc300934982"/>
      <w:bookmarkStart w:id="238" w:name="_Toc292559883"/>
      <w:bookmarkStart w:id="239" w:name="_Toc297048359"/>
      <w:bookmarkStart w:id="240" w:name="_Toc296944512"/>
      <w:bookmarkStart w:id="241" w:name="_Toc292559378"/>
      <w:bookmarkStart w:id="242" w:name="_Toc296503173"/>
      <w:bookmarkStart w:id="243" w:name="_Toc267251428"/>
      <w:bookmarkStart w:id="244" w:name="_Toc296347172"/>
      <w:bookmarkStart w:id="245" w:name="_Toc296346674"/>
      <w:bookmarkStart w:id="246" w:name="_Toc296891001"/>
      <w:bookmarkStart w:id="247" w:name="_Toc297120473"/>
      <w:bookmarkStart w:id="248" w:name="_Toc267251427"/>
      <w:bookmarkStart w:id="249" w:name="_Toc296891213"/>
      <w:r>
        <w:rPr>
          <w:rFonts w:hint="eastAsia" w:hAnsi="宋体" w:cs="宋体"/>
          <w:b w:val="0"/>
          <w:sz w:val="24"/>
          <w:szCs w:val="24"/>
        </w:rPr>
        <w:t>. 试验与检验</w:t>
      </w:r>
      <w:bookmarkEnd w:id="230"/>
    </w:p>
    <w:bookmarkEnd w:id="231"/>
    <w:bookmarkEnd w:id="232"/>
    <w:bookmarkEnd w:id="233"/>
    <w:bookmarkEnd w:id="234"/>
    <w:bookmarkEnd w:id="235"/>
    <w:bookmarkEnd w:id="236"/>
    <w:bookmarkEnd w:id="237"/>
    <w:p>
      <w:pPr>
        <w:spacing w:line="360" w:lineRule="auto"/>
        <w:ind w:firstLine="480" w:firstLineChars="200"/>
        <w:rPr>
          <w:rFonts w:ascii="宋体" w:hAnsi="宋体" w:cs="宋体"/>
          <w:sz w:val="24"/>
        </w:rPr>
      </w:pPr>
      <w:r>
        <w:rPr>
          <w:rFonts w:hint="eastAsia" w:ascii="宋体" w:hAnsi="宋体" w:cs="宋体"/>
          <w:sz w:val="24"/>
        </w:rPr>
        <w:t>9</w:t>
      </w:r>
      <w:bookmarkStart w:id="250" w:name="_Toc303539140"/>
      <w:bookmarkStart w:id="251" w:name="_Toc304295560"/>
      <w:bookmarkStart w:id="252" w:name="_Toc297123534"/>
      <w:bookmarkStart w:id="253" w:name="_Toc297216193"/>
      <w:bookmarkStart w:id="254" w:name="_Toc300934983"/>
      <w:bookmarkStart w:id="255" w:name="_Toc312677496"/>
      <w:bookmarkStart w:id="256" w:name="_Toc312678022"/>
      <w:r>
        <w:rPr>
          <w:rFonts w:hint="eastAsia" w:ascii="宋体" w:hAnsi="宋体" w:cs="宋体"/>
          <w:sz w:val="24"/>
        </w:rPr>
        <w:t>.1试验设备与试验人员</w:t>
      </w:r>
    </w:p>
    <w:bookmarkEnd w:id="250"/>
    <w:bookmarkEnd w:id="251"/>
    <w:bookmarkEnd w:id="252"/>
    <w:bookmarkEnd w:id="253"/>
    <w:bookmarkEnd w:id="254"/>
    <w:bookmarkEnd w:id="255"/>
    <w:bookmarkEnd w:id="256"/>
    <w:p>
      <w:pPr>
        <w:spacing w:line="360" w:lineRule="auto"/>
        <w:ind w:firstLine="480" w:firstLineChars="200"/>
        <w:jc w:val="left"/>
        <w:rPr>
          <w:rFonts w:ascii="宋体" w:hAnsi="宋体" w:cs="宋体"/>
          <w:sz w:val="24"/>
        </w:rPr>
      </w:pPr>
      <w:r>
        <w:rPr>
          <w:rFonts w:hint="eastAsia" w:ascii="宋体" w:hAnsi="宋体" w:cs="宋体"/>
          <w:sz w:val="24"/>
        </w:rPr>
        <w:t>9</w:t>
      </w:r>
      <w:bookmarkStart w:id="257" w:name="_Toc300934984"/>
      <w:bookmarkStart w:id="258" w:name="_Toc297216194"/>
      <w:bookmarkStart w:id="259" w:name="_Toc303539141"/>
      <w:bookmarkStart w:id="260" w:name="_Toc312678023"/>
      <w:bookmarkStart w:id="261" w:name="_Toc297123535"/>
      <w:bookmarkStart w:id="262" w:name="_Toc312677497"/>
      <w:bookmarkStart w:id="263" w:name="_Toc304295561"/>
      <w:bookmarkStart w:id="264" w:name="_Toc318581174"/>
      <w:r>
        <w:rPr>
          <w:rFonts w:hint="eastAsia" w:ascii="宋体" w:hAnsi="宋体" w:cs="宋体"/>
          <w:sz w:val="24"/>
        </w:rPr>
        <w:t>.1.2 试验设备</w:t>
      </w:r>
    </w:p>
    <w:p>
      <w:pPr>
        <w:spacing w:line="360" w:lineRule="auto"/>
        <w:ind w:firstLine="480" w:firstLineChars="200"/>
        <w:jc w:val="left"/>
        <w:rPr>
          <w:rFonts w:ascii="宋体" w:hAnsi="宋体" w:cs="宋体"/>
          <w:sz w:val="24"/>
        </w:rPr>
      </w:pPr>
      <w:r>
        <w:rPr>
          <w:rFonts w:hint="eastAsia" w:ascii="宋体" w:hAnsi="宋体" w:cs="宋体"/>
          <w:sz w:val="24"/>
        </w:rPr>
        <w:t>施工现场需要配置的试验场所：</w:t>
      </w:r>
      <w:bookmarkEnd w:id="257"/>
      <w:bookmarkEnd w:id="258"/>
      <w:bookmarkEnd w:id="259"/>
      <w:bookmarkEnd w:id="260"/>
      <w:bookmarkEnd w:id="261"/>
      <w:bookmarkEnd w:id="262"/>
      <w:bookmarkEnd w:id="263"/>
      <w:bookmarkStart w:id="265" w:name="_Toc312677498"/>
      <w:bookmarkStart w:id="266" w:name="_Toc312678024"/>
      <w:bookmarkStart w:id="267" w:name="_Toc303539142"/>
      <w:bookmarkStart w:id="268" w:name="_Toc297216195"/>
      <w:bookmarkStart w:id="269" w:name="_Toc300934985"/>
      <w:bookmarkStart w:id="270" w:name="_Toc304295562"/>
      <w:bookmarkStart w:id="271" w:name="_Toc297123536"/>
      <w:r>
        <w:rPr>
          <w:rFonts w:hint="eastAsia" w:ascii="宋体" w:hAnsi="宋体" w:cs="宋体"/>
          <w:sz w:val="24"/>
          <w:u w:val="single"/>
        </w:rPr>
        <w:t xml:space="preserve">按施工要求配置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施工现场需要配备的试验设备：</w:t>
      </w:r>
      <w:r>
        <w:rPr>
          <w:rFonts w:hint="eastAsia" w:ascii="宋体" w:hAnsi="宋体" w:cs="宋体"/>
          <w:sz w:val="24"/>
          <w:u w:val="single"/>
        </w:rPr>
        <w:t xml:space="preserve">按施工要求配置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施工现场需要具备的其他试验条件：</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pPr>
        <w:spacing w:line="360" w:lineRule="auto"/>
        <w:ind w:firstLine="480" w:firstLineChars="200"/>
        <w:jc w:val="left"/>
        <w:rPr>
          <w:rFonts w:ascii="宋体" w:hAnsi="宋体" w:cs="宋体"/>
          <w:sz w:val="24"/>
        </w:rPr>
      </w:pPr>
      <w:r>
        <w:rPr>
          <w:rFonts w:hint="eastAsia" w:ascii="宋体" w:hAnsi="宋体" w:cs="宋体"/>
          <w:sz w:val="24"/>
        </w:rPr>
        <w:t>现场工艺试验的有关约定：</w:t>
      </w:r>
      <w:r>
        <w:rPr>
          <w:rFonts w:hint="eastAsia" w:ascii="宋体" w:hAnsi="宋体" w:cs="宋体"/>
          <w:sz w:val="24"/>
          <w:u w:val="single"/>
        </w:rPr>
        <w:t xml:space="preserve">按通用条款执行     </w:t>
      </w:r>
      <w:r>
        <w:rPr>
          <w:rFonts w:hint="eastAsia" w:ascii="宋体" w:hAnsi="宋体" w:cs="宋体"/>
          <w:sz w:val="24"/>
        </w:rPr>
        <w:t>。</w:t>
      </w:r>
    </w:p>
    <w:bookmarkEnd w:id="264"/>
    <w:bookmarkEnd w:id="265"/>
    <w:bookmarkEnd w:id="266"/>
    <w:bookmarkEnd w:id="267"/>
    <w:bookmarkEnd w:id="268"/>
    <w:bookmarkEnd w:id="269"/>
    <w:bookmarkEnd w:id="270"/>
    <w:bookmarkEnd w:id="271"/>
    <w:p>
      <w:pPr>
        <w:pStyle w:val="4"/>
        <w:numPr>
          <w:ilvl w:val="0"/>
          <w:numId w:val="0"/>
        </w:numPr>
        <w:spacing w:before="0" w:line="360" w:lineRule="auto"/>
        <w:ind w:left="420" w:leftChars="200"/>
        <w:rPr>
          <w:rFonts w:hAnsi="宋体" w:cs="宋体"/>
          <w:b w:val="0"/>
          <w:sz w:val="24"/>
          <w:szCs w:val="24"/>
        </w:rPr>
      </w:pPr>
      <w:bookmarkStart w:id="272" w:name="_Toc351203642"/>
      <w:r>
        <w:rPr>
          <w:rFonts w:hint="eastAsia" w:hAnsi="宋体" w:cs="宋体"/>
          <w:b w:val="0"/>
          <w:sz w:val="24"/>
          <w:szCs w:val="24"/>
        </w:rPr>
        <w:t>1</w:t>
      </w:r>
      <w:bookmarkEnd w:id="238"/>
      <w:bookmarkEnd w:id="239"/>
      <w:bookmarkEnd w:id="240"/>
      <w:bookmarkEnd w:id="241"/>
      <w:bookmarkEnd w:id="242"/>
      <w:bookmarkEnd w:id="243"/>
      <w:bookmarkEnd w:id="244"/>
      <w:bookmarkEnd w:id="245"/>
      <w:bookmarkEnd w:id="246"/>
      <w:bookmarkEnd w:id="247"/>
      <w:bookmarkEnd w:id="248"/>
      <w:bookmarkEnd w:id="249"/>
      <w:bookmarkStart w:id="273" w:name="_Toc292559903"/>
      <w:bookmarkStart w:id="274" w:name="_Toc303539146"/>
      <w:bookmarkStart w:id="275" w:name="_Toc297123540"/>
      <w:bookmarkStart w:id="276" w:name="_Toc296503193"/>
      <w:bookmarkStart w:id="277" w:name="_Toc292559398"/>
      <w:bookmarkStart w:id="278" w:name="_Toc296347192"/>
      <w:bookmarkStart w:id="279" w:name="_Toc297216199"/>
      <w:bookmarkStart w:id="280" w:name="_Toc297048379"/>
      <w:bookmarkStart w:id="281" w:name="_Toc300934989"/>
      <w:bookmarkStart w:id="282" w:name="_Toc296944532"/>
      <w:bookmarkStart w:id="283" w:name="_Toc296891233"/>
      <w:bookmarkStart w:id="284" w:name="_Toc297120493"/>
      <w:bookmarkStart w:id="285" w:name="_Toc296346694"/>
      <w:bookmarkStart w:id="286" w:name="_Toc296891021"/>
      <w:bookmarkStart w:id="287" w:name="_Toc304295566"/>
      <w:bookmarkStart w:id="288" w:name="_Toc312677499"/>
      <w:bookmarkStart w:id="289" w:name="_Toc312678025"/>
      <w:bookmarkStart w:id="290" w:name="_Toc267251439"/>
      <w:bookmarkStart w:id="291" w:name="_Toc267251433"/>
      <w:bookmarkStart w:id="292" w:name="_Toc267251440"/>
      <w:bookmarkStart w:id="293" w:name="_Toc267251435"/>
      <w:bookmarkStart w:id="294" w:name="_Toc267251441"/>
      <w:bookmarkStart w:id="295" w:name="_Toc267251437"/>
      <w:bookmarkStart w:id="296" w:name="_Toc267251442"/>
      <w:r>
        <w:rPr>
          <w:rFonts w:hint="eastAsia" w:hAnsi="宋体" w:cs="宋体"/>
          <w:b w:val="0"/>
          <w:sz w:val="24"/>
          <w:szCs w:val="24"/>
        </w:rPr>
        <w:t>0. 变更</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bookmarkEnd w:id="288"/>
    <w:bookmarkEnd w:id="289"/>
    <w:p>
      <w:pPr>
        <w:spacing w:line="360" w:lineRule="auto"/>
        <w:ind w:firstLine="480" w:firstLineChars="200"/>
        <w:rPr>
          <w:rFonts w:ascii="宋体" w:hAnsi="宋体" w:cs="宋体"/>
          <w:sz w:val="24"/>
        </w:rPr>
      </w:pPr>
      <w:r>
        <w:rPr>
          <w:rFonts w:hint="eastAsia" w:ascii="宋体" w:hAnsi="宋体" w:cs="宋体"/>
          <w:sz w:val="24"/>
        </w:rPr>
        <w:t>1</w:t>
      </w:r>
      <w:bookmarkStart w:id="297" w:name="_Toc312677500"/>
      <w:bookmarkStart w:id="298" w:name="_Toc297216200"/>
      <w:bookmarkStart w:id="299" w:name="_Toc297048380"/>
      <w:bookmarkStart w:id="300" w:name="_Toc312678026"/>
      <w:bookmarkStart w:id="301" w:name="_Toc296346695"/>
      <w:bookmarkStart w:id="302" w:name="_Toc296891234"/>
      <w:bookmarkStart w:id="303" w:name="_Toc304295567"/>
      <w:bookmarkStart w:id="304" w:name="_Toc300934990"/>
      <w:bookmarkStart w:id="305" w:name="_Toc296891022"/>
      <w:bookmarkStart w:id="306" w:name="_Toc303539147"/>
      <w:bookmarkStart w:id="307" w:name="_Toc292559399"/>
      <w:bookmarkStart w:id="308" w:name="_Toc297123541"/>
      <w:bookmarkStart w:id="309" w:name="_Toc297120494"/>
      <w:bookmarkStart w:id="310" w:name="_Toc296347193"/>
      <w:bookmarkStart w:id="311" w:name="_Toc292559904"/>
      <w:bookmarkStart w:id="312" w:name="_Toc296944533"/>
      <w:bookmarkStart w:id="313" w:name="_Toc296503194"/>
      <w:r>
        <w:rPr>
          <w:rFonts w:hint="eastAsia" w:ascii="宋体" w:hAnsi="宋体" w:cs="宋体"/>
          <w:sz w:val="24"/>
        </w:rPr>
        <w:t>0.1变更的范围</w:t>
      </w:r>
    </w:p>
    <w:p>
      <w:pPr>
        <w:spacing w:line="360" w:lineRule="auto"/>
        <w:ind w:firstLine="480" w:firstLineChars="200"/>
        <w:rPr>
          <w:rFonts w:ascii="宋体" w:hAnsi="宋体" w:cs="宋体"/>
          <w:sz w:val="24"/>
        </w:rPr>
      </w:pPr>
      <w:r>
        <w:rPr>
          <w:rFonts w:hint="eastAsia" w:ascii="宋体" w:hAnsi="宋体" w:cs="宋体"/>
          <w:sz w:val="24"/>
        </w:rPr>
        <w:t>关于变更的范围的约定：</w:t>
      </w:r>
    </w:p>
    <w:p>
      <w:pPr>
        <w:spacing w:line="360" w:lineRule="auto"/>
        <w:ind w:firstLine="480" w:firstLineChars="200"/>
        <w:rPr>
          <w:rFonts w:ascii="宋体" w:hAnsi="宋体" w:cs="宋体"/>
          <w:bCs/>
          <w:sz w:val="24"/>
        </w:rPr>
      </w:pPr>
      <w:r>
        <w:rPr>
          <w:rFonts w:hint="eastAsia" w:ascii="宋体" w:hAnsi="宋体" w:cs="宋体"/>
          <w:bCs/>
          <w:sz w:val="24"/>
        </w:rPr>
        <w:t xml:space="preserve">① </w:t>
      </w:r>
      <w:r>
        <w:rPr>
          <w:rFonts w:hint="eastAsia" w:ascii="宋体" w:hAnsi="宋体" w:cs="宋体"/>
          <w:bCs/>
          <w:sz w:val="24"/>
          <w:u w:val="single"/>
        </w:rPr>
        <w:t>改变合同中任何一项工作的质量标准或其他特性</w:t>
      </w:r>
      <w:r>
        <w:rPr>
          <w:rFonts w:hint="eastAsia" w:ascii="宋体" w:hAnsi="宋体" w:cs="宋体"/>
          <w:bCs/>
          <w:sz w:val="24"/>
        </w:rPr>
        <w:t>；</w:t>
      </w:r>
    </w:p>
    <w:p>
      <w:pPr>
        <w:spacing w:line="360" w:lineRule="auto"/>
        <w:ind w:firstLine="480" w:firstLineChars="200"/>
        <w:rPr>
          <w:rFonts w:ascii="宋体" w:hAnsi="宋体" w:cs="宋体"/>
          <w:bCs/>
          <w:sz w:val="24"/>
        </w:rPr>
      </w:pPr>
      <w:r>
        <w:rPr>
          <w:rFonts w:hint="eastAsia" w:ascii="宋体" w:hAnsi="宋体" w:cs="宋体"/>
          <w:bCs/>
          <w:sz w:val="24"/>
        </w:rPr>
        <w:t xml:space="preserve">② </w:t>
      </w:r>
      <w:r>
        <w:rPr>
          <w:rFonts w:hint="eastAsia" w:ascii="宋体" w:hAnsi="宋体" w:cs="宋体"/>
          <w:bCs/>
          <w:sz w:val="24"/>
          <w:u w:val="single"/>
        </w:rPr>
        <w:t>为完成工程需要追加的额外工作</w:t>
      </w:r>
      <w:r>
        <w:rPr>
          <w:rFonts w:hint="eastAsia" w:ascii="宋体" w:hAnsi="宋体" w:cs="宋体"/>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10.4 变更估价</w:t>
      </w:r>
    </w:p>
    <w:p>
      <w:pPr>
        <w:spacing w:line="360" w:lineRule="auto"/>
        <w:ind w:firstLine="480" w:firstLineChars="200"/>
        <w:jc w:val="left"/>
        <w:rPr>
          <w:rFonts w:ascii="宋体" w:hAnsi="宋体" w:cs="宋体"/>
          <w:sz w:val="24"/>
        </w:rPr>
      </w:pPr>
      <w:r>
        <w:rPr>
          <w:rFonts w:hint="eastAsia" w:ascii="宋体" w:hAnsi="宋体" w:cs="宋体"/>
          <w:sz w:val="24"/>
        </w:rPr>
        <w:t>10.4.1 变更估价原则</w:t>
      </w:r>
    </w:p>
    <w:p>
      <w:pPr>
        <w:spacing w:line="360" w:lineRule="auto"/>
        <w:ind w:firstLine="480" w:firstLineChars="200"/>
        <w:rPr>
          <w:rFonts w:ascii="宋体" w:hAnsi="宋体" w:cs="宋体"/>
          <w:bCs/>
          <w:sz w:val="24"/>
        </w:rPr>
      </w:pPr>
      <w:r>
        <w:rPr>
          <w:rFonts w:hint="eastAsia" w:ascii="宋体" w:hAnsi="宋体" w:cs="宋体"/>
          <w:sz w:val="24"/>
        </w:rPr>
        <w:t xml:space="preserve">关于变更估价的约定: </w:t>
      </w:r>
      <w:r>
        <w:rPr>
          <w:rFonts w:hint="eastAsia" w:ascii="宋体" w:hAnsi="宋体" w:cs="宋体"/>
          <w:bCs/>
          <w:sz w:val="24"/>
          <w:u w:val="single"/>
        </w:rPr>
        <w:t>已标价工程量清单中有适用于变更工作的子目的，采用该子目的单价；标价工程量清单中无适用于变更工作的子目，但有类似子目的，可在合理范围内参照类似子目的单价；已标价工程量清单中无适用或类似子目的单价，按照合理的成本与利润构成的原则，由合同当事人按照财审信息价、机械台班等定变更工作的单价，并上报监理人和发包人确认</w:t>
      </w:r>
      <w:r>
        <w:rPr>
          <w:rFonts w:hint="eastAsia" w:ascii="宋体" w:hAnsi="宋体" w:cs="宋体"/>
          <w:bCs/>
          <w:sz w:val="24"/>
        </w:rPr>
        <w:t>。</w:t>
      </w:r>
    </w:p>
    <w:p>
      <w:pPr>
        <w:spacing w:line="360" w:lineRule="auto"/>
        <w:ind w:firstLine="480" w:firstLineChars="200"/>
        <w:rPr>
          <w:rFonts w:ascii="宋体" w:hAnsi="宋体" w:cs="宋体"/>
          <w:sz w:val="24"/>
        </w:rPr>
      </w:pPr>
      <w:r>
        <w:rPr>
          <w:rFonts w:hint="eastAsia" w:ascii="宋体" w:hAnsi="宋体" w:cs="宋体"/>
          <w:sz w:val="24"/>
        </w:rPr>
        <w:t>1</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Start w:id="314" w:name="_Toc297120497"/>
      <w:bookmarkStart w:id="315" w:name="_Toc296891237"/>
      <w:bookmarkStart w:id="316" w:name="_Toc303539150"/>
      <w:bookmarkStart w:id="317" w:name="_Toc296503197"/>
      <w:bookmarkStart w:id="318" w:name="_Toc292559907"/>
      <w:bookmarkStart w:id="319" w:name="_Toc297216203"/>
      <w:bookmarkStart w:id="320" w:name="_Toc297048383"/>
      <w:bookmarkStart w:id="321" w:name="_Toc300934993"/>
      <w:bookmarkStart w:id="322" w:name="_Toc296944536"/>
      <w:bookmarkStart w:id="323" w:name="_Toc297123544"/>
      <w:bookmarkStart w:id="324" w:name="_Toc292559402"/>
      <w:bookmarkStart w:id="325" w:name="_Toc296891025"/>
      <w:bookmarkStart w:id="326" w:name="_Toc296346698"/>
      <w:bookmarkStart w:id="327" w:name="_Toc296347196"/>
      <w:bookmarkStart w:id="328" w:name="_Toc312678029"/>
      <w:bookmarkStart w:id="329" w:name="_Toc304295570"/>
      <w:bookmarkStart w:id="330" w:name="_Toc312677503"/>
      <w:r>
        <w:rPr>
          <w:rFonts w:hint="eastAsia" w:ascii="宋体" w:hAnsi="宋体" w:cs="宋体"/>
          <w:sz w:val="24"/>
        </w:rPr>
        <w:t>0.5承</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Start w:id="331" w:name="_Toc296891031"/>
      <w:bookmarkStart w:id="332" w:name="_Toc296944542"/>
      <w:bookmarkStart w:id="333" w:name="_Toc297048389"/>
      <w:bookmarkStart w:id="334" w:name="_Toc296347202"/>
      <w:bookmarkStart w:id="335" w:name="_Toc303539151"/>
      <w:bookmarkStart w:id="336" w:name="_Toc296346704"/>
      <w:bookmarkStart w:id="337" w:name="_Toc297216204"/>
      <w:bookmarkStart w:id="338" w:name="_Toc297123545"/>
      <w:bookmarkStart w:id="339" w:name="_Toc300934994"/>
      <w:bookmarkStart w:id="340" w:name="_Toc292559913"/>
      <w:bookmarkStart w:id="341" w:name="_Toc292559408"/>
      <w:bookmarkStart w:id="342" w:name="_Toc297120503"/>
      <w:bookmarkStart w:id="343" w:name="_Toc296503203"/>
      <w:bookmarkStart w:id="344" w:name="_Toc296891243"/>
      <w:r>
        <w:rPr>
          <w:rFonts w:hint="eastAsia" w:ascii="宋体" w:hAnsi="宋体" w:cs="宋体"/>
          <w:sz w:val="24"/>
        </w:rPr>
        <w:t>包人的合理化建议</w:t>
      </w:r>
    </w:p>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Pr>
        <w:spacing w:line="360" w:lineRule="auto"/>
        <w:ind w:firstLine="480" w:firstLineChars="200"/>
        <w:jc w:val="left"/>
        <w:rPr>
          <w:rFonts w:ascii="宋体" w:hAnsi="宋体" w:cs="宋体"/>
          <w:sz w:val="24"/>
        </w:rPr>
      </w:pPr>
      <w:r>
        <w:rPr>
          <w:rFonts w:hint="eastAsia" w:ascii="宋体" w:hAnsi="宋体" w:cs="宋体"/>
          <w:sz w:val="24"/>
        </w:rPr>
        <w:t>监理人审查承包人合理化建议的期限：</w:t>
      </w:r>
      <w:r>
        <w:rPr>
          <w:rFonts w:hint="eastAsia" w:ascii="宋体" w:hAnsi="宋体" w:cs="宋体"/>
          <w:sz w:val="24"/>
          <w:u w:val="single"/>
        </w:rPr>
        <w:t xml:space="preserve">收到承包人提交的合理化建议后7天内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发包人审批承包人合理化建议的期限：</w:t>
      </w:r>
      <w:r>
        <w:rPr>
          <w:rFonts w:hint="eastAsia" w:ascii="宋体" w:hAnsi="宋体" w:cs="宋体"/>
          <w:sz w:val="24"/>
          <w:u w:val="single"/>
        </w:rPr>
        <w:t xml:space="preserve">收到监理人报送的合理化建议后7天内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承</w:t>
      </w:r>
      <w:bookmarkStart w:id="345" w:name="_Toc304295571"/>
      <w:bookmarkStart w:id="346" w:name="_Toc303539152"/>
      <w:bookmarkStart w:id="347" w:name="_Toc296503204"/>
      <w:bookmarkStart w:id="348" w:name="_Toc296891032"/>
      <w:bookmarkStart w:id="349" w:name="_Toc318581175"/>
      <w:bookmarkStart w:id="350" w:name="_Toc292559914"/>
      <w:bookmarkStart w:id="351" w:name="_Toc312677504"/>
      <w:bookmarkStart w:id="352" w:name="_Toc297120504"/>
      <w:bookmarkStart w:id="353" w:name="_Toc296891244"/>
      <w:bookmarkStart w:id="354" w:name="_Toc297216205"/>
      <w:bookmarkStart w:id="355" w:name="_Toc312678030"/>
      <w:bookmarkStart w:id="356" w:name="_Toc292559409"/>
      <w:bookmarkStart w:id="357" w:name="_Toc297123546"/>
      <w:bookmarkStart w:id="358" w:name="_Toc297048390"/>
      <w:bookmarkStart w:id="359" w:name="_Toc296944543"/>
      <w:bookmarkStart w:id="360" w:name="_Toc296346705"/>
      <w:bookmarkStart w:id="361" w:name="_Toc300934995"/>
      <w:bookmarkStart w:id="362" w:name="_Toc296347203"/>
      <w:r>
        <w:rPr>
          <w:rFonts w:hint="eastAsia" w:ascii="宋体" w:hAnsi="宋体" w:cs="宋体"/>
          <w:sz w:val="24"/>
        </w:rPr>
        <w:t>包人提出的合理化建议降低了合同价格或者提高了工程经济效益的奖励的方法和金额为：</w:t>
      </w:r>
      <w:r>
        <w:rPr>
          <w:rFonts w:hint="eastAsia" w:ascii="宋体" w:hAnsi="宋体" w:cs="宋体"/>
          <w:sz w:val="24"/>
          <w:u w:val="single"/>
        </w:rPr>
        <w:t>无</w:t>
      </w:r>
      <w:r>
        <w:rPr>
          <w:rFonts w:hint="eastAsia" w:ascii="宋体" w:hAnsi="宋体" w:cs="宋体"/>
          <w:sz w:val="24"/>
        </w:rPr>
        <w:t>。</w:t>
      </w:r>
    </w:p>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Pr>
        <w:spacing w:line="360" w:lineRule="auto"/>
        <w:ind w:firstLine="480" w:firstLineChars="200"/>
        <w:rPr>
          <w:rFonts w:ascii="宋体" w:hAnsi="宋体" w:cs="宋体"/>
          <w:sz w:val="24"/>
        </w:rPr>
      </w:pPr>
      <w:r>
        <w:rPr>
          <w:rFonts w:hint="eastAsia" w:ascii="宋体" w:hAnsi="宋体" w:cs="宋体"/>
          <w:sz w:val="24"/>
        </w:rPr>
        <w:t>1</w:t>
      </w:r>
      <w:bookmarkStart w:id="363" w:name="_Toc296891239"/>
      <w:bookmarkStart w:id="364" w:name="_Toc297048385"/>
      <w:bookmarkStart w:id="365" w:name="_Toc312677507"/>
      <w:bookmarkStart w:id="366" w:name="_Toc303539154"/>
      <w:bookmarkStart w:id="367" w:name="_Toc304295574"/>
      <w:bookmarkStart w:id="368" w:name="_Toc297216207"/>
      <w:bookmarkStart w:id="369" w:name="_Toc312678033"/>
      <w:bookmarkStart w:id="370" w:name="_Toc296347198"/>
      <w:bookmarkStart w:id="371" w:name="_Toc300934997"/>
      <w:bookmarkStart w:id="372" w:name="_Toc297120499"/>
      <w:bookmarkStart w:id="373" w:name="_Toc292559909"/>
      <w:bookmarkStart w:id="374" w:name="_Toc292559404"/>
      <w:bookmarkStart w:id="375" w:name="_Toc296891027"/>
      <w:bookmarkStart w:id="376" w:name="_Toc296503199"/>
      <w:bookmarkStart w:id="377" w:name="_Toc296346700"/>
      <w:bookmarkStart w:id="378" w:name="_Toc297123548"/>
      <w:bookmarkStart w:id="379" w:name="_Toc296944538"/>
      <w:r>
        <w:rPr>
          <w:rFonts w:hint="eastAsia" w:ascii="宋体" w:hAnsi="宋体" w:cs="宋体"/>
          <w:sz w:val="24"/>
        </w:rPr>
        <w:t>0.7 暂估价</w:t>
      </w:r>
    </w:p>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Pr>
        <w:spacing w:line="360" w:lineRule="auto"/>
        <w:ind w:firstLine="480" w:firstLineChars="200"/>
        <w:jc w:val="left"/>
        <w:rPr>
          <w:rFonts w:ascii="宋体" w:hAnsi="宋体" w:cs="宋体"/>
          <w:sz w:val="24"/>
        </w:rPr>
      </w:pPr>
      <w:r>
        <w:rPr>
          <w:rFonts w:hint="eastAsia" w:ascii="宋体" w:hAnsi="宋体" w:cs="宋体"/>
          <w:sz w:val="24"/>
        </w:rPr>
        <w:t>暂</w:t>
      </w:r>
      <w:bookmarkStart w:id="380" w:name="_Toc312677508"/>
      <w:bookmarkStart w:id="381" w:name="_Toc318581176"/>
      <w:bookmarkStart w:id="382" w:name="_Toc312678034"/>
      <w:r>
        <w:rPr>
          <w:rFonts w:hint="eastAsia" w:ascii="宋体" w:hAnsi="宋体" w:cs="宋体"/>
          <w:sz w:val="24"/>
        </w:rPr>
        <w:t>估价材料和工程设备的明细详见附件11：《暂估价一览表》。</w:t>
      </w:r>
    </w:p>
    <w:bookmarkEnd w:id="380"/>
    <w:bookmarkEnd w:id="381"/>
    <w:bookmarkEnd w:id="382"/>
    <w:p>
      <w:pPr>
        <w:spacing w:line="360" w:lineRule="auto"/>
        <w:ind w:firstLine="480" w:firstLineChars="200"/>
        <w:jc w:val="left"/>
        <w:rPr>
          <w:rFonts w:ascii="宋体" w:hAnsi="宋体" w:cs="宋体"/>
          <w:sz w:val="24"/>
        </w:rPr>
      </w:pPr>
      <w:r>
        <w:rPr>
          <w:rFonts w:hint="eastAsia" w:ascii="宋体" w:hAnsi="宋体" w:cs="宋体"/>
          <w:sz w:val="24"/>
        </w:rPr>
        <w:t>1</w:t>
      </w:r>
      <w:bookmarkStart w:id="383" w:name="_Toc318581177"/>
      <w:bookmarkStart w:id="384" w:name="_Toc312677509"/>
      <w:bookmarkStart w:id="385" w:name="_Toc312678035"/>
      <w:r>
        <w:rPr>
          <w:rFonts w:hint="eastAsia" w:ascii="宋体" w:hAnsi="宋体" w:cs="宋体"/>
          <w:sz w:val="24"/>
        </w:rPr>
        <w:t>0.7.1 依法必须招标的暂估价项目</w:t>
      </w:r>
    </w:p>
    <w:bookmarkEnd w:id="383"/>
    <w:bookmarkEnd w:id="384"/>
    <w:bookmarkEnd w:id="385"/>
    <w:p>
      <w:pPr>
        <w:spacing w:line="360" w:lineRule="auto"/>
        <w:ind w:firstLine="480" w:firstLineChars="200"/>
        <w:jc w:val="left"/>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pPr>
        <w:spacing w:line="360" w:lineRule="auto"/>
        <w:ind w:firstLine="480" w:firstLineChars="200"/>
        <w:jc w:val="left"/>
        <w:rPr>
          <w:rFonts w:ascii="宋体" w:hAnsi="宋体" w:cs="宋体"/>
          <w:sz w:val="24"/>
        </w:rPr>
      </w:pPr>
      <w:r>
        <w:rPr>
          <w:rFonts w:hint="eastAsia" w:ascii="宋体" w:hAnsi="宋体" w:cs="宋体"/>
          <w:sz w:val="24"/>
        </w:rPr>
        <w:t>10.7.2 不属于依法必须招标的暂估价项目</w:t>
      </w:r>
    </w:p>
    <w:p>
      <w:pPr>
        <w:spacing w:line="360" w:lineRule="auto"/>
        <w:ind w:firstLine="480" w:firstLineChars="200"/>
        <w:jc w:val="left"/>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 xml:space="preserve"> 种方式确定。</w:t>
      </w:r>
    </w:p>
    <w:p>
      <w:pPr>
        <w:spacing w:line="360" w:lineRule="auto"/>
        <w:ind w:firstLine="480" w:firstLineChars="200"/>
        <w:jc w:val="left"/>
        <w:rPr>
          <w:rFonts w:ascii="宋体" w:hAnsi="宋体" w:cs="宋体"/>
          <w:sz w:val="24"/>
        </w:rPr>
      </w:pPr>
      <w:r>
        <w:rPr>
          <w:rFonts w:hint="eastAsia" w:ascii="宋体" w:hAnsi="宋体" w:cs="宋体"/>
          <w:sz w:val="24"/>
        </w:rPr>
        <w:t>第3种方式：承包人直接实施的暂估价项目</w:t>
      </w:r>
    </w:p>
    <w:p>
      <w:pPr>
        <w:spacing w:line="360" w:lineRule="auto"/>
        <w:ind w:firstLine="480" w:firstLineChars="200"/>
        <w:jc w:val="left"/>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10.8 暂列金额</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合同当事人关于暂列金额使用的约定：</w:t>
      </w:r>
      <w:r>
        <w:rPr>
          <w:rFonts w:hint="eastAsia" w:ascii="宋体" w:hAnsi="宋体" w:cs="宋体"/>
          <w:sz w:val="24"/>
          <w:u w:val="single"/>
        </w:rPr>
        <w:t xml:space="preserve">     无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386" w:name="_Toc351203643"/>
      <w:r>
        <w:rPr>
          <w:rFonts w:hint="eastAsia" w:hAnsi="宋体" w:cs="宋体"/>
          <w:b w:val="0"/>
          <w:sz w:val="24"/>
          <w:szCs w:val="24"/>
        </w:rPr>
        <w:t>11. 价格调整</w:t>
      </w:r>
      <w:bookmarkEnd w:id="386"/>
    </w:p>
    <w:p>
      <w:pPr>
        <w:spacing w:line="360" w:lineRule="auto"/>
        <w:ind w:firstLine="480" w:firstLineChars="200"/>
        <w:rPr>
          <w:rFonts w:ascii="宋体" w:hAnsi="宋体" w:cs="宋体"/>
          <w:sz w:val="24"/>
        </w:rPr>
      </w:pPr>
      <w:bookmarkStart w:id="387" w:name="_Toc304295577"/>
      <w:bookmarkStart w:id="388" w:name="_Toc296944540"/>
      <w:bookmarkStart w:id="389" w:name="_Toc303539157"/>
      <w:bookmarkStart w:id="390" w:name="_Toc296346702"/>
      <w:bookmarkStart w:id="391" w:name="_Toc296503201"/>
      <w:bookmarkStart w:id="392" w:name="_Toc300935000"/>
      <w:bookmarkStart w:id="393" w:name="_Toc296891029"/>
      <w:bookmarkStart w:id="394" w:name="_Toc292559406"/>
      <w:bookmarkStart w:id="395" w:name="_Toc292559911"/>
      <w:bookmarkStart w:id="396" w:name="_Toc297120501"/>
      <w:bookmarkStart w:id="397" w:name="_Toc312678039"/>
      <w:bookmarkStart w:id="398" w:name="_Toc297048387"/>
      <w:bookmarkStart w:id="399" w:name="_Toc297123550"/>
      <w:bookmarkStart w:id="400" w:name="_Toc296347200"/>
      <w:bookmarkStart w:id="401" w:name="_Toc297216209"/>
      <w:bookmarkStart w:id="402" w:name="_Toc296891241"/>
      <w:r>
        <w:rPr>
          <w:rFonts w:hint="eastAsia" w:ascii="宋体" w:hAnsi="宋体" w:cs="宋体"/>
          <w:sz w:val="24"/>
        </w:rPr>
        <w:t>11.1 市场价格波动引起的调整</w:t>
      </w:r>
    </w:p>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Pr>
        <w:spacing w:line="360" w:lineRule="auto"/>
        <w:ind w:firstLine="480" w:firstLineChars="200"/>
        <w:jc w:val="left"/>
        <w:rPr>
          <w:rFonts w:ascii="宋体" w:hAnsi="宋体" w:cs="宋体"/>
          <w:sz w:val="24"/>
        </w:rPr>
      </w:pPr>
      <w:r>
        <w:rPr>
          <w:rFonts w:hint="eastAsia" w:ascii="宋体" w:hAnsi="宋体" w:cs="宋体"/>
          <w:sz w:val="24"/>
        </w:rPr>
        <w:t>市场价格波动是否调整合同价格的约定：</w:t>
      </w:r>
      <w:r>
        <w:rPr>
          <w:rFonts w:hint="eastAsia" w:ascii="宋体" w:hAnsi="宋体" w:cs="宋体"/>
          <w:sz w:val="24"/>
          <w:u w:val="single"/>
        </w:rPr>
        <w:t xml:space="preserve">      否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u w:val="single"/>
        </w:rPr>
        <w:t>承包人风险承包范围不包括下列内容</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① </w:t>
      </w:r>
      <w:r>
        <w:rPr>
          <w:rFonts w:hint="eastAsia" w:ascii="宋体" w:hAnsi="宋体" w:cs="宋体"/>
          <w:sz w:val="24"/>
          <w:u w:val="single"/>
        </w:rPr>
        <w:t>工程地下地质条件的变化</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② </w:t>
      </w:r>
      <w:r>
        <w:rPr>
          <w:rFonts w:hint="eastAsia" w:ascii="宋体" w:hAnsi="宋体" w:cs="宋体"/>
          <w:sz w:val="24"/>
          <w:u w:val="single"/>
        </w:rPr>
        <w:t>设计变更、现场签证</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③ </w:t>
      </w:r>
      <w:r>
        <w:rPr>
          <w:rFonts w:hint="eastAsia" w:ascii="宋体" w:hAnsi="宋体" w:cs="宋体"/>
          <w:sz w:val="24"/>
          <w:u w:val="single"/>
        </w:rPr>
        <w:t>不可抗力</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④ </w:t>
      </w:r>
      <w:r>
        <w:rPr>
          <w:rFonts w:hint="eastAsia" w:ascii="宋体" w:hAnsi="宋体" w:cs="宋体"/>
          <w:sz w:val="24"/>
          <w:u w:val="single"/>
        </w:rPr>
        <w:t>双方约定的其他内容</w:t>
      </w:r>
      <w:r>
        <w:rPr>
          <w:rFonts w:hint="eastAsia" w:ascii="宋体" w:hAnsi="宋体" w:cs="宋体"/>
          <w:sz w:val="24"/>
        </w:rPr>
        <w:t>。</w:t>
      </w:r>
    </w:p>
    <w:bookmarkEnd w:id="290"/>
    <w:bookmarkEnd w:id="291"/>
    <w:bookmarkEnd w:id="292"/>
    <w:bookmarkEnd w:id="293"/>
    <w:bookmarkEnd w:id="294"/>
    <w:bookmarkEnd w:id="295"/>
    <w:p>
      <w:pPr>
        <w:pStyle w:val="4"/>
        <w:numPr>
          <w:ilvl w:val="0"/>
          <w:numId w:val="0"/>
        </w:numPr>
        <w:spacing w:before="0" w:line="360" w:lineRule="auto"/>
        <w:rPr>
          <w:rFonts w:hAnsi="宋体" w:cs="宋体"/>
          <w:b w:val="0"/>
          <w:sz w:val="24"/>
          <w:szCs w:val="24"/>
        </w:rPr>
      </w:pPr>
      <w:bookmarkStart w:id="403" w:name="_Toc296944544"/>
      <w:bookmarkStart w:id="404" w:name="_Toc292559410"/>
      <w:bookmarkStart w:id="405" w:name="_Toc296503205"/>
      <w:bookmarkStart w:id="406" w:name="_Toc296891245"/>
      <w:bookmarkStart w:id="407" w:name="_Toc296891033"/>
      <w:bookmarkStart w:id="408" w:name="_Toc296346706"/>
      <w:bookmarkStart w:id="409" w:name="_Toc296347204"/>
      <w:bookmarkStart w:id="410" w:name="_Toc292559915"/>
      <w:bookmarkStart w:id="411" w:name="_Toc297048391"/>
      <w:bookmarkStart w:id="412" w:name="_Toc297120505"/>
      <w:bookmarkStart w:id="413" w:name="_Toc351203644"/>
      <w:bookmarkStart w:id="414" w:name="_Toc300935002"/>
      <w:bookmarkStart w:id="415" w:name="_Toc304295579"/>
      <w:bookmarkStart w:id="416" w:name="_Toc303539159"/>
      <w:bookmarkStart w:id="417" w:name="_Toc297123552"/>
      <w:bookmarkStart w:id="418" w:name="_Toc297216211"/>
      <w:bookmarkStart w:id="419" w:name="_Toc312678040"/>
      <w:r>
        <w:rPr>
          <w:rFonts w:hint="eastAsia" w:hAnsi="宋体" w:cs="宋体"/>
          <w:b w:val="0"/>
          <w:sz w:val="24"/>
          <w:szCs w:val="24"/>
        </w:rPr>
        <w:t xml:space="preserve">    12. </w:t>
      </w:r>
      <w:bookmarkEnd w:id="403"/>
      <w:bookmarkEnd w:id="404"/>
      <w:bookmarkEnd w:id="405"/>
      <w:bookmarkEnd w:id="406"/>
      <w:bookmarkEnd w:id="407"/>
      <w:bookmarkEnd w:id="408"/>
      <w:bookmarkEnd w:id="409"/>
      <w:bookmarkEnd w:id="410"/>
      <w:bookmarkEnd w:id="411"/>
      <w:bookmarkEnd w:id="412"/>
      <w:r>
        <w:rPr>
          <w:rFonts w:hint="eastAsia" w:hAnsi="宋体" w:cs="宋体"/>
          <w:b w:val="0"/>
          <w:sz w:val="24"/>
          <w:szCs w:val="24"/>
        </w:rPr>
        <w:t>合同价格、计量与支付</w:t>
      </w:r>
      <w:bookmarkEnd w:id="413"/>
    </w:p>
    <w:bookmarkEnd w:id="414"/>
    <w:bookmarkEnd w:id="415"/>
    <w:bookmarkEnd w:id="416"/>
    <w:bookmarkEnd w:id="417"/>
    <w:bookmarkEnd w:id="418"/>
    <w:bookmarkEnd w:id="419"/>
    <w:p>
      <w:pPr>
        <w:spacing w:line="360" w:lineRule="auto"/>
        <w:ind w:firstLine="480" w:firstLineChars="200"/>
        <w:rPr>
          <w:rFonts w:ascii="宋体" w:hAnsi="宋体" w:cs="宋体"/>
          <w:sz w:val="24"/>
        </w:rPr>
      </w:pPr>
      <w:bookmarkStart w:id="420" w:name="_Toc267251461"/>
      <w:bookmarkStart w:id="421" w:name="_Toc292559411"/>
      <w:bookmarkStart w:id="422" w:name="_Toc292559916"/>
      <w:bookmarkStart w:id="423" w:name="_Toc296891246"/>
      <w:bookmarkStart w:id="424" w:name="_Toc296503206"/>
      <w:bookmarkStart w:id="425" w:name="_Toc296944545"/>
      <w:bookmarkStart w:id="426" w:name="_Toc297048392"/>
      <w:bookmarkStart w:id="427" w:name="_Toc296347205"/>
      <w:bookmarkStart w:id="428" w:name="_Toc296346707"/>
      <w:bookmarkStart w:id="429" w:name="_Toc297120506"/>
      <w:bookmarkStart w:id="430" w:name="_Toc296891034"/>
      <w:bookmarkStart w:id="431" w:name="_Toc303539160"/>
      <w:bookmarkStart w:id="432" w:name="_Toc312678041"/>
      <w:bookmarkStart w:id="433" w:name="_Toc297216212"/>
      <w:bookmarkStart w:id="434" w:name="_Toc300935003"/>
      <w:bookmarkStart w:id="435" w:name="_Toc304295580"/>
      <w:bookmarkStart w:id="436" w:name="_Toc297123553"/>
      <w:r>
        <w:rPr>
          <w:rFonts w:hint="eastAsia" w:ascii="宋体" w:hAnsi="宋体" w:cs="宋体"/>
          <w:sz w:val="24"/>
        </w:rPr>
        <w:t>12.1 合</w:t>
      </w:r>
      <w:bookmarkEnd w:id="420"/>
      <w:bookmarkEnd w:id="421"/>
      <w:bookmarkEnd w:id="422"/>
      <w:r>
        <w:rPr>
          <w:rFonts w:hint="eastAsia" w:ascii="宋体" w:hAnsi="宋体" w:cs="宋体"/>
          <w:sz w:val="24"/>
        </w:rPr>
        <w:t>同价</w:t>
      </w:r>
      <w:bookmarkEnd w:id="423"/>
      <w:bookmarkEnd w:id="424"/>
      <w:bookmarkEnd w:id="425"/>
      <w:bookmarkEnd w:id="426"/>
      <w:bookmarkEnd w:id="427"/>
      <w:bookmarkEnd w:id="428"/>
      <w:bookmarkEnd w:id="429"/>
      <w:bookmarkEnd w:id="430"/>
      <w:r>
        <w:rPr>
          <w:rFonts w:hint="eastAsia" w:ascii="宋体" w:hAnsi="宋体" w:cs="宋体"/>
          <w:sz w:val="24"/>
        </w:rPr>
        <w:t>格形式</w:t>
      </w:r>
    </w:p>
    <w:bookmarkEnd w:id="431"/>
    <w:bookmarkEnd w:id="432"/>
    <w:bookmarkEnd w:id="433"/>
    <w:bookmarkEnd w:id="434"/>
    <w:bookmarkEnd w:id="435"/>
    <w:bookmarkEnd w:id="436"/>
    <w:p>
      <w:pPr>
        <w:snapToGrid w:val="0"/>
        <w:spacing w:line="360" w:lineRule="auto"/>
        <w:ind w:firstLine="480" w:firstLineChars="200"/>
        <w:rPr>
          <w:rFonts w:ascii="宋体" w:hAnsi="宋体" w:cs="宋体"/>
          <w:sz w:val="24"/>
          <w:u w:val="single"/>
        </w:rPr>
      </w:pPr>
      <w:bookmarkStart w:id="437" w:name="_Toc312678042"/>
      <w:bookmarkStart w:id="438" w:name="_Toc304295581"/>
      <w:bookmarkStart w:id="439" w:name="_Toc297216213"/>
      <w:bookmarkStart w:id="440" w:name="_Toc300935004"/>
      <w:bookmarkStart w:id="441" w:name="_Toc297123554"/>
      <w:bookmarkStart w:id="442" w:name="_Toc303539161"/>
      <w:bookmarkStart w:id="443" w:name="_Toc296346708"/>
      <w:bookmarkStart w:id="444" w:name="_Toc296891247"/>
      <w:bookmarkStart w:id="445" w:name="_Toc296891035"/>
      <w:bookmarkStart w:id="446" w:name="_Toc292559917"/>
      <w:bookmarkStart w:id="447" w:name="_Toc296944546"/>
      <w:bookmarkStart w:id="448" w:name="_Toc292559412"/>
      <w:bookmarkStart w:id="449" w:name="_Toc296503207"/>
      <w:bookmarkStart w:id="450" w:name="_Toc297048393"/>
      <w:bookmarkStart w:id="451" w:name="_Toc297120507"/>
      <w:bookmarkStart w:id="452" w:name="_Toc296347206"/>
      <w:r>
        <w:rPr>
          <w:rFonts w:hint="eastAsia" w:ascii="宋体" w:hAnsi="宋体" w:cs="宋体"/>
          <w:sz w:val="24"/>
          <w:u w:val="single"/>
        </w:rPr>
        <w:t>采用固定单价合同，合同价款中包括的风险范围：①</w:t>
      </w:r>
      <w:r>
        <w:rPr>
          <w:rFonts w:hint="eastAsia" w:ascii="宋体" w:hAnsi="宋体" w:cs="宋体"/>
          <w:snapToGrid w:val="0"/>
          <w:sz w:val="24"/>
          <w:u w:val="single"/>
        </w:rPr>
        <w:t>因市场变化、政策性调整导致材料价格变化；</w:t>
      </w:r>
      <w:r>
        <w:rPr>
          <w:rFonts w:hint="eastAsia" w:ascii="宋体" w:hAnsi="宋体" w:cs="宋体"/>
          <w:sz w:val="24"/>
          <w:u w:val="single"/>
        </w:rPr>
        <w:t>②</w:t>
      </w:r>
      <w:r>
        <w:rPr>
          <w:rFonts w:hint="eastAsia" w:ascii="宋体" w:hAnsi="宋体" w:cs="宋体"/>
          <w:snapToGrid w:val="0"/>
          <w:sz w:val="24"/>
          <w:u w:val="single"/>
        </w:rPr>
        <w:t>因天气、地形、地质等自然条件的变化，采取临时措施</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u w:val="single"/>
        </w:rPr>
        <w:t>风险费用的计算方法：</w:t>
      </w:r>
      <w:r>
        <w:rPr>
          <w:rFonts w:hint="eastAsia" w:ascii="宋体" w:hAnsi="宋体" w:cs="宋体"/>
          <w:snapToGrid w:val="0"/>
          <w:sz w:val="24"/>
          <w:u w:val="single"/>
        </w:rPr>
        <w:t>综合上述投标风险因素并根据工程大小、技术复杂程度、施工难易程度、施工自然条件，</w:t>
      </w:r>
      <w:r>
        <w:rPr>
          <w:rFonts w:hint="eastAsia" w:ascii="宋体" w:hAnsi="宋体" w:cs="宋体"/>
          <w:sz w:val="24"/>
          <w:u w:val="single"/>
        </w:rPr>
        <w:t>招标人将考虑</w:t>
      </w:r>
      <w:r>
        <w:rPr>
          <w:rFonts w:hint="eastAsia" w:ascii="宋体" w:hAnsi="宋体" w:cs="宋体"/>
          <w:b/>
          <w:sz w:val="24"/>
          <w:u w:val="single"/>
        </w:rPr>
        <w:t>0%的风险包干系数</w:t>
      </w:r>
      <w:r>
        <w:rPr>
          <w:rFonts w:hint="eastAsia" w:ascii="宋体" w:hAnsi="宋体" w:cs="宋体"/>
          <w:sz w:val="24"/>
          <w:u w:val="single"/>
        </w:rPr>
        <w:t>计入工程预算造价发标。</w:t>
      </w:r>
      <w:r>
        <w:rPr>
          <w:rFonts w:hint="eastAsia" w:ascii="宋体" w:hAnsi="宋体" w:cs="宋体"/>
          <w:snapToGrid w:val="0"/>
          <w:sz w:val="24"/>
          <w:u w:val="single"/>
        </w:rPr>
        <w:t>投标人应当考虑上述投标风险因素并根据各自实力、施工经验、现场周边环境以及招标文件的要求，参照有关工程预算定额消耗量标准及费用标准或依据企业定额、市场价格及工程现场实际情况，进行综合投标报价。工程量清单内的项目费用、合同规定的其它费用以及风险包干费用（风险包干费用以人工费、材料费、机械费、管理费之和为基数，投标人投标报价时已自主确定了风险包干系数），应自行考虑在投标报价中。若投标人在投标时没有就上述费用报价的，均视为其费用已包括在其他有价款的综合单价内或投标总价内。投标人一旦中标，即按中标单价签订合同。对风险范围内的工程单价包干，施工过程和竣工结算时不再调整合同单价</w:t>
      </w:r>
      <w:r>
        <w:rPr>
          <w:rFonts w:hint="eastAsia" w:ascii="宋体" w:hAnsi="宋体" w:cs="宋体"/>
          <w:sz w:val="24"/>
          <w:u w:val="single"/>
        </w:rPr>
        <w:t>。风险范围以外合同价款调整方法：详见本专用条款10.4.1 变更估价原则的规定</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12.2 预付款</w:t>
      </w:r>
    </w:p>
    <w:bookmarkEnd w:id="437"/>
    <w:bookmarkEnd w:id="438"/>
    <w:bookmarkEnd w:id="439"/>
    <w:bookmarkEnd w:id="440"/>
    <w:bookmarkEnd w:id="441"/>
    <w:bookmarkEnd w:id="442"/>
    <w:p>
      <w:pPr>
        <w:spacing w:line="360" w:lineRule="auto"/>
        <w:ind w:firstLine="480" w:firstLineChars="200"/>
        <w:jc w:val="left"/>
        <w:rPr>
          <w:rFonts w:ascii="宋体" w:hAnsi="宋体" w:cs="宋体"/>
          <w:sz w:val="24"/>
        </w:rPr>
      </w:pPr>
      <w:r>
        <w:rPr>
          <w:rFonts w:hint="eastAsia" w:ascii="宋体" w:hAnsi="宋体" w:cs="宋体"/>
          <w:sz w:val="24"/>
        </w:rPr>
        <w:t>12.2.1 预付款的支付</w:t>
      </w:r>
    </w:p>
    <w:p>
      <w:pPr>
        <w:spacing w:line="360" w:lineRule="auto"/>
        <w:ind w:firstLine="480" w:firstLineChars="200"/>
        <w:jc w:val="left"/>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12.2.2 预付款担保</w:t>
      </w:r>
    </w:p>
    <w:p>
      <w:pPr>
        <w:spacing w:line="360" w:lineRule="auto"/>
        <w:ind w:firstLine="480" w:firstLineChars="200"/>
        <w:jc w:val="left"/>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无    </w:t>
      </w:r>
      <w:r>
        <w:rPr>
          <w:rFonts w:hint="eastAsia" w:ascii="宋体" w:hAnsi="宋体" w:cs="宋体"/>
          <w:sz w:val="24"/>
        </w:rPr>
        <w:t>。</w:t>
      </w:r>
    </w:p>
    <w:bookmarkEnd w:id="443"/>
    <w:bookmarkEnd w:id="444"/>
    <w:bookmarkEnd w:id="445"/>
    <w:bookmarkEnd w:id="446"/>
    <w:bookmarkEnd w:id="447"/>
    <w:bookmarkEnd w:id="448"/>
    <w:bookmarkEnd w:id="449"/>
    <w:bookmarkEnd w:id="450"/>
    <w:bookmarkEnd w:id="451"/>
    <w:bookmarkEnd w:id="452"/>
    <w:p>
      <w:pPr>
        <w:spacing w:line="360" w:lineRule="auto"/>
        <w:ind w:firstLine="480" w:firstLineChars="200"/>
        <w:rPr>
          <w:rFonts w:ascii="宋体" w:hAnsi="宋体" w:cs="宋体"/>
          <w:sz w:val="24"/>
        </w:rPr>
      </w:pPr>
      <w:r>
        <w:rPr>
          <w:rFonts w:hint="eastAsia" w:ascii="宋体" w:hAnsi="宋体" w:cs="宋体"/>
          <w:sz w:val="24"/>
        </w:rPr>
        <w:t>12.3 计量</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12.3.1计量原则</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计价依据：标准、规范、定额、取费、信息价：</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1、《房屋建筑与装饰工程工程量清单计价规范》（GB50854-2013）及各专业工程量计算规范福建省实施细则；</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2、《福建省房屋建筑与装饰工程预算定额》（2017版）；</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3、《福建省装配式建筑工程预算定额》（2017版）；</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4、《福建省市政工程预算定额》（2017版）；</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5、《福建省通用安装工程预算定额》（2017版）；</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6、取费按《福建省建筑安装工程费用定额》（2017版）有关规定及闽建筑[2019]11号文计取；</w:t>
      </w:r>
    </w:p>
    <w:p>
      <w:pPr>
        <w:pStyle w:val="7"/>
        <w:tabs>
          <w:tab w:val="left" w:pos="360"/>
          <w:tab w:val="clear" w:pos="8100"/>
        </w:tabs>
        <w:spacing w:after="0" w:line="560" w:lineRule="exact"/>
        <w:ind w:firstLine="424" w:firstLineChars="177"/>
        <w:rPr>
          <w:rFonts w:hint="eastAsia" w:ascii="宋体" w:hAnsi="宋体" w:eastAsia="宋体" w:cs="Times New Roman"/>
          <w:color w:val="auto"/>
          <w:spacing w:val="0"/>
          <w:kern w:val="2"/>
          <w:sz w:val="24"/>
          <w:szCs w:val="24"/>
          <w:highlight w:val="none"/>
          <w:lang w:val="en-US" w:eastAsia="zh-CN" w:bidi="ar-SA"/>
        </w:rPr>
      </w:pPr>
      <w:r>
        <w:rPr>
          <w:rFonts w:hint="eastAsia" w:ascii="宋体" w:hAnsi="宋体" w:eastAsia="宋体" w:cs="Times New Roman"/>
          <w:color w:val="auto"/>
          <w:spacing w:val="0"/>
          <w:kern w:val="2"/>
          <w:sz w:val="24"/>
          <w:szCs w:val="24"/>
          <w:highlight w:val="none"/>
          <w:lang w:val="en-US" w:eastAsia="zh-CN" w:bidi="ar-SA"/>
        </w:rPr>
        <w:t>7、机械台班单价按2019第2季度台班单价计取；</w:t>
      </w:r>
    </w:p>
    <w:p>
      <w:pPr>
        <w:spacing w:line="520" w:lineRule="exact"/>
        <w:ind w:firstLine="424" w:firstLineChars="177"/>
        <w:rPr>
          <w:rFonts w:hint="eastAsia" w:ascii="宋体" w:hAnsi="宋体" w:cs="宋体"/>
          <w:color w:val="auto"/>
          <w:sz w:val="24"/>
          <w:szCs w:val="24"/>
          <w:highlight w:val="none"/>
        </w:rPr>
      </w:pPr>
      <w:r>
        <w:rPr>
          <w:rFonts w:hint="eastAsia" w:ascii="宋体" w:hAnsi="宋体" w:eastAsia="宋体" w:cs="Times New Roman"/>
          <w:color w:val="auto"/>
          <w:spacing w:val="0"/>
          <w:kern w:val="2"/>
          <w:sz w:val="24"/>
          <w:szCs w:val="24"/>
          <w:highlight w:val="none"/>
          <w:lang w:val="en-US" w:eastAsia="zh-CN" w:bidi="ar-SA"/>
        </w:rPr>
        <w:t>8、材料价格按照龙岩市造价站发布的《龙岩市工程造价信息》中2019年第10期上杭县建设工程材料（综合）价格，2019年第10期新罗区建设工程材料（综合）价格，部分材料参考市场价。</w:t>
      </w:r>
    </w:p>
    <w:p>
      <w:pPr>
        <w:spacing w:line="520" w:lineRule="exact"/>
        <w:ind w:firstLine="424" w:firstLineChars="177"/>
        <w:rPr>
          <w:rFonts w:hint="eastAsia" w:ascii="宋体" w:hAnsi="宋体" w:cs="宋体"/>
          <w:sz w:val="24"/>
          <w:szCs w:val="24"/>
        </w:rPr>
      </w:pPr>
    </w:p>
    <w:p>
      <w:pPr>
        <w:snapToGrid w:val="0"/>
        <w:spacing w:line="360" w:lineRule="auto"/>
        <w:ind w:firstLine="480" w:firstLineChars="200"/>
        <w:rPr>
          <w:rFonts w:ascii="宋体" w:hAnsi="宋体" w:cs="宋体"/>
          <w:sz w:val="24"/>
        </w:rPr>
      </w:pPr>
      <w:r>
        <w:rPr>
          <w:rFonts w:hint="eastAsia" w:ascii="宋体" w:hAnsi="宋体" w:cs="宋体"/>
          <w:sz w:val="24"/>
        </w:rPr>
        <w:t>12.3.2计量周期</w:t>
      </w:r>
    </w:p>
    <w:p>
      <w:pPr>
        <w:snapToGrid w:val="0"/>
        <w:spacing w:line="360" w:lineRule="auto"/>
        <w:ind w:firstLine="480" w:firstLineChars="200"/>
        <w:rPr>
          <w:rFonts w:ascii="宋体" w:hAnsi="宋体" w:cs="宋体"/>
          <w:sz w:val="24"/>
          <w:u w:val="single"/>
        </w:rPr>
      </w:pPr>
      <w:r>
        <w:rPr>
          <w:rFonts w:hint="eastAsia" w:ascii="宋体" w:hAnsi="宋体" w:cs="宋体"/>
          <w:sz w:val="24"/>
        </w:rPr>
        <w:t>关于计量周期的约定：</w:t>
      </w:r>
      <w:r>
        <w:rPr>
          <w:rFonts w:hint="eastAsia" w:ascii="宋体" w:hAnsi="宋体" w:cs="宋体"/>
          <w:sz w:val="24"/>
          <w:u w:val="single"/>
        </w:rPr>
        <w:t>工程量的计量按施工进度进行</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12.3.3单价合同的计量</w:t>
      </w:r>
    </w:p>
    <w:p>
      <w:pPr>
        <w:snapToGrid w:val="0"/>
        <w:spacing w:line="360" w:lineRule="auto"/>
        <w:ind w:firstLine="480" w:firstLineChars="200"/>
        <w:rPr>
          <w:rFonts w:ascii="宋体" w:hAnsi="宋体" w:cs="宋体"/>
          <w:sz w:val="24"/>
        </w:rPr>
      </w:pPr>
      <w:r>
        <w:rPr>
          <w:rFonts w:hint="eastAsia" w:ascii="宋体" w:hAnsi="宋体" w:cs="宋体"/>
          <w:sz w:val="24"/>
        </w:rPr>
        <w:t>关于单价合同计量的约定：</w:t>
      </w:r>
    </w:p>
    <w:p>
      <w:pPr>
        <w:snapToGrid w:val="0"/>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承包人应于每月25日向工程师送交完成工程量和进度报表。报表应按发包人批准的格式填写，一式肆份</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u w:val="single"/>
        </w:rPr>
        <w:t>不符合工程质量合格标准或未经检验的工程量，不纳入工程量计算范围</w:t>
      </w:r>
      <w:r>
        <w:rPr>
          <w:rFonts w:hint="eastAsia" w:ascii="宋体" w:hAnsi="宋体" w:cs="宋体"/>
          <w:sz w:val="24"/>
        </w:rPr>
        <w:t>。</w:t>
      </w:r>
    </w:p>
    <w:p>
      <w:pPr>
        <w:snapToGrid w:val="0"/>
        <w:spacing w:line="360" w:lineRule="auto"/>
        <w:ind w:firstLine="480" w:firstLineChars="200"/>
        <w:rPr>
          <w:rFonts w:ascii="宋体" w:hAnsi="宋体" w:cs="宋体"/>
          <w:sz w:val="24"/>
        </w:rPr>
      </w:pPr>
      <w:r>
        <w:rPr>
          <w:rFonts w:hint="eastAsia" w:ascii="宋体" w:hAnsi="宋体" w:cs="宋体"/>
          <w:sz w:val="24"/>
        </w:rPr>
        <w:t>（3）</w:t>
      </w:r>
      <w:r>
        <w:rPr>
          <w:rFonts w:hint="eastAsia" w:ascii="宋体" w:hAnsi="宋体" w:cs="宋体"/>
          <w:sz w:val="24"/>
          <w:u w:val="single"/>
        </w:rPr>
        <w:t>承包人应当按照合同约定的方法和时间，向发包人提交已完工程量的报告。发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w:t>
      </w:r>
      <w:r>
        <w:rPr>
          <w:rFonts w:hint="eastAsia" w:ascii="宋体" w:hAnsi="宋体" w:cs="宋体"/>
          <w:sz w:val="24"/>
        </w:rPr>
        <w:t>。</w:t>
      </w:r>
    </w:p>
    <w:p>
      <w:pPr>
        <w:snapToGrid w:val="0"/>
        <w:spacing w:line="360" w:lineRule="auto"/>
        <w:ind w:firstLine="480" w:firstLineChars="200"/>
        <w:jc w:val="left"/>
        <w:rPr>
          <w:rFonts w:ascii="宋体" w:hAnsi="宋体" w:cs="宋体"/>
          <w:sz w:val="24"/>
        </w:rPr>
      </w:pPr>
      <w:r>
        <w:rPr>
          <w:rFonts w:hint="eastAsia" w:ascii="宋体" w:hAnsi="宋体" w:cs="宋体"/>
          <w:sz w:val="24"/>
        </w:rPr>
        <w:t>（4）</w:t>
      </w:r>
      <w:r>
        <w:rPr>
          <w:rFonts w:hint="eastAsia" w:ascii="宋体" w:hAnsi="宋体" w:cs="宋体"/>
          <w:sz w:val="24"/>
          <w:u w:val="single"/>
        </w:rPr>
        <w:t>发包人收到承包人报告后14天内未核实完工程量，从第15天起，承包人报告的工程量即视为被确认，作为工程价款支付的依据</w:t>
      </w:r>
      <w:r>
        <w:rPr>
          <w:rFonts w:hint="eastAsia" w:ascii="宋体" w:hAnsi="宋体" w:cs="宋体"/>
          <w:sz w:val="24"/>
        </w:rPr>
        <w:t>。</w:t>
      </w:r>
    </w:p>
    <w:p>
      <w:pPr>
        <w:snapToGrid w:val="0"/>
        <w:spacing w:line="360" w:lineRule="auto"/>
        <w:ind w:firstLine="480" w:firstLineChars="200"/>
        <w:jc w:val="left"/>
        <w:rPr>
          <w:rFonts w:ascii="宋体" w:hAnsi="宋体" w:cs="宋体"/>
          <w:sz w:val="24"/>
          <w:u w:val="single"/>
        </w:rPr>
      </w:pPr>
      <w:r>
        <w:rPr>
          <w:rFonts w:hint="eastAsia" w:ascii="宋体" w:hAnsi="宋体" w:cs="宋体"/>
          <w:sz w:val="24"/>
        </w:rPr>
        <w:t>（5）</w:t>
      </w:r>
      <w:r>
        <w:rPr>
          <w:rFonts w:hint="eastAsia" w:ascii="宋体" w:hAnsi="宋体" w:cs="宋体"/>
          <w:sz w:val="24"/>
          <w:u w:val="single"/>
        </w:rPr>
        <w:t>对承包人超出设计图纸(含设计变更)范围和因承包人原因造成返工的工程量，发包人不予计量</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12.4 工程进度款支付</w:t>
      </w:r>
    </w:p>
    <w:bookmarkEnd w:id="296"/>
    <w:p>
      <w:pPr>
        <w:spacing w:line="360" w:lineRule="auto"/>
        <w:ind w:firstLine="480" w:firstLineChars="200"/>
        <w:jc w:val="left"/>
        <w:rPr>
          <w:rFonts w:ascii="宋体" w:hAnsi="宋体" w:cs="宋体"/>
          <w:sz w:val="24"/>
        </w:rPr>
      </w:pPr>
      <w:bookmarkStart w:id="453" w:name="_Toc351203645"/>
      <w:bookmarkStart w:id="454" w:name="_Toc312678053"/>
      <w:bookmarkStart w:id="455" w:name="_Toc304295593"/>
      <w:bookmarkStart w:id="456" w:name="_Toc300935015"/>
      <w:bookmarkStart w:id="457" w:name="_Toc292559424"/>
      <w:bookmarkStart w:id="458" w:name="_Toc296503219"/>
      <w:bookmarkStart w:id="459" w:name="_Toc303539172"/>
      <w:bookmarkStart w:id="460" w:name="_Toc292559929"/>
      <w:bookmarkStart w:id="461" w:name="_Toc297120519"/>
      <w:bookmarkStart w:id="462" w:name="_Toc297123564"/>
      <w:bookmarkStart w:id="463" w:name="_Toc296891047"/>
      <w:bookmarkStart w:id="464" w:name="_Toc296346720"/>
      <w:bookmarkStart w:id="465" w:name="_Toc296347218"/>
      <w:bookmarkStart w:id="466" w:name="_Toc297048405"/>
      <w:bookmarkStart w:id="467" w:name="_Toc296944558"/>
      <w:bookmarkStart w:id="468" w:name="_Toc297216223"/>
      <w:bookmarkStart w:id="469" w:name="_Toc296891259"/>
      <w:r>
        <w:rPr>
          <w:rFonts w:hint="eastAsia" w:ascii="宋体" w:hAnsi="宋体" w:cs="宋体"/>
          <w:sz w:val="24"/>
        </w:rPr>
        <w:t>12.4.1付款周期</w:t>
      </w:r>
    </w:p>
    <w:p>
      <w:pPr>
        <w:spacing w:line="360" w:lineRule="auto"/>
        <w:ind w:firstLine="480" w:firstLineChars="200"/>
        <w:jc w:val="left"/>
        <w:rPr>
          <w:rFonts w:ascii="宋体" w:hAnsi="宋体" w:cs="宋体"/>
          <w:sz w:val="24"/>
        </w:rPr>
      </w:pPr>
      <w:r>
        <w:rPr>
          <w:rFonts w:hint="eastAsia" w:ascii="宋体" w:hAnsi="宋体" w:cs="宋体"/>
          <w:sz w:val="24"/>
        </w:rPr>
        <w:t>12.4.2 进度付款申请单的编制</w:t>
      </w:r>
    </w:p>
    <w:p>
      <w:pPr>
        <w:spacing w:line="360" w:lineRule="auto"/>
        <w:ind w:firstLine="480" w:firstLineChars="200"/>
        <w:jc w:val="left"/>
        <w:rPr>
          <w:rFonts w:ascii="宋体" w:hAnsi="宋体" w:cs="宋体"/>
          <w:sz w:val="24"/>
          <w:u w:val="single"/>
        </w:rPr>
      </w:pPr>
      <w:r>
        <w:rPr>
          <w:rFonts w:hint="eastAsia" w:ascii="宋体" w:hAnsi="宋体" w:cs="宋体"/>
          <w:sz w:val="24"/>
        </w:rPr>
        <w:t>关于进度付款申请单编制的约定：</w:t>
      </w:r>
      <w:r>
        <w:rPr>
          <w:rFonts w:hint="eastAsia" w:ascii="宋体" w:hAnsi="宋体" w:cs="宋体"/>
          <w:sz w:val="24"/>
          <w:u w:val="single"/>
        </w:rPr>
        <w:t xml:space="preserve"> 按通用合同条款执行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12.4.3 进度付款申请单的提交</w:t>
      </w:r>
    </w:p>
    <w:p>
      <w:pPr>
        <w:spacing w:line="360" w:lineRule="auto"/>
        <w:ind w:firstLine="480" w:firstLineChars="200"/>
        <w:jc w:val="left"/>
        <w:rPr>
          <w:rFonts w:ascii="宋体" w:hAnsi="宋体" w:cs="宋体"/>
          <w:sz w:val="24"/>
        </w:rPr>
      </w:pPr>
      <w:r>
        <w:rPr>
          <w:rFonts w:hint="eastAsia" w:ascii="宋体" w:hAnsi="宋体" w:cs="宋体"/>
          <w:sz w:val="24"/>
        </w:rPr>
        <w:t>（1）单价合同进度付款申请单提交的约定：</w:t>
      </w:r>
      <w:r>
        <w:rPr>
          <w:rFonts w:hint="eastAsia" w:ascii="宋体" w:hAnsi="宋体" w:cs="宋体"/>
          <w:sz w:val="24"/>
          <w:u w:val="single"/>
        </w:rPr>
        <w:t xml:space="preserve">按通用合同条款执行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（2）总价合同进度付款申请单提交的约定：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12.4.4 进度款审核和支付</w:t>
      </w:r>
    </w:p>
    <w:p>
      <w:pPr>
        <w:spacing w:line="440" w:lineRule="exact"/>
        <w:ind w:firstLine="480" w:firstLineChars="200"/>
        <w:jc w:val="left"/>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sz w:val="24"/>
          <w:u w:val="single"/>
        </w:rPr>
        <w:t>监理人应在收到承包人进度付款申请单以及相关资料后7天内完成审查并报送发包人</w:t>
      </w:r>
      <w:r>
        <w:rPr>
          <w:rFonts w:hint="eastAsia" w:ascii="宋体" w:hAnsi="宋体" w:cs="宋体"/>
          <w:sz w:val="24"/>
        </w:rPr>
        <w:t>。</w:t>
      </w:r>
    </w:p>
    <w:p>
      <w:pPr>
        <w:spacing w:line="440" w:lineRule="exact"/>
        <w:ind w:firstLine="600" w:firstLineChars="250"/>
        <w:jc w:val="left"/>
        <w:rPr>
          <w:rFonts w:ascii="宋体" w:hAnsi="宋体" w:cs="宋体"/>
          <w:sz w:val="24"/>
          <w:u w:val="single"/>
        </w:rPr>
      </w:pPr>
      <w:r>
        <w:rPr>
          <w:rFonts w:hint="eastAsia" w:ascii="宋体" w:hAnsi="宋体" w:cs="宋体"/>
          <w:sz w:val="24"/>
        </w:rPr>
        <w:t>发包人完成审批并签发进度款支付证书的期限：</w:t>
      </w:r>
      <w:r>
        <w:rPr>
          <w:rFonts w:hint="eastAsia" w:ascii="宋体" w:hAnsi="宋体" w:cs="宋体"/>
          <w:sz w:val="24"/>
          <w:u w:val="single"/>
        </w:rPr>
        <w:t>发包人应在收到（监理人报送）后7天内完成审批并签发进度款支付证书</w:t>
      </w:r>
      <w:r>
        <w:rPr>
          <w:rFonts w:hint="eastAsia" w:ascii="宋体" w:hAnsi="宋体" w:cs="宋体"/>
          <w:sz w:val="24"/>
        </w:rPr>
        <w:t>。</w:t>
      </w:r>
    </w:p>
    <w:p>
      <w:pPr>
        <w:spacing w:line="440" w:lineRule="exact"/>
        <w:ind w:firstLine="480" w:firstLineChars="200"/>
        <w:jc w:val="left"/>
        <w:rPr>
          <w:rFonts w:ascii="宋体" w:hAnsi="宋体" w:cs="宋体"/>
          <w:sz w:val="24"/>
        </w:rPr>
      </w:pPr>
      <w:r>
        <w:rPr>
          <w:rFonts w:hint="eastAsia" w:ascii="宋体" w:hAnsi="宋体" w:cs="宋体"/>
          <w:sz w:val="24"/>
        </w:rPr>
        <w:t>（2）发包人支付进度款的期限：</w:t>
      </w:r>
      <w:r>
        <w:rPr>
          <w:rFonts w:hint="eastAsia" w:ascii="宋体" w:hAnsi="宋体" w:cs="宋体"/>
          <w:sz w:val="24"/>
          <w:u w:val="single"/>
        </w:rPr>
        <w:t>发包人应在进度款支付证书或临时进度款支付证书签发后14天内完成支付</w:t>
      </w:r>
      <w:r>
        <w:rPr>
          <w:rFonts w:hint="eastAsia" w:ascii="宋体" w:hAnsi="宋体" w:cs="宋体"/>
          <w:sz w:val="24"/>
        </w:rPr>
        <w:t>。</w:t>
      </w:r>
    </w:p>
    <w:p>
      <w:pPr>
        <w:spacing w:line="440" w:lineRule="exact"/>
        <w:ind w:firstLine="600" w:firstLineChars="250"/>
        <w:jc w:val="left"/>
        <w:rPr>
          <w:rFonts w:ascii="宋体" w:hAnsi="宋体" w:cs="宋体"/>
          <w:sz w:val="24"/>
        </w:rPr>
      </w:pPr>
      <w:r>
        <w:rPr>
          <w:rFonts w:hint="eastAsia" w:ascii="宋体" w:hAnsi="宋体" w:cs="宋体"/>
          <w:sz w:val="24"/>
        </w:rPr>
        <w:t>发包人逾期支付进度款的违约金的计算方式：</w:t>
      </w:r>
      <w:r>
        <w:rPr>
          <w:rFonts w:hint="eastAsia" w:ascii="宋体" w:hAnsi="宋体" w:cs="宋体"/>
          <w:sz w:val="24"/>
          <w:u w:val="single"/>
        </w:rPr>
        <w:t xml:space="preserve">无 </w:t>
      </w:r>
      <w:r>
        <w:rPr>
          <w:rFonts w:hint="eastAsia" w:ascii="宋体" w:hAnsi="宋体" w:cs="宋体"/>
          <w:sz w:val="24"/>
        </w:rPr>
        <w:t>。</w:t>
      </w:r>
    </w:p>
    <w:p>
      <w:pPr>
        <w:spacing w:beforeLines="50" w:line="360" w:lineRule="auto"/>
        <w:ind w:firstLine="420"/>
        <w:jc w:val="left"/>
        <w:rPr>
          <w:rFonts w:ascii="宋体" w:hAnsi="宋体" w:cs="宋体"/>
          <w:b/>
          <w:sz w:val="24"/>
        </w:rPr>
      </w:pPr>
      <w:r>
        <w:rPr>
          <w:rFonts w:hint="eastAsia" w:ascii="宋体" w:hAnsi="宋体" w:cs="宋体"/>
          <w:b/>
          <w:sz w:val="24"/>
        </w:rPr>
        <w:t>工程款的支付：</w:t>
      </w:r>
    </w:p>
    <w:p>
      <w:pPr>
        <w:spacing w:line="360" w:lineRule="auto"/>
        <w:ind w:firstLine="480" w:firstLineChars="200"/>
        <w:rPr>
          <w:rFonts w:hint="eastAsia" w:ascii="宋体" w:hAnsi="宋体" w:cs="宋体"/>
          <w:b/>
          <w:bCs/>
          <w:sz w:val="24"/>
        </w:rPr>
      </w:pPr>
      <w:r>
        <w:rPr>
          <w:rFonts w:hint="eastAsia" w:ascii="宋体" w:hAnsi="宋体" w:cs="宋体"/>
          <w:sz w:val="24"/>
        </w:rPr>
        <w:t>（1）双方约定的工程款（进度款）支付的方式和时间：</w:t>
      </w:r>
      <w:r>
        <w:rPr>
          <w:rFonts w:hint="eastAsia" w:ascii="宋体" w:hAnsi="宋体" w:cs="宋体"/>
          <w:b/>
          <w:bCs/>
          <w:sz w:val="24"/>
          <w:lang w:val="en-US" w:eastAsia="zh-CN"/>
        </w:rPr>
        <w:t>承包人按月申请支付工程进度款，按监理工程师和发包人代表审核批准的工程量的80%付款</w:t>
      </w:r>
      <w:r>
        <w:rPr>
          <w:rFonts w:hint="eastAsia" w:ascii="宋体" w:hAnsi="宋体" w:cs="宋体"/>
          <w:b/>
          <w:bCs/>
          <w:sz w:val="24"/>
          <w:lang w:eastAsia="zh-CN"/>
        </w:rPr>
        <w:t>；</w:t>
      </w:r>
      <w:r>
        <w:rPr>
          <w:rFonts w:hint="eastAsia" w:ascii="宋体" w:hAnsi="宋体" w:cs="宋体"/>
          <w:b/>
          <w:bCs/>
          <w:sz w:val="24"/>
          <w:lang w:val="en-US" w:eastAsia="zh-CN"/>
        </w:rPr>
        <w:t>待办妥工程竣工验收合格手续后付至监理和发包人代表审核后结算总造价的85%；工程结算经审计部门审定后付至审核确认的工程总价款的95%；留工程总价款的5%作为质保金,在三年基础质保期结束后付工程总价款的3%，剩余工程总价款的2%在投标人承诺增加的质保期结束后付清。</w:t>
      </w:r>
    </w:p>
    <w:p>
      <w:pPr>
        <w:spacing w:line="360" w:lineRule="auto"/>
        <w:ind w:firstLine="480" w:firstLineChars="200"/>
        <w:rPr>
          <w:rFonts w:ascii="宋体" w:hAnsi="宋体" w:cs="宋体"/>
          <w:sz w:val="24"/>
        </w:rPr>
      </w:pPr>
      <w:r>
        <w:rPr>
          <w:rFonts w:hint="eastAsia" w:ascii="宋体" w:hAnsi="宋体" w:cs="宋体"/>
          <w:sz w:val="24"/>
        </w:rPr>
        <w:t>（2）当出现下列不良履约情况时，发包人有权停止支付工程价款，直至不良履约情况消除，情况严重的发包人可单方终止承包合同，并不予办理结算：</w:t>
      </w:r>
      <w:r>
        <w:rPr>
          <w:rFonts w:hint="eastAsia" w:ascii="宋体" w:hAnsi="宋体" w:cs="宋体"/>
          <w:sz w:val="24"/>
        </w:rPr>
        <w:fldChar w:fldCharType="begin"/>
      </w:r>
      <w:r>
        <w:rPr>
          <w:rFonts w:hint="eastAsia" w:ascii="宋体" w:hAnsi="宋体" w:cs="宋体"/>
          <w:sz w:val="24"/>
        </w:rPr>
        <w:instrText xml:space="preserve"> = 1 \* GB3 </w:instrText>
      </w:r>
      <w:r>
        <w:rPr>
          <w:rFonts w:hint="eastAsia" w:ascii="宋体" w:hAnsi="宋体" w:cs="宋体"/>
          <w:sz w:val="24"/>
        </w:rPr>
        <w:fldChar w:fldCharType="separate"/>
      </w:r>
      <w:r>
        <w:rPr>
          <w:rFonts w:hint="eastAsia" w:ascii="宋体" w:hAnsi="宋体" w:cs="宋体"/>
          <w:sz w:val="24"/>
        </w:rPr>
        <w:t>①</w:t>
      </w:r>
      <w:r>
        <w:rPr>
          <w:rFonts w:hint="eastAsia" w:ascii="宋体" w:hAnsi="宋体" w:cs="宋体"/>
          <w:sz w:val="24"/>
        </w:rPr>
        <w:fldChar w:fldCharType="end"/>
      </w:r>
      <w:r>
        <w:rPr>
          <w:rFonts w:hint="eastAsia" w:ascii="宋体" w:hAnsi="宋体" w:cs="宋体"/>
          <w:sz w:val="24"/>
        </w:rPr>
        <w:t>中标人所提供的材料经验收不合格；</w:t>
      </w: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中标人在施工中不符合文明、安全施工要求；</w:t>
      </w:r>
      <w:r>
        <w:rPr>
          <w:rFonts w:hint="eastAsia" w:ascii="宋体" w:hAnsi="宋体" w:cs="宋体"/>
          <w:sz w:val="24"/>
        </w:rPr>
        <w:fldChar w:fldCharType="begin"/>
      </w:r>
      <w:r>
        <w:rPr>
          <w:rFonts w:hint="eastAsia" w:ascii="宋体" w:hAnsi="宋体" w:cs="宋体"/>
          <w:sz w:val="24"/>
        </w:rPr>
        <w:instrText xml:space="preserve"> = 3 \* GB3 </w:instrText>
      </w:r>
      <w:r>
        <w:rPr>
          <w:rFonts w:hint="eastAsia" w:ascii="宋体" w:hAnsi="宋体" w:cs="宋体"/>
          <w:sz w:val="24"/>
        </w:rPr>
        <w:fldChar w:fldCharType="separate"/>
      </w:r>
      <w:r>
        <w:rPr>
          <w:rFonts w:hint="eastAsia" w:ascii="宋体" w:hAnsi="宋体" w:cs="宋体"/>
          <w:sz w:val="24"/>
        </w:rPr>
        <w:t>③</w:t>
      </w:r>
      <w:r>
        <w:rPr>
          <w:rFonts w:hint="eastAsia" w:ascii="宋体" w:hAnsi="宋体" w:cs="宋体"/>
          <w:sz w:val="24"/>
        </w:rPr>
        <w:fldChar w:fldCharType="end"/>
      </w:r>
      <w:r>
        <w:rPr>
          <w:rFonts w:hint="eastAsia" w:ascii="宋体" w:hAnsi="宋体" w:cs="宋体"/>
          <w:sz w:val="24"/>
        </w:rPr>
        <w:t>中标人未按合同条款履约合同；</w:t>
      </w:r>
      <w:r>
        <w:rPr>
          <w:rFonts w:hint="eastAsia" w:ascii="宋体" w:hAnsi="宋体" w:cs="宋体"/>
          <w:sz w:val="24"/>
        </w:rPr>
        <w:fldChar w:fldCharType="begin"/>
      </w:r>
      <w:r>
        <w:rPr>
          <w:rFonts w:hint="eastAsia" w:ascii="宋体" w:hAnsi="宋体" w:cs="宋体"/>
          <w:sz w:val="24"/>
        </w:rPr>
        <w:instrText xml:space="preserve"> = 4 \* GB3 </w:instrText>
      </w:r>
      <w:r>
        <w:rPr>
          <w:rFonts w:hint="eastAsia" w:ascii="宋体" w:hAnsi="宋体" w:cs="宋体"/>
          <w:sz w:val="24"/>
        </w:rPr>
        <w:fldChar w:fldCharType="separate"/>
      </w:r>
      <w:r>
        <w:rPr>
          <w:rFonts w:hint="eastAsia" w:ascii="宋体" w:hAnsi="宋体" w:cs="宋体"/>
          <w:sz w:val="24"/>
        </w:rPr>
        <w:t>④</w:t>
      </w:r>
      <w:r>
        <w:rPr>
          <w:rFonts w:hint="eastAsia" w:ascii="宋体" w:hAnsi="宋体" w:cs="宋体"/>
          <w:sz w:val="24"/>
        </w:rPr>
        <w:fldChar w:fldCharType="end"/>
      </w:r>
      <w:r>
        <w:rPr>
          <w:rFonts w:hint="eastAsia" w:ascii="宋体" w:hAnsi="宋体" w:cs="宋体"/>
          <w:sz w:val="24"/>
        </w:rPr>
        <w:t>中标人无故停工。</w:t>
      </w:r>
    </w:p>
    <w:p>
      <w:pPr>
        <w:spacing w:line="276" w:lineRule="auto"/>
        <w:ind w:firstLine="420"/>
        <w:jc w:val="left"/>
        <w:rPr>
          <w:rFonts w:ascii="宋体" w:hAnsi="宋体" w:cs="宋体"/>
          <w:sz w:val="24"/>
        </w:rPr>
      </w:pPr>
      <w:r>
        <w:rPr>
          <w:rFonts w:hint="eastAsia" w:ascii="宋体" w:hAnsi="宋体" w:cs="宋体"/>
          <w:sz w:val="24"/>
        </w:rPr>
        <w:t>（3）承包人在提交竣工验收报告时应向业主提交工程质量保修承诺书。</w:t>
      </w:r>
    </w:p>
    <w:p>
      <w:pPr>
        <w:spacing w:line="276" w:lineRule="auto"/>
        <w:ind w:firstLine="480" w:firstLineChars="200"/>
        <w:jc w:val="left"/>
        <w:rPr>
          <w:rFonts w:ascii="宋体" w:hAnsi="宋体" w:cs="宋体"/>
          <w:sz w:val="24"/>
          <w:u w:val="single"/>
        </w:rPr>
      </w:pPr>
      <w:r>
        <w:rPr>
          <w:rFonts w:hint="eastAsia" w:ascii="宋体" w:hAnsi="宋体" w:cs="宋体"/>
          <w:sz w:val="24"/>
        </w:rPr>
        <w:t>（4）双方同意用人民币转帐支付，每次转帐时，承包人应提交上杭县地税局开具的同等金额的增值税发票。</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13. 验收和工程试车</w:t>
      </w:r>
      <w:bookmarkEnd w:id="453"/>
    </w:p>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Pr>
        <w:spacing w:line="360" w:lineRule="auto"/>
        <w:ind w:firstLine="480" w:firstLineChars="200"/>
        <w:rPr>
          <w:rFonts w:ascii="宋体" w:hAnsi="宋体" w:cs="宋体"/>
          <w:sz w:val="24"/>
        </w:rPr>
      </w:pPr>
      <w:r>
        <w:rPr>
          <w:rFonts w:hint="eastAsia" w:ascii="宋体" w:hAnsi="宋体" w:cs="宋体"/>
          <w:sz w:val="24"/>
        </w:rPr>
        <w:t>13.1 分部分项工程验收</w:t>
      </w:r>
    </w:p>
    <w:p>
      <w:pPr>
        <w:spacing w:line="360" w:lineRule="auto"/>
        <w:ind w:firstLine="480" w:firstLineChars="200"/>
        <w:jc w:val="left"/>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 xml:space="preserve">   24    </w:t>
      </w:r>
      <w:r>
        <w:rPr>
          <w:rFonts w:hint="eastAsia" w:ascii="宋体" w:hAnsi="宋体" w:cs="宋体"/>
          <w:sz w:val="24"/>
        </w:rPr>
        <w:t>小时提交书面延期要求。</w:t>
      </w:r>
    </w:p>
    <w:p>
      <w:pPr>
        <w:spacing w:line="360" w:lineRule="auto"/>
        <w:ind w:firstLine="480" w:firstLineChars="200"/>
        <w:jc w:val="left"/>
        <w:rPr>
          <w:rFonts w:ascii="宋体" w:hAnsi="宋体" w:cs="宋体"/>
          <w:b/>
          <w:sz w:val="24"/>
        </w:rPr>
      </w:pPr>
      <w:r>
        <w:rPr>
          <w:rFonts w:hint="eastAsia" w:ascii="宋体" w:hAnsi="宋体" w:cs="宋体"/>
          <w:sz w:val="24"/>
        </w:rPr>
        <w:t>关于延期最长不得超过：</w:t>
      </w:r>
      <w:r>
        <w:rPr>
          <w:rFonts w:hint="eastAsia" w:ascii="宋体" w:hAnsi="宋体" w:cs="宋体"/>
          <w:sz w:val="24"/>
          <w:u w:val="single"/>
        </w:rPr>
        <w:t xml:space="preserve">     48    </w:t>
      </w:r>
      <w:r>
        <w:rPr>
          <w:rFonts w:hint="eastAsia" w:ascii="宋体" w:hAnsi="宋体" w:cs="宋体"/>
          <w:sz w:val="24"/>
        </w:rPr>
        <w:t>小时。</w:t>
      </w:r>
    </w:p>
    <w:p>
      <w:pPr>
        <w:spacing w:line="360" w:lineRule="auto"/>
        <w:ind w:firstLine="480" w:firstLineChars="200"/>
        <w:rPr>
          <w:rFonts w:ascii="宋体" w:hAnsi="宋体" w:cs="宋体"/>
          <w:sz w:val="24"/>
        </w:rPr>
      </w:pPr>
      <w:bookmarkStart w:id="470" w:name="_Toc296346724"/>
      <w:bookmarkStart w:id="471" w:name="_Toc292559933"/>
      <w:bookmarkStart w:id="472" w:name="_Toc296891263"/>
      <w:bookmarkStart w:id="473" w:name="_Toc297120523"/>
      <w:bookmarkStart w:id="474" w:name="_Toc292559428"/>
      <w:bookmarkStart w:id="475" w:name="_Toc304295596"/>
      <w:bookmarkStart w:id="476" w:name="_Toc297123565"/>
      <w:bookmarkStart w:id="477" w:name="_Toc297048409"/>
      <w:bookmarkStart w:id="478" w:name="_Toc312678056"/>
      <w:bookmarkStart w:id="479" w:name="_Toc296347222"/>
      <w:bookmarkStart w:id="480" w:name="_Toc300935016"/>
      <w:bookmarkStart w:id="481" w:name="_Toc296944562"/>
      <w:bookmarkStart w:id="482" w:name="_Toc296503223"/>
      <w:bookmarkStart w:id="483" w:name="_Toc297216224"/>
      <w:bookmarkStart w:id="484" w:name="_Toc303539173"/>
      <w:bookmarkStart w:id="485" w:name="_Toc296891051"/>
      <w:bookmarkStart w:id="486" w:name="_Toc267251470"/>
      <w:bookmarkStart w:id="487" w:name="_Toc267251473"/>
      <w:bookmarkStart w:id="488" w:name="_Toc267251475"/>
      <w:bookmarkStart w:id="489" w:name="_Toc267251472"/>
      <w:bookmarkStart w:id="490" w:name="_Toc267251471"/>
      <w:bookmarkStart w:id="491" w:name="_Toc267251476"/>
      <w:bookmarkStart w:id="492" w:name="_Toc267251474"/>
      <w:r>
        <w:rPr>
          <w:rFonts w:hint="eastAsia" w:ascii="宋体" w:hAnsi="宋体" w:cs="宋体"/>
          <w:sz w:val="24"/>
        </w:rPr>
        <w:t>13.2 竣工验收</w:t>
      </w:r>
    </w:p>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Pr>
        <w:spacing w:line="360" w:lineRule="auto"/>
        <w:ind w:firstLine="480" w:firstLineChars="200"/>
        <w:jc w:val="left"/>
        <w:rPr>
          <w:rFonts w:ascii="宋体" w:hAnsi="宋体" w:cs="宋体"/>
          <w:sz w:val="24"/>
        </w:rPr>
      </w:pPr>
      <w:bookmarkStart w:id="493" w:name="_Toc280868704"/>
      <w:bookmarkStart w:id="494" w:name="_Toc280868705"/>
      <w:bookmarkStart w:id="495" w:name="_Toc280868706"/>
      <w:bookmarkStart w:id="496" w:name="_Toc280868707"/>
      <w:bookmarkStart w:id="497" w:name="_Toc280868708"/>
      <w:bookmarkStart w:id="498" w:name="_Toc280868709"/>
      <w:r>
        <w:rPr>
          <w:rFonts w:hint="eastAsia" w:ascii="宋体" w:hAnsi="宋体" w:cs="宋体"/>
          <w:sz w:val="24"/>
        </w:rPr>
        <w:t>13.2.2竣工验收程序</w:t>
      </w:r>
    </w:p>
    <w:bookmarkEnd w:id="493"/>
    <w:p>
      <w:pPr>
        <w:spacing w:line="360" w:lineRule="auto"/>
        <w:ind w:firstLine="480" w:firstLineChars="200"/>
        <w:jc w:val="left"/>
        <w:rPr>
          <w:rFonts w:ascii="宋体" w:hAnsi="宋体" w:cs="宋体"/>
          <w:sz w:val="24"/>
        </w:rPr>
      </w:pPr>
      <w:r>
        <w:rPr>
          <w:rFonts w:hint="eastAsia" w:ascii="宋体" w:hAnsi="宋体" w:cs="宋体"/>
          <w:sz w:val="24"/>
        </w:rPr>
        <w:t>关于竣工验收程序的约定：</w:t>
      </w:r>
      <w:r>
        <w:rPr>
          <w:rFonts w:hint="eastAsia" w:ascii="宋体" w:hAnsi="宋体" w:cs="宋体"/>
          <w:sz w:val="24"/>
          <w:u w:val="single"/>
        </w:rPr>
        <w:t xml:space="preserve"> 按通用条款执行   </w:t>
      </w:r>
      <w:r>
        <w:rPr>
          <w:rFonts w:hint="eastAsia" w:ascii="宋体" w:hAnsi="宋体" w:cs="宋体"/>
          <w:sz w:val="24"/>
        </w:rPr>
        <w:t>。</w:t>
      </w:r>
    </w:p>
    <w:p>
      <w:pPr>
        <w:pStyle w:val="8"/>
        <w:snapToGrid w:val="0"/>
        <w:spacing w:line="360" w:lineRule="auto"/>
        <w:ind w:firstLine="472" w:firstLineChars="200"/>
        <w:rPr>
          <w:rFonts w:hAnsi="宋体" w:cs="宋体"/>
          <w:sz w:val="24"/>
          <w:szCs w:val="24"/>
          <w:u w:val="single"/>
        </w:rPr>
      </w:pPr>
      <w:r>
        <w:rPr>
          <w:rFonts w:hint="eastAsia" w:hAnsi="宋体" w:cs="宋体"/>
          <w:spacing w:val="-2"/>
          <w:sz w:val="24"/>
          <w:szCs w:val="24"/>
        </w:rPr>
        <w:t>承包人提供竣工图的约定：</w:t>
      </w:r>
      <w:r>
        <w:rPr>
          <w:rFonts w:hint="eastAsia" w:hAnsi="宋体" w:cs="宋体"/>
          <w:sz w:val="24"/>
          <w:szCs w:val="24"/>
          <w:u w:val="single"/>
        </w:rPr>
        <w:t>承包人向发包人提供竣工图一式肆份，并应交付相应的施工变更签证和隐蔽工程验收签证，以及建筑材料、安装材料“三证”、机电设备“三证”和说明书等一切资料一式肆套（其中一套为原始材料）。上述文件的原始资料必须齐全，符合工程技术档案要求，并按规范装订成册。上述竣工工程资料应当在合同规定的验收完成后28天内提交给发包人。承包人若未按时交付工程竣工资料，发包人可不予拨付工程结算款</w:t>
      </w:r>
      <w:r>
        <w:rPr>
          <w:rFonts w:hint="eastAsia" w:hAnsi="宋体" w:cs="宋体"/>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发包人不按照本项约定组织竣工验收、颁发工程接收证书的违约金的计算方法：</w:t>
      </w:r>
      <w:r>
        <w:rPr>
          <w:rFonts w:hint="eastAsia" w:ascii="宋体" w:hAnsi="宋体" w:cs="宋体"/>
          <w:sz w:val="24"/>
          <w:u w:val="single"/>
        </w:rPr>
        <w:t xml:space="preserve">   无      </w:t>
      </w:r>
      <w:r>
        <w:rPr>
          <w:rFonts w:hint="eastAsia" w:ascii="宋体" w:hAnsi="宋体" w:cs="宋体"/>
          <w:sz w:val="24"/>
        </w:rPr>
        <w:t>。</w:t>
      </w:r>
    </w:p>
    <w:bookmarkEnd w:id="494"/>
    <w:p>
      <w:pPr>
        <w:spacing w:line="360" w:lineRule="auto"/>
        <w:ind w:firstLine="480" w:firstLineChars="200"/>
        <w:jc w:val="left"/>
        <w:rPr>
          <w:rFonts w:ascii="宋体" w:hAnsi="宋体" w:cs="宋体"/>
          <w:sz w:val="24"/>
        </w:rPr>
      </w:pPr>
      <w:r>
        <w:rPr>
          <w:rFonts w:hint="eastAsia" w:ascii="宋体" w:hAnsi="宋体" w:cs="宋体"/>
          <w:sz w:val="24"/>
        </w:rPr>
        <w:t>13.2.5移交、接收全部与部分工程</w:t>
      </w:r>
    </w:p>
    <w:bookmarkEnd w:id="495"/>
    <w:p>
      <w:pPr>
        <w:spacing w:line="360" w:lineRule="auto"/>
        <w:ind w:firstLine="480" w:firstLineChars="200"/>
        <w:jc w:val="left"/>
        <w:rPr>
          <w:rFonts w:ascii="宋体" w:hAnsi="宋体" w:cs="宋体"/>
          <w:sz w:val="24"/>
        </w:rPr>
      </w:pPr>
      <w:r>
        <w:rPr>
          <w:rFonts w:hint="eastAsia" w:ascii="宋体" w:hAnsi="宋体" w:cs="宋体"/>
          <w:sz w:val="24"/>
        </w:rPr>
        <w:t>承包人向发包人移交工程的期限：</w:t>
      </w:r>
      <w:r>
        <w:rPr>
          <w:rFonts w:hint="eastAsia" w:ascii="宋体" w:hAnsi="宋体" w:cs="宋体"/>
          <w:sz w:val="24"/>
          <w:u w:val="single"/>
        </w:rPr>
        <w:t xml:space="preserve">应当在颁发工程接收证书后7天内完成工程的移交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发包人未按本合同约定接收全部或部分工程的，违约金的计算方法为：</w:t>
      </w:r>
      <w:r>
        <w:rPr>
          <w:rFonts w:hint="eastAsia" w:ascii="宋体" w:hAnsi="宋体" w:cs="宋体"/>
          <w:sz w:val="24"/>
          <w:u w:val="single"/>
        </w:rPr>
        <w:t xml:space="preserve">无   </w:t>
      </w:r>
      <w:r>
        <w:rPr>
          <w:rFonts w:hint="eastAsia" w:ascii="宋体" w:hAnsi="宋体" w:cs="宋体"/>
          <w:sz w:val="24"/>
        </w:rPr>
        <w:t>。</w:t>
      </w:r>
    </w:p>
    <w:bookmarkEnd w:id="496"/>
    <w:p>
      <w:pPr>
        <w:spacing w:line="360" w:lineRule="auto"/>
        <w:ind w:firstLine="480" w:firstLineChars="200"/>
        <w:jc w:val="left"/>
        <w:rPr>
          <w:rFonts w:ascii="宋体" w:hAnsi="宋体" w:cs="宋体"/>
          <w:sz w:val="24"/>
        </w:rPr>
      </w:pPr>
      <w:r>
        <w:rPr>
          <w:rFonts w:hint="eastAsia" w:ascii="宋体" w:hAnsi="宋体" w:cs="宋体"/>
          <w:sz w:val="24"/>
        </w:rPr>
        <w:t>承包人未按时移交工程的，违约金的计算方法为：</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13.3 工程试车</w:t>
      </w:r>
    </w:p>
    <w:bookmarkEnd w:id="497"/>
    <w:p>
      <w:pPr>
        <w:spacing w:line="360" w:lineRule="auto"/>
        <w:ind w:firstLine="480" w:firstLineChars="200"/>
        <w:jc w:val="left"/>
        <w:rPr>
          <w:rFonts w:ascii="宋体" w:hAnsi="宋体" w:cs="宋体"/>
          <w:sz w:val="24"/>
        </w:rPr>
      </w:pPr>
      <w:r>
        <w:rPr>
          <w:rFonts w:hint="eastAsia" w:ascii="宋体" w:hAnsi="宋体" w:cs="宋体"/>
          <w:sz w:val="24"/>
        </w:rPr>
        <w:t>13.3.1 试车程序</w:t>
      </w:r>
    </w:p>
    <w:p>
      <w:pPr>
        <w:spacing w:line="360" w:lineRule="auto"/>
        <w:ind w:firstLine="480" w:firstLineChars="200"/>
        <w:jc w:val="left"/>
        <w:rPr>
          <w:rFonts w:ascii="宋体" w:hAnsi="宋体" w:cs="宋体"/>
          <w:sz w:val="24"/>
        </w:rPr>
      </w:pPr>
      <w:r>
        <w:rPr>
          <w:rFonts w:hint="eastAsia" w:ascii="宋体" w:hAnsi="宋体" w:cs="宋体"/>
          <w:sz w:val="24"/>
        </w:rPr>
        <w:t>工程试车内容：</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（1）单机无负荷试车费用由</w:t>
      </w:r>
      <w:r>
        <w:rPr>
          <w:rFonts w:hint="eastAsia" w:ascii="宋体" w:hAnsi="宋体" w:cs="宋体"/>
          <w:sz w:val="24"/>
          <w:u w:val="single"/>
        </w:rPr>
        <w:t xml:space="preserve">      乙方（承包人）</w:t>
      </w:r>
      <w:r>
        <w:rPr>
          <w:rFonts w:hint="eastAsia" w:ascii="宋体" w:hAnsi="宋体" w:cs="宋体"/>
          <w:sz w:val="24"/>
        </w:rPr>
        <w:t>承担；</w:t>
      </w:r>
    </w:p>
    <w:p>
      <w:pPr>
        <w:spacing w:line="360" w:lineRule="auto"/>
        <w:ind w:firstLine="480" w:firstLineChars="200"/>
        <w:jc w:val="left"/>
        <w:rPr>
          <w:rFonts w:ascii="宋体" w:hAnsi="宋体" w:cs="宋体"/>
          <w:sz w:val="24"/>
        </w:rPr>
      </w:pPr>
      <w:r>
        <w:rPr>
          <w:rFonts w:hint="eastAsia" w:ascii="宋体" w:hAnsi="宋体" w:cs="宋体"/>
          <w:sz w:val="24"/>
        </w:rPr>
        <w:t>（2）无负荷联动试车费用由</w:t>
      </w:r>
      <w:r>
        <w:rPr>
          <w:rFonts w:hint="eastAsia" w:ascii="宋体" w:hAnsi="宋体" w:cs="宋体"/>
          <w:sz w:val="24"/>
          <w:u w:val="single"/>
        </w:rPr>
        <w:t xml:space="preserve">      乙方（承包人）</w:t>
      </w:r>
      <w:r>
        <w:rPr>
          <w:rFonts w:hint="eastAsia" w:ascii="宋体" w:hAnsi="宋体" w:cs="宋体"/>
          <w:sz w:val="24"/>
        </w:rPr>
        <w:t>承担。</w:t>
      </w:r>
    </w:p>
    <w:p>
      <w:pPr>
        <w:spacing w:line="360" w:lineRule="auto"/>
        <w:ind w:firstLine="480" w:firstLineChars="200"/>
        <w:jc w:val="left"/>
        <w:rPr>
          <w:rFonts w:ascii="宋体" w:hAnsi="宋体" w:cs="宋体"/>
          <w:sz w:val="24"/>
        </w:rPr>
      </w:pPr>
      <w:r>
        <w:rPr>
          <w:rFonts w:hint="eastAsia" w:ascii="宋体" w:hAnsi="宋体" w:cs="宋体"/>
          <w:sz w:val="24"/>
        </w:rPr>
        <w:t>13.3.3 投料试车</w:t>
      </w:r>
    </w:p>
    <w:p>
      <w:pPr>
        <w:spacing w:line="360" w:lineRule="auto"/>
        <w:ind w:firstLine="480" w:firstLineChars="200"/>
        <w:jc w:val="left"/>
        <w:rPr>
          <w:rFonts w:ascii="宋体" w:hAnsi="宋体" w:cs="宋体"/>
          <w:sz w:val="24"/>
        </w:rPr>
      </w:pPr>
      <w:r>
        <w:rPr>
          <w:rFonts w:hint="eastAsia" w:ascii="宋体" w:hAnsi="宋体" w:cs="宋体"/>
          <w:sz w:val="24"/>
        </w:rPr>
        <w:t>关于投料试车相关事项的约定：</w:t>
      </w:r>
      <w:r>
        <w:rPr>
          <w:rFonts w:hint="eastAsia" w:ascii="宋体" w:hAnsi="宋体" w:cs="宋体"/>
          <w:sz w:val="24"/>
          <w:u w:val="single"/>
        </w:rPr>
        <w:t>系统正常运行三个月</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13.6 竣工退场</w:t>
      </w:r>
    </w:p>
    <w:p>
      <w:pPr>
        <w:spacing w:line="360" w:lineRule="auto"/>
        <w:ind w:firstLine="480" w:firstLineChars="200"/>
        <w:jc w:val="left"/>
        <w:rPr>
          <w:rFonts w:ascii="宋体" w:hAnsi="宋体" w:cs="宋体"/>
          <w:sz w:val="24"/>
        </w:rPr>
      </w:pPr>
      <w:r>
        <w:rPr>
          <w:rFonts w:hint="eastAsia" w:ascii="宋体" w:hAnsi="宋体" w:cs="宋体"/>
          <w:sz w:val="24"/>
        </w:rPr>
        <w:t>13.6.1 竣工退场</w:t>
      </w:r>
    </w:p>
    <w:p>
      <w:pPr>
        <w:spacing w:line="360" w:lineRule="auto"/>
        <w:ind w:firstLine="480" w:firstLineChars="200"/>
        <w:jc w:val="left"/>
        <w:rPr>
          <w:rFonts w:ascii="宋体" w:hAnsi="宋体" w:cs="宋体"/>
          <w:sz w:val="24"/>
        </w:rPr>
      </w:pPr>
      <w:r>
        <w:rPr>
          <w:rFonts w:hint="eastAsia" w:ascii="宋体" w:hAnsi="宋体" w:cs="宋体"/>
          <w:sz w:val="24"/>
        </w:rPr>
        <w:t>承包人完成竣工退场的期限：</w:t>
      </w:r>
      <w:r>
        <w:rPr>
          <w:rFonts w:hint="eastAsia" w:ascii="宋体" w:hAnsi="宋体" w:cs="宋体"/>
          <w:sz w:val="24"/>
          <w:u w:val="single"/>
        </w:rPr>
        <w:t xml:space="preserve">工程接受证书颁发后20天内  </w:t>
      </w:r>
      <w:r>
        <w:rPr>
          <w:rFonts w:hint="eastAsia" w:ascii="宋体" w:hAnsi="宋体" w:cs="宋体"/>
          <w:sz w:val="24"/>
        </w:rPr>
        <w:t>。</w:t>
      </w:r>
    </w:p>
    <w:p>
      <w:pPr>
        <w:pStyle w:val="4"/>
        <w:numPr>
          <w:ilvl w:val="0"/>
          <w:numId w:val="0"/>
        </w:numPr>
        <w:spacing w:before="0" w:line="360" w:lineRule="auto"/>
        <w:ind w:left="420" w:leftChars="200"/>
        <w:rPr>
          <w:rFonts w:hAnsi="宋体" w:cs="宋体"/>
          <w:b w:val="0"/>
          <w:sz w:val="24"/>
          <w:szCs w:val="24"/>
        </w:rPr>
      </w:pPr>
      <w:bookmarkStart w:id="499" w:name="_Toc351203646"/>
      <w:r>
        <w:rPr>
          <w:rFonts w:hint="eastAsia" w:hAnsi="宋体" w:cs="宋体"/>
          <w:b w:val="0"/>
          <w:sz w:val="24"/>
          <w:szCs w:val="24"/>
        </w:rPr>
        <w:t>14. 竣工结算</w:t>
      </w:r>
      <w:bookmarkEnd w:id="499"/>
    </w:p>
    <w:p>
      <w:pPr>
        <w:spacing w:line="360" w:lineRule="auto"/>
        <w:ind w:firstLine="480" w:firstLineChars="200"/>
        <w:rPr>
          <w:rFonts w:ascii="宋体" w:hAnsi="宋体" w:cs="宋体"/>
          <w:sz w:val="24"/>
        </w:rPr>
      </w:pPr>
      <w:r>
        <w:rPr>
          <w:rFonts w:hint="eastAsia" w:ascii="宋体" w:hAnsi="宋体" w:cs="宋体"/>
          <w:sz w:val="24"/>
        </w:rPr>
        <w:t>14.1 竣工付款申请</w:t>
      </w:r>
    </w:p>
    <w:p>
      <w:pPr>
        <w:spacing w:line="360" w:lineRule="auto"/>
        <w:ind w:firstLine="480" w:firstLineChars="200"/>
        <w:jc w:val="left"/>
        <w:rPr>
          <w:rFonts w:ascii="宋体" w:hAnsi="宋体" w:cs="宋体"/>
          <w:sz w:val="24"/>
        </w:rPr>
      </w:pPr>
      <w:r>
        <w:rPr>
          <w:rFonts w:hint="eastAsia" w:ascii="宋体" w:hAnsi="宋体" w:cs="宋体"/>
          <w:sz w:val="24"/>
        </w:rPr>
        <w:t>承包人提交竣工付款申请单的期限：</w:t>
      </w:r>
      <w:r>
        <w:rPr>
          <w:rFonts w:hint="eastAsia" w:ascii="宋体" w:hAnsi="宋体" w:cs="宋体"/>
          <w:sz w:val="24"/>
          <w:u w:val="single"/>
        </w:rPr>
        <w:t>在工程竣工验收合格后45天内</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竣工付款申请单应包括的内容：</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14.2 竣工结算审核</w:t>
      </w:r>
    </w:p>
    <w:p>
      <w:pPr>
        <w:spacing w:line="360" w:lineRule="auto"/>
        <w:ind w:firstLine="480" w:firstLineChars="200"/>
        <w:jc w:val="left"/>
        <w:rPr>
          <w:rFonts w:ascii="宋体" w:hAnsi="宋体" w:cs="宋体"/>
          <w:sz w:val="24"/>
        </w:rPr>
      </w:pPr>
      <w:r>
        <w:rPr>
          <w:rFonts w:hint="eastAsia" w:ascii="宋体" w:hAnsi="宋体" w:cs="宋体"/>
          <w:sz w:val="24"/>
        </w:rPr>
        <w:t>发包人审批竣工付款申请单的期限：</w:t>
      </w:r>
      <w:r>
        <w:rPr>
          <w:rFonts w:hint="eastAsia" w:ascii="宋体" w:hAnsi="宋体" w:cs="宋体"/>
          <w:sz w:val="24"/>
          <w:u w:val="single"/>
        </w:rPr>
        <w:t>发包人应在收到监理人提交的经审核的竣工结算申请单后14天内完成审批，并由监理人向承包人签发经发包人签认的竣工付款证书</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发包人完成竣工付款的期限：</w:t>
      </w:r>
      <w:r>
        <w:rPr>
          <w:rFonts w:hint="eastAsia" w:ascii="宋体" w:hAnsi="宋体" w:cs="宋体"/>
          <w:sz w:val="24"/>
          <w:u w:val="single"/>
        </w:rPr>
        <w:t>发包人应在签发竣工付款证书后的14 天内，完成对承包人的竣工付款</w:t>
      </w:r>
      <w:r>
        <w:rPr>
          <w:rFonts w:hint="eastAsia" w:ascii="宋体" w:hAnsi="宋体" w:cs="宋体"/>
          <w:sz w:val="24"/>
        </w:rPr>
        <w:t xml:space="preserve">。  </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关于竣工付款证书异议部分复核的方式和程序：</w:t>
      </w:r>
      <w:r>
        <w:rPr>
          <w:rFonts w:hint="eastAsia" w:ascii="宋体" w:hAnsi="宋体" w:cs="宋体"/>
          <w:sz w:val="24"/>
          <w:u w:val="single"/>
        </w:rPr>
        <w:t>承包人对发包人签认的竣工付款证书有异议的，对于有异议部分应在收到发包人签认的竣工付款证书后7天内提出异议，并由合同当事人按照专用合同条款约定的方式和程序进行复核，或按照通用条款第20条〔争议解决〕约定处理。对于无异议部分，发包人应签发临时竣工付款证书，并应在签发临时竣工付款证书后的14 天内完成付款。承包人逾期未提出异议的，视为认可发包人的审批结果</w:t>
      </w:r>
      <w:r>
        <w:rPr>
          <w:rFonts w:hint="eastAsia" w:ascii="宋体" w:hAnsi="宋体" w:cs="宋体"/>
          <w:sz w:val="24"/>
        </w:rPr>
        <w:t>。</w:t>
      </w:r>
    </w:p>
    <w:p>
      <w:pPr>
        <w:spacing w:line="360" w:lineRule="auto"/>
        <w:ind w:firstLine="482" w:firstLineChars="200"/>
        <w:rPr>
          <w:rFonts w:ascii="宋体" w:hAnsi="宋体" w:cs="宋体"/>
          <w:b/>
          <w:bCs/>
          <w:sz w:val="24"/>
        </w:rPr>
      </w:pPr>
      <w:r>
        <w:rPr>
          <w:rFonts w:hint="eastAsia" w:ascii="宋体" w:hAnsi="宋体" w:cs="宋体"/>
          <w:b/>
          <w:bCs/>
          <w:sz w:val="24"/>
        </w:rPr>
        <w:t>施工单位应如实申报工程进度款和结算造价，监理单位应认真审核。对虚报工程进度款和结算造价的施工单位，将给予处罚。如施工单位申报的工程进度款和结算造价超出审定造价的20%，对超出部分按10%进行处罚，该罚款从工程款中直接扣除。</w:t>
      </w:r>
    </w:p>
    <w:p>
      <w:pPr>
        <w:spacing w:line="360" w:lineRule="auto"/>
        <w:ind w:firstLine="480" w:firstLineChars="200"/>
        <w:rPr>
          <w:rFonts w:ascii="宋体" w:hAnsi="宋体" w:cs="宋体"/>
          <w:sz w:val="24"/>
        </w:rPr>
      </w:pPr>
      <w:r>
        <w:rPr>
          <w:rFonts w:hint="eastAsia" w:ascii="宋体" w:hAnsi="宋体" w:cs="宋体"/>
          <w:sz w:val="24"/>
        </w:rPr>
        <w:t>14.4 最终结清</w:t>
      </w:r>
    </w:p>
    <w:p>
      <w:pPr>
        <w:spacing w:line="440" w:lineRule="exact"/>
        <w:ind w:firstLine="480" w:firstLineChars="200"/>
        <w:jc w:val="left"/>
        <w:rPr>
          <w:rFonts w:ascii="宋体" w:hAnsi="宋体" w:cs="宋体"/>
          <w:sz w:val="24"/>
        </w:rPr>
      </w:pPr>
      <w:r>
        <w:rPr>
          <w:rFonts w:hint="eastAsia" w:ascii="宋体" w:hAnsi="宋体" w:cs="宋体"/>
          <w:sz w:val="24"/>
        </w:rPr>
        <w:t>14.4.1 最终结清申请单</w:t>
      </w:r>
    </w:p>
    <w:p>
      <w:pPr>
        <w:spacing w:line="440" w:lineRule="exact"/>
        <w:ind w:firstLine="408" w:firstLineChars="170"/>
        <w:jc w:val="left"/>
        <w:rPr>
          <w:rFonts w:ascii="宋体" w:hAnsi="宋体" w:cs="宋体"/>
          <w:sz w:val="24"/>
        </w:rPr>
      </w:pPr>
      <w:r>
        <w:rPr>
          <w:rFonts w:hint="eastAsia" w:ascii="宋体" w:hAnsi="宋体" w:cs="宋体"/>
          <w:sz w:val="24"/>
        </w:rPr>
        <w:t>承包人提交最终结清申请单的份数：</w:t>
      </w:r>
      <w:r>
        <w:rPr>
          <w:rFonts w:hint="eastAsia" w:ascii="宋体" w:hAnsi="宋体" w:cs="宋体"/>
          <w:sz w:val="24"/>
          <w:u w:val="single"/>
        </w:rPr>
        <w:t>一式叁份</w:t>
      </w:r>
      <w:r>
        <w:rPr>
          <w:rFonts w:hint="eastAsia" w:ascii="宋体" w:hAnsi="宋体" w:cs="宋体"/>
          <w:sz w:val="24"/>
        </w:rPr>
        <w:t>。</w:t>
      </w:r>
    </w:p>
    <w:p>
      <w:pPr>
        <w:spacing w:line="440" w:lineRule="exact"/>
        <w:ind w:firstLine="480" w:firstLineChars="200"/>
        <w:jc w:val="left"/>
        <w:rPr>
          <w:rFonts w:ascii="宋体" w:hAnsi="宋体" w:cs="宋体"/>
          <w:sz w:val="24"/>
        </w:rPr>
      </w:pPr>
      <w:r>
        <w:rPr>
          <w:rFonts w:hint="eastAsia" w:ascii="宋体" w:hAnsi="宋体" w:cs="宋体"/>
          <w:sz w:val="24"/>
        </w:rPr>
        <w:t>承包人提交最终结算申请单的期限：</w:t>
      </w:r>
      <w:r>
        <w:rPr>
          <w:rFonts w:hint="eastAsia" w:ascii="宋体" w:hAnsi="宋体" w:cs="宋体"/>
          <w:sz w:val="24"/>
          <w:u w:val="single"/>
        </w:rPr>
        <w:t>在工程竣工后1个月内</w:t>
      </w:r>
      <w:r>
        <w:rPr>
          <w:rFonts w:hint="eastAsia" w:ascii="宋体" w:hAnsi="宋体" w:cs="宋体"/>
          <w:sz w:val="24"/>
        </w:rPr>
        <w:t xml:space="preserve">。 </w:t>
      </w:r>
    </w:p>
    <w:p>
      <w:pPr>
        <w:spacing w:line="440" w:lineRule="exact"/>
        <w:ind w:firstLine="480" w:firstLineChars="200"/>
        <w:jc w:val="left"/>
        <w:rPr>
          <w:rFonts w:ascii="宋体" w:hAnsi="宋体" w:cs="宋体"/>
          <w:sz w:val="24"/>
        </w:rPr>
      </w:pPr>
      <w:r>
        <w:rPr>
          <w:rFonts w:hint="eastAsia" w:ascii="宋体" w:hAnsi="宋体" w:cs="宋体"/>
          <w:sz w:val="24"/>
        </w:rPr>
        <w:t>14.4.2 最终结清证书和支付</w:t>
      </w:r>
    </w:p>
    <w:p>
      <w:pPr>
        <w:spacing w:line="440" w:lineRule="exact"/>
        <w:ind w:firstLine="480" w:firstLineChars="200"/>
        <w:jc w:val="left"/>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（2）发包人完成支付的期限：</w:t>
      </w:r>
      <w:r>
        <w:rPr>
          <w:rFonts w:hint="eastAsia" w:ascii="宋体" w:hAnsi="宋体" w:cs="宋体"/>
          <w:sz w:val="24"/>
          <w:u w:val="single"/>
        </w:rPr>
        <w:t xml:space="preserve">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14.4.3其他约定</w:t>
      </w:r>
    </w:p>
    <w:p>
      <w:pPr>
        <w:spacing w:line="360" w:lineRule="auto"/>
        <w:ind w:firstLine="480" w:firstLineChars="200"/>
        <w:rPr>
          <w:rFonts w:ascii="宋体" w:hAnsi="宋体" w:cs="宋体"/>
          <w:sz w:val="24"/>
        </w:rPr>
      </w:pPr>
      <w:r>
        <w:rPr>
          <w:rFonts w:hint="eastAsia" w:ascii="宋体" w:hAnsi="宋体" w:cs="宋体"/>
          <w:sz w:val="24"/>
        </w:rPr>
        <w:t>14.4.3.1工程完工后，双方应按照约定的合同价款及合同价款调整内容以及索赔事项，进行工程竣工结算。</w:t>
      </w:r>
    </w:p>
    <w:p>
      <w:pPr>
        <w:spacing w:line="360" w:lineRule="auto"/>
        <w:ind w:firstLine="360" w:firstLineChars="150"/>
        <w:rPr>
          <w:rFonts w:ascii="宋体" w:hAnsi="宋体" w:cs="宋体"/>
          <w:sz w:val="24"/>
        </w:rPr>
      </w:pPr>
      <w:r>
        <w:rPr>
          <w:rFonts w:hint="eastAsia" w:ascii="宋体" w:hAnsi="宋体" w:cs="宋体"/>
          <w:sz w:val="24"/>
        </w:rPr>
        <w:t>（1）工程竣工结算方式</w:t>
      </w:r>
    </w:p>
    <w:p>
      <w:pPr>
        <w:spacing w:line="360" w:lineRule="auto"/>
        <w:ind w:firstLine="480" w:firstLineChars="200"/>
        <w:rPr>
          <w:rFonts w:ascii="宋体" w:hAnsi="宋体" w:cs="宋体"/>
          <w:sz w:val="24"/>
        </w:rPr>
      </w:pPr>
      <w:r>
        <w:rPr>
          <w:rFonts w:hint="eastAsia" w:ascii="宋体" w:hAnsi="宋体" w:cs="宋体"/>
          <w:sz w:val="24"/>
        </w:rPr>
        <w:t>工程竣工结算为建设项目竣工总结算。</w:t>
      </w:r>
    </w:p>
    <w:p>
      <w:pPr>
        <w:spacing w:line="360" w:lineRule="auto"/>
        <w:ind w:firstLine="360" w:firstLineChars="150"/>
        <w:rPr>
          <w:rFonts w:ascii="宋体" w:hAnsi="宋体" w:cs="宋体"/>
          <w:sz w:val="24"/>
        </w:rPr>
      </w:pPr>
      <w:r>
        <w:rPr>
          <w:rFonts w:hint="eastAsia" w:ascii="宋体" w:hAnsi="宋体" w:cs="宋体"/>
          <w:sz w:val="24"/>
        </w:rPr>
        <w:t>（2）工程竣工结算编审</w:t>
      </w:r>
    </w:p>
    <w:p>
      <w:pPr>
        <w:spacing w:line="360" w:lineRule="auto"/>
        <w:ind w:firstLine="480" w:firstLineChars="200"/>
        <w:rPr>
          <w:rFonts w:ascii="宋体" w:hAnsi="宋体" w:cs="宋体"/>
          <w:sz w:val="24"/>
        </w:rPr>
      </w:pPr>
      <w:r>
        <w:rPr>
          <w:rFonts w:hint="eastAsia" w:ascii="宋体" w:hAnsi="宋体" w:cs="宋体"/>
          <w:sz w:val="24"/>
        </w:rPr>
        <w:t>建设项目竣工总结算由总(承)包人编制，由上杭县审计局终审，以上杭县审计局最终审核后的造价为最终结算工程造价。</w:t>
      </w:r>
    </w:p>
    <w:p>
      <w:pPr>
        <w:spacing w:line="360" w:lineRule="auto"/>
        <w:ind w:firstLine="360" w:firstLineChars="150"/>
        <w:rPr>
          <w:rFonts w:ascii="宋体" w:hAnsi="宋体" w:cs="宋体"/>
          <w:sz w:val="24"/>
        </w:rPr>
      </w:pPr>
      <w:r>
        <w:rPr>
          <w:rFonts w:hint="eastAsia" w:ascii="宋体" w:hAnsi="宋体" w:cs="宋体"/>
          <w:sz w:val="24"/>
        </w:rPr>
        <w:t>（3）索赔价款结算</w:t>
      </w:r>
    </w:p>
    <w:p>
      <w:pPr>
        <w:spacing w:line="360" w:lineRule="auto"/>
        <w:ind w:firstLine="480" w:firstLineChars="200"/>
        <w:rPr>
          <w:rFonts w:ascii="宋体" w:hAnsi="宋体" w:cs="宋体"/>
          <w:sz w:val="24"/>
        </w:rPr>
      </w:pPr>
      <w:r>
        <w:rPr>
          <w:rFonts w:hint="eastAsia" w:ascii="宋体" w:hAnsi="宋体" w:cs="宋体"/>
          <w:sz w:val="24"/>
        </w:rPr>
        <w:t>发承包人未能按合同约定履行自己的各项义务或发生错误，给另一方造成经济损失的，由受损方按合同约定提出索赔，索赔金额按合同约定支付。</w:t>
      </w:r>
    </w:p>
    <w:bookmarkEnd w:id="486"/>
    <w:bookmarkEnd w:id="487"/>
    <w:bookmarkEnd w:id="488"/>
    <w:bookmarkEnd w:id="489"/>
    <w:bookmarkEnd w:id="490"/>
    <w:bookmarkEnd w:id="491"/>
    <w:bookmarkEnd w:id="492"/>
    <w:bookmarkEnd w:id="498"/>
    <w:p>
      <w:pPr>
        <w:pStyle w:val="4"/>
        <w:numPr>
          <w:ilvl w:val="0"/>
          <w:numId w:val="0"/>
        </w:numPr>
        <w:spacing w:before="0" w:line="360" w:lineRule="auto"/>
        <w:rPr>
          <w:rFonts w:hAnsi="宋体" w:cs="宋体"/>
          <w:sz w:val="24"/>
          <w:szCs w:val="24"/>
        </w:rPr>
      </w:pPr>
      <w:bookmarkStart w:id="500" w:name="_Toc351203647"/>
      <w:bookmarkStart w:id="501" w:name="_Toc267251483"/>
      <w:bookmarkStart w:id="502" w:name="_Toc267251482"/>
      <w:bookmarkStart w:id="503" w:name="_Toc267251484"/>
      <w:bookmarkStart w:id="504" w:name="_Toc267251485"/>
      <w:bookmarkStart w:id="505" w:name="_Toc267251486"/>
      <w:bookmarkStart w:id="506" w:name="_Toc267251490"/>
      <w:bookmarkStart w:id="507" w:name="_Toc267251488"/>
      <w:bookmarkStart w:id="508" w:name="_Toc267251489"/>
      <w:bookmarkStart w:id="509" w:name="_Toc267251503"/>
      <w:bookmarkStart w:id="510" w:name="_Toc267251501"/>
      <w:bookmarkStart w:id="511" w:name="_Toc267251494"/>
      <w:bookmarkStart w:id="512" w:name="_Toc267251493"/>
      <w:bookmarkStart w:id="513" w:name="_Toc267251498"/>
      <w:bookmarkStart w:id="514" w:name="_Toc267251497"/>
      <w:bookmarkStart w:id="515" w:name="_Toc267251496"/>
      <w:bookmarkStart w:id="516" w:name="_Toc267251492"/>
      <w:bookmarkStart w:id="517" w:name="_Toc267251499"/>
      <w:bookmarkStart w:id="518" w:name="_Toc267251491"/>
      <w:bookmarkStart w:id="519" w:name="_Toc267251495"/>
      <w:bookmarkStart w:id="520" w:name="_Toc267251502"/>
      <w:bookmarkStart w:id="521" w:name="_Toc267251504"/>
      <w:bookmarkStart w:id="522" w:name="_Toc267251506"/>
      <w:bookmarkStart w:id="523" w:name="_Toc267251507"/>
      <w:bookmarkStart w:id="524" w:name="_Toc267251508"/>
      <w:bookmarkStart w:id="525" w:name="_Toc267251511"/>
      <w:bookmarkStart w:id="526" w:name="_Toc267251515"/>
      <w:bookmarkStart w:id="527" w:name="_Toc267251510"/>
      <w:bookmarkStart w:id="528" w:name="_Toc267251513"/>
      <w:bookmarkStart w:id="529" w:name="_Toc267251509"/>
      <w:bookmarkStart w:id="530" w:name="_Toc267251514"/>
      <w:r>
        <w:rPr>
          <w:rFonts w:hint="eastAsia" w:hAnsi="宋体" w:cs="宋体"/>
          <w:sz w:val="24"/>
          <w:szCs w:val="24"/>
        </w:rPr>
        <w:t xml:space="preserve"> 14.4.3.2本工程实行固定单价合同，工程价款结算按以下方式计算：</w:t>
      </w:r>
    </w:p>
    <w:p>
      <w:pPr>
        <w:spacing w:line="360" w:lineRule="auto"/>
        <w:ind w:firstLine="480" w:firstLineChars="200"/>
        <w:rPr>
          <w:rFonts w:ascii="宋体" w:hAnsi="宋体" w:cs="宋体"/>
          <w:sz w:val="24"/>
        </w:rPr>
      </w:pPr>
      <w:r>
        <w:rPr>
          <w:rFonts w:hint="eastAsia" w:ascii="宋体" w:hAnsi="宋体" w:cs="宋体"/>
          <w:sz w:val="24"/>
        </w:rPr>
        <w:t>因图纸设计变更或采购人要求在签订合同时或施工过程中，可能对部分设备、材料的型号规格或数量进行调整，经双方协商同意，调整的依据为工程量清单内的以中标人在投标时投标报价中的单价乘以增减的数量及相关费用，对合同总价作相应的调整，如需增购工程量清单外的材料，材料价格按市场价供应经采购人确认后支付。</w:t>
      </w:r>
    </w:p>
    <w:p>
      <w:pPr>
        <w:spacing w:line="440" w:lineRule="exact"/>
        <w:ind w:firstLine="480" w:firstLineChars="200"/>
        <w:jc w:val="left"/>
        <w:rPr>
          <w:rFonts w:ascii="宋体" w:hAnsi="宋体" w:cs="宋体"/>
          <w:sz w:val="24"/>
        </w:rPr>
      </w:pPr>
      <w:r>
        <w:rPr>
          <w:rFonts w:hint="eastAsia" w:ascii="宋体" w:hAnsi="宋体" w:cs="宋体"/>
          <w:sz w:val="24"/>
        </w:rPr>
        <w:t>14.5工程结算相关规定</w:t>
      </w:r>
    </w:p>
    <w:p>
      <w:pPr>
        <w:spacing w:line="440" w:lineRule="exact"/>
        <w:ind w:firstLine="602" w:firstLineChars="250"/>
        <w:jc w:val="left"/>
        <w:rPr>
          <w:rFonts w:ascii="宋体" w:hAnsi="宋体" w:cs="宋体"/>
          <w:b/>
          <w:sz w:val="24"/>
        </w:rPr>
      </w:pPr>
      <w:r>
        <w:rPr>
          <w:rFonts w:hint="eastAsia" w:ascii="宋体" w:hAnsi="宋体" w:cs="宋体"/>
          <w:b/>
          <w:sz w:val="24"/>
          <w:u w:val="single"/>
        </w:rPr>
        <w:t>在实物工程量清单之内的项目，采用固定价格合同（按中标综合单价包干）方式确定</w:t>
      </w:r>
      <w:r>
        <w:rPr>
          <w:rFonts w:hint="eastAsia" w:ascii="宋体" w:hAnsi="宋体" w:cs="宋体"/>
          <w:b/>
          <w:sz w:val="24"/>
        </w:rPr>
        <w:t>；</w:t>
      </w:r>
      <w:r>
        <w:rPr>
          <w:rFonts w:hint="eastAsia" w:ascii="宋体" w:hAnsi="宋体" w:cs="宋体"/>
          <w:b/>
          <w:sz w:val="24"/>
          <w:u w:val="single"/>
        </w:rPr>
        <w:t>在实物工程量清单之内没有的工程项目，采用可调价格合同方式确定并按中标降幅系数K（K=[1-(中标价-中标价不可竞争费)/（招标控制价-招标控制价不可竞争费)×100%]，下同）下浮。</w:t>
      </w:r>
    </w:p>
    <w:p>
      <w:pPr>
        <w:spacing w:line="440" w:lineRule="exact"/>
        <w:ind w:firstLine="480" w:firstLineChars="200"/>
        <w:rPr>
          <w:rFonts w:ascii="宋体" w:hAnsi="宋体" w:cs="宋体"/>
          <w:bCs/>
          <w:sz w:val="24"/>
        </w:rPr>
      </w:pPr>
      <w:r>
        <w:rPr>
          <w:rFonts w:hint="eastAsia" w:ascii="宋体" w:hAnsi="宋体" w:cs="宋体"/>
          <w:sz w:val="24"/>
        </w:rPr>
        <w:t>(1)工程量的确定</w:t>
      </w:r>
    </w:p>
    <w:p>
      <w:pPr>
        <w:autoSpaceDE w:val="0"/>
        <w:autoSpaceDN w:val="0"/>
        <w:spacing w:line="440" w:lineRule="exact"/>
        <w:ind w:firstLine="480" w:firstLineChars="200"/>
        <w:rPr>
          <w:rFonts w:ascii="宋体" w:hAnsi="宋体" w:cs="宋体"/>
          <w:sz w:val="24"/>
          <w:u w:val="single"/>
        </w:rPr>
      </w:pPr>
      <w:r>
        <w:rPr>
          <w:rFonts w:hint="eastAsia" w:ascii="宋体" w:hAnsi="宋体" w:cs="宋体"/>
          <w:sz w:val="24"/>
          <w:u w:val="single"/>
        </w:rPr>
        <w:t>承包人根据招标文件、施工图纸、设计变更通知单及工程签证单等，清单内的项目按照最新实施的《建设工程工程量清单计价规范》及《福建省建设工程工程量清单计价指引》、《福建省建设工程综合单价计价办法》（闽建法[2004]3号）规定的工程造价计算程序和工程量计算规则，统一项目划分、统一计量单位和统一工程量计算规则进行计算实际完成的工程量。清单外的项目按施工期计价规范规定计算实际完成的工程量。</w:t>
      </w:r>
    </w:p>
    <w:p>
      <w:pPr>
        <w:spacing w:line="440" w:lineRule="exact"/>
        <w:ind w:firstLine="480" w:firstLineChars="200"/>
        <w:rPr>
          <w:rFonts w:ascii="宋体" w:hAnsi="宋体" w:cs="宋体"/>
          <w:sz w:val="24"/>
        </w:rPr>
      </w:pPr>
      <w:r>
        <w:rPr>
          <w:rFonts w:hint="eastAsia" w:ascii="宋体" w:hAnsi="宋体" w:cs="宋体"/>
          <w:sz w:val="24"/>
        </w:rPr>
        <w:t>(2)工程项目单价的确定</w:t>
      </w:r>
    </w:p>
    <w:p>
      <w:pPr>
        <w:spacing w:line="440" w:lineRule="exact"/>
        <w:ind w:firstLine="480" w:firstLineChars="200"/>
        <w:rPr>
          <w:rFonts w:ascii="宋体" w:hAnsi="宋体" w:cs="宋体"/>
          <w:sz w:val="24"/>
          <w:u w:val="single"/>
        </w:rPr>
      </w:pPr>
      <w:r>
        <w:rPr>
          <w:rFonts w:hint="eastAsia" w:ascii="宋体" w:hAnsi="宋体" w:cs="宋体"/>
          <w:sz w:val="24"/>
        </w:rPr>
        <w:t>①</w:t>
      </w:r>
      <w:r>
        <w:rPr>
          <w:rFonts w:hint="eastAsia" w:ascii="宋体" w:hAnsi="宋体" w:cs="宋体"/>
          <w:sz w:val="24"/>
          <w:u w:val="single"/>
        </w:rPr>
        <w:t>实物工程量清单之内的项目，按承包人投标时工程量清单报价表的综合单价及计算程序计算，其中：</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措施费率（文明施工费、安全施工费、临时设施费、环境保护费除外）按有关文件规定计算；</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文明施工费、安全施工费、临时设施费、环境保护费、税金、规费按有关文件规定计算。</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劳保费：按标准计取[闽建筑（2016）33号]。</w:t>
      </w:r>
    </w:p>
    <w:p>
      <w:pPr>
        <w:tabs>
          <w:tab w:val="left" w:pos="510"/>
        </w:tabs>
        <w:spacing w:line="440" w:lineRule="exact"/>
        <w:ind w:firstLine="510"/>
        <w:rPr>
          <w:rFonts w:ascii="宋体" w:hAnsi="宋体" w:cs="宋体"/>
          <w:sz w:val="24"/>
          <w:u w:val="single"/>
        </w:rPr>
      </w:pPr>
      <w:r>
        <w:rPr>
          <w:rFonts w:hint="eastAsia" w:ascii="宋体" w:hAnsi="宋体" w:cs="宋体"/>
          <w:sz w:val="24"/>
          <w:u w:val="single"/>
        </w:rPr>
        <w:t>工程排污费不计取。</w:t>
      </w:r>
    </w:p>
    <w:p>
      <w:pPr>
        <w:spacing w:line="360" w:lineRule="auto"/>
        <w:ind w:firstLine="480" w:firstLineChars="200"/>
        <w:rPr>
          <w:rFonts w:ascii="宋体" w:hAnsi="宋体" w:cs="宋体"/>
          <w:sz w:val="24"/>
        </w:rPr>
      </w:pPr>
      <w:r>
        <w:rPr>
          <w:rFonts w:hint="eastAsia" w:ascii="宋体" w:hAnsi="宋体" w:cs="宋体"/>
          <w:sz w:val="24"/>
          <w:u w:val="single"/>
        </w:rPr>
        <w:t>②不在工程量清单之内的项目，按照施工期福建省建设厅发布的相关工程消耗量定额标准、取费标准、施工期人工预算单价、材料综合信息价或市场价、机械台班价格及中标价降幅系数K值计算。中标价降幅系数K=[1-(中标价-中标价不可竞争费)/（招标控制价-招标控制价不可竞争费)×100%]，若定额缺项的，由承包人提出适当的单价，经发包人会同监理工程师审核后确定，该价格仅计取税金，不计取其他费用，不下浮。结算单价依据：按施工期清单计价规范及福建省建设厅发布的相关消耗量定额，材料价格按施工期《龙岩工程造价信息》上杭县材料（综合价），信息综合价中没有的由承包人提出适当价格，经发包人会同监理工程师审核后确定，材料价格计入计价程序，计取各项费用并按规定下浮；人工单价和机械单价按施工期福建省统一价，取费标准为施工期与福建省建设厅发布的相关消耗量定额配套规定（其中工程排污费不计）。清单外结算造价计算公式=可竞争项目造价×（1-K）+不可竞争项目造价。</w:t>
      </w:r>
    </w:p>
    <w:p>
      <w:pPr>
        <w:pStyle w:val="4"/>
        <w:numPr>
          <w:ilvl w:val="0"/>
          <w:numId w:val="0"/>
        </w:numPr>
        <w:spacing w:before="0" w:line="360" w:lineRule="auto"/>
        <w:rPr>
          <w:rFonts w:hAnsi="宋体" w:cs="宋体"/>
          <w:b w:val="0"/>
          <w:sz w:val="24"/>
          <w:szCs w:val="24"/>
        </w:rPr>
      </w:pPr>
      <w:r>
        <w:rPr>
          <w:rFonts w:hint="eastAsia" w:hAnsi="宋体" w:cs="宋体"/>
          <w:b w:val="0"/>
          <w:sz w:val="24"/>
          <w:szCs w:val="24"/>
        </w:rPr>
        <w:t>15. 缺陷责任期与保修</w:t>
      </w:r>
      <w:bookmarkEnd w:id="500"/>
    </w:p>
    <w:p>
      <w:pPr>
        <w:spacing w:line="360" w:lineRule="auto"/>
        <w:ind w:firstLine="480" w:firstLineChars="200"/>
        <w:rPr>
          <w:rFonts w:ascii="宋体" w:hAnsi="宋体" w:cs="宋体"/>
          <w:sz w:val="24"/>
        </w:rPr>
      </w:pPr>
      <w:r>
        <w:rPr>
          <w:rFonts w:hint="eastAsia" w:ascii="宋体" w:hAnsi="宋体" w:cs="宋体"/>
          <w:sz w:val="24"/>
        </w:rPr>
        <w:t>15.2缺陷责任期</w:t>
      </w:r>
      <w:bookmarkEnd w:id="501"/>
    </w:p>
    <w:p>
      <w:pP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缺陷责任期的具体期限：</w:t>
      </w:r>
      <w:r>
        <w:rPr>
          <w:rFonts w:hint="eastAsia" w:ascii="宋体" w:hAnsi="宋体" w:cs="宋体"/>
          <w:color w:val="auto"/>
          <w:sz w:val="24"/>
          <w:highlight w:val="none"/>
          <w:u w:val="single"/>
        </w:rPr>
        <w:t>保修按《建设工程质量管理条例》第279号执行，</w:t>
      </w:r>
      <w:r>
        <w:rPr>
          <w:rFonts w:hint="eastAsia" w:ascii="宋体" w:hAnsi="宋体" w:cs="宋体"/>
          <w:b/>
          <w:color w:val="auto"/>
          <w:sz w:val="24"/>
          <w:highlight w:val="none"/>
          <w:u w:val="single"/>
        </w:rPr>
        <w:t>工程缺陷责任期为中标人投标文件中承诺的质保期</w:t>
      </w:r>
      <w:r>
        <w:rPr>
          <w:rFonts w:hint="eastAsia" w:ascii="宋体" w:hAnsi="宋体" w:cs="宋体"/>
          <w:color w:val="auto"/>
          <w:sz w:val="24"/>
          <w:highlight w:val="none"/>
          <w:u w:val="single"/>
        </w:rPr>
        <w:t>，审核确认后工程总造价的5%作为质量保证金。</w:t>
      </w:r>
      <w:r>
        <w:rPr>
          <w:rFonts w:ascii="宋体" w:hAnsi="宋体" w:eastAsia="宋体" w:cs="宋体"/>
          <w:color w:val="auto"/>
          <w:kern w:val="0"/>
          <w:sz w:val="24"/>
          <w:szCs w:val="24"/>
          <w:highlight w:val="none"/>
          <w:lang w:val="en-US" w:eastAsia="zh-CN" w:bidi="ar"/>
        </w:rPr>
        <w:t>在三年基础质保期结束后付工程总价款的3%，剩余工程总价款的2%在投标人承诺增加的质保期结束后付清。</w:t>
      </w:r>
    </w:p>
    <w:p>
      <w:pPr>
        <w:spacing w:line="360" w:lineRule="auto"/>
        <w:ind w:firstLine="480" w:firstLineChars="200"/>
        <w:rPr>
          <w:rFonts w:ascii="宋体" w:hAnsi="宋体" w:cs="宋体"/>
          <w:sz w:val="24"/>
        </w:rPr>
      </w:pPr>
      <w:r>
        <w:rPr>
          <w:rFonts w:hint="eastAsia" w:ascii="宋体" w:hAnsi="宋体" w:cs="宋体"/>
          <w:sz w:val="24"/>
        </w:rPr>
        <w:t>15.3 质量保证金</w:t>
      </w:r>
    </w:p>
    <w:p>
      <w:pPr>
        <w:spacing w:line="360" w:lineRule="auto"/>
        <w:ind w:firstLine="480" w:firstLineChars="200"/>
        <w:rPr>
          <w:rFonts w:ascii="宋体" w:hAnsi="宋体" w:cs="宋体"/>
          <w:sz w:val="24"/>
          <w:u w:val="single"/>
        </w:rPr>
      </w:pPr>
      <w:r>
        <w:rPr>
          <w:rFonts w:hint="eastAsia" w:ascii="宋体" w:hAnsi="宋体" w:cs="宋体"/>
          <w:sz w:val="24"/>
        </w:rPr>
        <w:t>关于是否扣留质量保证金的约定：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15.3.1 承包人提供质量保证金的方式</w:t>
      </w:r>
    </w:p>
    <w:p>
      <w:pPr>
        <w:spacing w:line="360" w:lineRule="auto"/>
        <w:ind w:firstLine="480" w:firstLineChars="200"/>
        <w:jc w:val="left"/>
        <w:rPr>
          <w:rFonts w:ascii="宋体" w:hAnsi="宋体" w:cs="宋体"/>
          <w:sz w:val="24"/>
        </w:rPr>
      </w:pPr>
      <w:r>
        <w:rPr>
          <w:rFonts w:hint="eastAsia" w:ascii="宋体" w:hAnsi="宋体" w:cs="宋体"/>
          <w:sz w:val="24"/>
        </w:rPr>
        <w:t>质量保证金采用以下第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 xml:space="preserve">（1）质量保证金保函，保证金额为：； </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5  </w:t>
      </w:r>
      <w:r>
        <w:rPr>
          <w:rFonts w:hint="eastAsia" w:ascii="宋体" w:hAnsi="宋体" w:cs="宋体"/>
          <w:sz w:val="24"/>
        </w:rPr>
        <w:t>%的工程款；</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（3）其他方式:。</w:t>
      </w:r>
    </w:p>
    <w:p>
      <w:pPr>
        <w:spacing w:line="360" w:lineRule="auto"/>
        <w:ind w:firstLine="480" w:firstLineChars="200"/>
        <w:jc w:val="left"/>
        <w:rPr>
          <w:rFonts w:ascii="宋体" w:hAnsi="宋体" w:cs="宋体"/>
          <w:sz w:val="24"/>
        </w:rPr>
      </w:pPr>
      <w:r>
        <w:rPr>
          <w:rFonts w:hint="eastAsia" w:ascii="宋体" w:hAnsi="宋体" w:cs="宋体"/>
          <w:sz w:val="24"/>
        </w:rPr>
        <w:t xml:space="preserve">15.3.2 质量保证金的扣留 </w:t>
      </w:r>
    </w:p>
    <w:p>
      <w:pPr>
        <w:spacing w:line="360" w:lineRule="auto"/>
        <w:ind w:firstLine="480" w:firstLineChars="200"/>
        <w:jc w:val="left"/>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 xml:space="preserve">  （2）  </w:t>
      </w:r>
      <w:r>
        <w:rPr>
          <w:rFonts w:hint="eastAsia" w:ascii="宋体" w:hAnsi="宋体" w:cs="宋体"/>
          <w:sz w:val="24"/>
        </w:rPr>
        <w:t>种方式：</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（1）在支付工程进度款时逐次扣留，在此情形下，质量保证金的计算基数不包括预付款的支付、扣回以及价格调整的金额；</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（2）工程竣工结算时一次性扣留质量保证金；</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（3）其他扣留方式:</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jc w:val="left"/>
        <w:rPr>
          <w:rFonts w:ascii="宋体" w:hAnsi="宋体" w:cs="宋体"/>
          <w:sz w:val="24"/>
          <w:u w:val="single"/>
        </w:rPr>
      </w:pPr>
      <w:r>
        <w:rPr>
          <w:rFonts w:hint="eastAsia" w:ascii="宋体" w:hAnsi="宋体" w:cs="宋体"/>
          <w:sz w:val="24"/>
        </w:rPr>
        <w:t>关于质量保证金的补充约定：</w:t>
      </w:r>
      <w:r>
        <w:rPr>
          <w:rFonts w:hint="eastAsia" w:ascii="宋体" w:hAnsi="宋体" w:cs="宋体"/>
          <w:sz w:val="24"/>
          <w:u w:val="single"/>
        </w:rPr>
        <w:t xml:space="preserve">        无    </w:t>
      </w:r>
      <w:r>
        <w:rPr>
          <w:rFonts w:hint="eastAsia" w:ascii="宋体" w:hAnsi="宋体" w:cs="宋体"/>
          <w:sz w:val="24"/>
        </w:rPr>
        <w:t>。</w:t>
      </w:r>
    </w:p>
    <w:bookmarkEnd w:id="502"/>
    <w:bookmarkEnd w:id="503"/>
    <w:p>
      <w:pPr>
        <w:spacing w:line="360" w:lineRule="auto"/>
        <w:ind w:firstLine="480" w:firstLineChars="200"/>
        <w:rPr>
          <w:rFonts w:ascii="宋体" w:hAnsi="宋体" w:cs="宋体"/>
          <w:sz w:val="24"/>
        </w:rPr>
      </w:pPr>
      <w:r>
        <w:rPr>
          <w:rFonts w:hint="eastAsia" w:ascii="宋体" w:hAnsi="宋体" w:cs="宋体"/>
          <w:sz w:val="24"/>
        </w:rPr>
        <w:t>15.4保修</w:t>
      </w:r>
    </w:p>
    <w:bookmarkEnd w:id="504"/>
    <w:p>
      <w:pPr>
        <w:spacing w:line="360" w:lineRule="auto"/>
        <w:ind w:firstLine="480" w:firstLineChars="200"/>
        <w:jc w:val="left"/>
        <w:rPr>
          <w:rFonts w:ascii="宋体" w:hAnsi="宋体" w:cs="宋体"/>
          <w:sz w:val="24"/>
        </w:rPr>
      </w:pPr>
      <w:r>
        <w:rPr>
          <w:rFonts w:hint="eastAsia" w:ascii="宋体" w:hAnsi="宋体" w:cs="宋体"/>
          <w:sz w:val="24"/>
        </w:rPr>
        <w:t>15.4.1 保修责任</w:t>
      </w:r>
    </w:p>
    <w:p>
      <w:pPr>
        <w:pStyle w:val="18"/>
        <w:spacing w:line="360" w:lineRule="auto"/>
        <w:ind w:firstLine="480" w:firstLineChars="200"/>
        <w:rPr>
          <w:rFonts w:ascii="宋体" w:hAnsi="宋体" w:cs="宋体"/>
          <w:b/>
          <w:bCs/>
          <w:spacing w:val="14"/>
          <w:sz w:val="24"/>
          <w:szCs w:val="24"/>
        </w:rPr>
      </w:pPr>
      <w:r>
        <w:rPr>
          <w:rFonts w:hint="eastAsia" w:ascii="宋体" w:hAnsi="宋体" w:cs="宋体"/>
          <w:sz w:val="24"/>
          <w:szCs w:val="24"/>
        </w:rPr>
        <w:t>工程保修期为：</w:t>
      </w:r>
      <w:r>
        <w:rPr>
          <w:rFonts w:hint="eastAsia" w:ascii="宋体" w:hAnsi="宋体" w:cs="宋体"/>
          <w:sz w:val="24"/>
          <w:szCs w:val="24"/>
          <w:u w:val="single"/>
        </w:rPr>
        <w:t>按《工程质量保修书》执行</w:t>
      </w:r>
      <w:r>
        <w:rPr>
          <w:rFonts w:hint="eastAsia" w:ascii="宋体" w:hAnsi="宋体" w:cs="宋体"/>
          <w:spacing w:val="14"/>
          <w:sz w:val="24"/>
          <w:szCs w:val="24"/>
        </w:rPr>
        <w:t>。</w:t>
      </w:r>
    </w:p>
    <w:p>
      <w:pPr>
        <w:spacing w:line="360" w:lineRule="auto"/>
        <w:ind w:firstLine="480" w:firstLineChars="200"/>
        <w:jc w:val="left"/>
        <w:rPr>
          <w:rFonts w:ascii="宋体" w:hAnsi="宋体" w:cs="宋体"/>
          <w:sz w:val="24"/>
        </w:rPr>
      </w:pPr>
      <w:r>
        <w:rPr>
          <w:rFonts w:hint="eastAsia" w:ascii="宋体" w:hAnsi="宋体" w:cs="宋体"/>
          <w:sz w:val="24"/>
        </w:rPr>
        <w:t>15.4.3 修复通知</w:t>
      </w:r>
    </w:p>
    <w:p>
      <w:pPr>
        <w:spacing w:line="360" w:lineRule="auto"/>
        <w:ind w:firstLine="480" w:firstLineChars="200"/>
        <w:jc w:val="left"/>
        <w:rPr>
          <w:rFonts w:ascii="宋体" w:hAnsi="宋体" w:cs="宋体"/>
          <w:sz w:val="24"/>
        </w:rPr>
      </w:pPr>
      <w:r>
        <w:rPr>
          <w:rFonts w:hint="eastAsia" w:ascii="宋体" w:hAnsi="宋体" w:cs="宋体"/>
          <w:sz w:val="24"/>
        </w:rPr>
        <w:t>承包人收到保修通知并到达工程现场的合理时间：</w:t>
      </w:r>
      <w:r>
        <w:rPr>
          <w:rFonts w:hint="eastAsia" w:ascii="宋体" w:hAnsi="宋体" w:cs="宋体"/>
          <w:sz w:val="24"/>
          <w:u w:val="single"/>
        </w:rPr>
        <w:t xml:space="preserve">  招投标文件承诺时间      </w:t>
      </w:r>
      <w:r>
        <w:rPr>
          <w:rFonts w:hint="eastAsia" w:ascii="宋体" w:hAnsi="宋体" w:cs="宋体"/>
          <w:sz w:val="24"/>
        </w:rPr>
        <w:t>。</w:t>
      </w:r>
    </w:p>
    <w:bookmarkEnd w:id="505"/>
    <w:bookmarkEnd w:id="506"/>
    <w:bookmarkEnd w:id="507"/>
    <w:bookmarkEnd w:id="508"/>
    <w:p>
      <w:pPr>
        <w:pStyle w:val="4"/>
        <w:numPr>
          <w:ilvl w:val="0"/>
          <w:numId w:val="0"/>
        </w:numPr>
        <w:spacing w:before="0" w:line="360" w:lineRule="auto"/>
        <w:rPr>
          <w:rFonts w:hAnsi="宋体" w:cs="宋体"/>
          <w:b w:val="0"/>
          <w:sz w:val="24"/>
          <w:szCs w:val="24"/>
        </w:rPr>
      </w:pPr>
      <w:bookmarkStart w:id="531" w:name="_Toc351203648"/>
      <w:bookmarkStart w:id="532" w:name="_Toc280868717"/>
      <w:bookmarkStart w:id="533" w:name="_Toc280868718"/>
      <w:r>
        <w:rPr>
          <w:rFonts w:hint="eastAsia" w:hAnsi="宋体" w:cs="宋体"/>
          <w:b w:val="0"/>
          <w:sz w:val="24"/>
          <w:szCs w:val="24"/>
        </w:rPr>
        <w:t xml:space="preserve">    16. 违约</w:t>
      </w:r>
      <w:bookmarkEnd w:id="531"/>
    </w:p>
    <w:p>
      <w:pPr>
        <w:spacing w:line="360" w:lineRule="auto"/>
        <w:ind w:firstLine="480" w:firstLineChars="200"/>
        <w:rPr>
          <w:rFonts w:ascii="宋体" w:hAnsi="宋体" w:cs="宋体"/>
          <w:sz w:val="24"/>
        </w:rPr>
      </w:pPr>
      <w:r>
        <w:rPr>
          <w:rFonts w:hint="eastAsia" w:ascii="宋体" w:hAnsi="宋体" w:cs="宋体"/>
          <w:sz w:val="24"/>
        </w:rPr>
        <w:t>16.1 发包人违约</w:t>
      </w:r>
    </w:p>
    <w:p>
      <w:pPr>
        <w:spacing w:line="360" w:lineRule="auto"/>
        <w:ind w:firstLine="480" w:firstLineChars="200"/>
        <w:jc w:val="left"/>
        <w:rPr>
          <w:rFonts w:ascii="宋体" w:hAnsi="宋体" w:cs="宋体"/>
          <w:sz w:val="24"/>
        </w:rPr>
      </w:pPr>
      <w:r>
        <w:rPr>
          <w:rFonts w:hint="eastAsia" w:ascii="宋体" w:hAnsi="宋体" w:cs="宋体"/>
          <w:sz w:val="24"/>
        </w:rPr>
        <w:t>16.1.1发包人违约的情形</w:t>
      </w:r>
    </w:p>
    <w:p>
      <w:pPr>
        <w:spacing w:line="360" w:lineRule="auto"/>
        <w:ind w:firstLine="480" w:firstLineChars="200"/>
        <w:jc w:val="left"/>
        <w:rPr>
          <w:rFonts w:ascii="宋体" w:hAnsi="宋体" w:cs="宋体"/>
          <w:sz w:val="24"/>
        </w:rPr>
      </w:pPr>
      <w:r>
        <w:rPr>
          <w:rFonts w:hint="eastAsia" w:ascii="宋体" w:hAnsi="宋体" w:cs="宋体"/>
          <w:sz w:val="24"/>
        </w:rPr>
        <w:t>发包人违约的其他情形：</w:t>
      </w:r>
      <w:r>
        <w:rPr>
          <w:rFonts w:hint="eastAsia" w:ascii="宋体" w:hAnsi="宋体" w:cs="宋体"/>
          <w:sz w:val="24"/>
          <w:u w:val="single"/>
        </w:rPr>
        <w:t xml:space="preserve">  无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16.1.2 发包人违约的责任</w:t>
      </w:r>
    </w:p>
    <w:p>
      <w:pPr>
        <w:spacing w:line="360" w:lineRule="auto"/>
        <w:ind w:firstLine="480" w:firstLineChars="200"/>
        <w:jc w:val="left"/>
        <w:rPr>
          <w:rFonts w:ascii="宋体" w:hAnsi="宋体" w:cs="宋体"/>
          <w:sz w:val="24"/>
        </w:rPr>
      </w:pPr>
      <w:r>
        <w:rPr>
          <w:rFonts w:hint="eastAsia" w:ascii="宋体" w:hAnsi="宋体" w:cs="宋体"/>
          <w:sz w:val="24"/>
        </w:rPr>
        <w:t>发包人违约责任的承担方式和计算方法：</w:t>
      </w:r>
    </w:p>
    <w:p>
      <w:pPr>
        <w:spacing w:line="360" w:lineRule="auto"/>
        <w:ind w:firstLine="480" w:firstLineChars="200"/>
        <w:jc w:val="left"/>
        <w:rPr>
          <w:rFonts w:ascii="宋体" w:hAnsi="宋体" w:cs="宋体"/>
          <w:sz w:val="24"/>
          <w:u w:val="single"/>
        </w:rPr>
      </w:pPr>
      <w:r>
        <w:rPr>
          <w:rFonts w:hint="eastAsia" w:ascii="宋体" w:hAnsi="宋体" w:cs="宋体"/>
          <w:sz w:val="24"/>
        </w:rPr>
        <w:t>（1）因发包人原因未能在计划开工日期前7天内下达开工通知的违约责任：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（2）因发包人原因未能按合同约定支付合同价款的违约责任：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（3）发包人违反第10.1款〔变更的范围〕第（2）项约定，自行实施被取消的工作或转由他人实施的违约责任：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（5）因发包人违反合同约定造成暂停施工的违约责任：</w:t>
      </w:r>
      <w:r>
        <w:rPr>
          <w:rFonts w:hint="eastAsia" w:ascii="宋体" w:hAnsi="宋体" w:cs="宋体"/>
          <w:sz w:val="24"/>
          <w:u w:val="single"/>
        </w:rPr>
        <w:t xml:space="preserve">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（6）发包人无正当理由没有在约定期限内发出复工指示，导致承包人无法复工的违约责任：</w:t>
      </w:r>
      <w:r>
        <w:rPr>
          <w:rFonts w:hint="eastAsia" w:ascii="宋体" w:hAnsi="宋体" w:cs="宋体"/>
          <w:sz w:val="24"/>
          <w:u w:val="single"/>
        </w:rPr>
        <w:t xml:space="preserve"> 签订合同时另行约定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16.1.3 因发包人违约解除合同</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承包人按16.1.1项〔发包人违约的情形〕约定暂停施工满</w:t>
      </w:r>
      <w:r>
        <w:rPr>
          <w:rFonts w:hint="eastAsia" w:ascii="宋体" w:hAnsi="宋体" w:cs="宋体"/>
          <w:sz w:val="24"/>
          <w:u w:val="single"/>
        </w:rPr>
        <w:t xml:space="preserve">  28  </w:t>
      </w:r>
      <w:r>
        <w:rPr>
          <w:rFonts w:hint="eastAsia" w:ascii="宋体" w:hAnsi="宋体" w:cs="宋体"/>
          <w:sz w:val="24"/>
        </w:rPr>
        <w:t>天后发包人仍不纠正其违约行为并致使合同目的不能实现的，承包人有权解除合同。</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16.2 承包人违约</w:t>
      </w:r>
    </w:p>
    <w:p>
      <w:pPr>
        <w:spacing w:line="360" w:lineRule="auto"/>
        <w:ind w:firstLine="480" w:firstLineChars="200"/>
        <w:jc w:val="left"/>
        <w:rPr>
          <w:rFonts w:ascii="宋体" w:hAnsi="宋体" w:cs="宋体"/>
          <w:sz w:val="24"/>
        </w:rPr>
      </w:pPr>
      <w:bookmarkStart w:id="534" w:name="_Toc351203649"/>
      <w:r>
        <w:rPr>
          <w:rFonts w:hint="eastAsia" w:ascii="宋体" w:hAnsi="宋体" w:cs="宋体"/>
          <w:sz w:val="24"/>
        </w:rPr>
        <w:t>16.2.1 承包人违约的情形</w:t>
      </w:r>
    </w:p>
    <w:p>
      <w:pPr>
        <w:spacing w:line="360" w:lineRule="auto"/>
        <w:ind w:firstLine="480" w:firstLineChars="200"/>
        <w:rPr>
          <w:rFonts w:ascii="宋体" w:hAnsi="宋体" w:cs="宋体"/>
          <w:sz w:val="24"/>
        </w:rPr>
      </w:pPr>
      <w:r>
        <w:rPr>
          <w:rFonts w:hint="eastAsia" w:ascii="宋体" w:hAnsi="宋体" w:cs="宋体"/>
          <w:sz w:val="24"/>
        </w:rPr>
        <w:t>承包人违约的其他情形：</w:t>
      </w:r>
    </w:p>
    <w:p>
      <w:pPr>
        <w:spacing w:line="360" w:lineRule="auto"/>
        <w:ind w:firstLine="480" w:firstLineChars="200"/>
        <w:rPr>
          <w:rFonts w:ascii="宋体" w:hAnsi="宋体" w:cs="宋体"/>
          <w:sz w:val="24"/>
        </w:rPr>
      </w:pPr>
      <w:r>
        <w:rPr>
          <w:rFonts w:hint="eastAsia" w:ascii="宋体" w:hAnsi="宋体" w:cs="宋体"/>
          <w:sz w:val="24"/>
        </w:rPr>
        <w:t>①因承包人不按施工设计图纸施工或违反施工规范进行施工或建筑材料设备、施工工艺不合格等产生的工程质量问题而引起的返工、补救、整改或重建，其全部责任和费用以及赔偿均由承包人自行承担。</w:t>
      </w:r>
    </w:p>
    <w:p>
      <w:pPr>
        <w:spacing w:line="360" w:lineRule="auto"/>
        <w:ind w:firstLine="480" w:firstLineChars="200"/>
        <w:rPr>
          <w:rFonts w:ascii="宋体" w:hAnsi="宋体" w:cs="宋体"/>
          <w:sz w:val="24"/>
        </w:rPr>
      </w:pPr>
      <w:r>
        <w:rPr>
          <w:rFonts w:hint="eastAsia" w:ascii="宋体" w:hAnsi="宋体" w:cs="宋体"/>
          <w:sz w:val="24"/>
        </w:rPr>
        <w:fldChar w:fldCharType="begin"/>
      </w:r>
      <w:r>
        <w:rPr>
          <w:rFonts w:hint="eastAsia" w:ascii="宋体" w:hAnsi="宋体" w:cs="宋体"/>
          <w:sz w:val="24"/>
        </w:rPr>
        <w:instrText xml:space="preserve"> = 2 \* GB3 </w:instrText>
      </w:r>
      <w:r>
        <w:rPr>
          <w:rFonts w:hint="eastAsia" w:ascii="宋体" w:hAnsi="宋体" w:cs="宋体"/>
          <w:sz w:val="24"/>
        </w:rPr>
        <w:fldChar w:fldCharType="separate"/>
      </w:r>
      <w:r>
        <w:rPr>
          <w:rFonts w:hint="eastAsia" w:ascii="宋体" w:hAnsi="宋体" w:cs="宋体"/>
          <w:sz w:val="24"/>
        </w:rPr>
        <w:t>②</w:t>
      </w:r>
      <w:r>
        <w:rPr>
          <w:rFonts w:hint="eastAsia" w:ascii="宋体" w:hAnsi="宋体" w:cs="宋体"/>
          <w:sz w:val="24"/>
        </w:rPr>
        <w:fldChar w:fldCharType="end"/>
      </w:r>
      <w:r>
        <w:rPr>
          <w:rFonts w:hint="eastAsia" w:ascii="宋体" w:hAnsi="宋体" w:cs="宋体"/>
          <w:sz w:val="24"/>
        </w:rPr>
        <w:t>承包人违约的其他约定：承包人中有下列情况之一时，发包人有权调整承包人的工作内容直至解除本合同，发包人因此所遭受的一切损失，承包人应承担全部赔偿责任：</w:t>
      </w:r>
    </w:p>
    <w:p>
      <w:pPr>
        <w:spacing w:line="360" w:lineRule="auto"/>
        <w:ind w:firstLine="480" w:firstLineChars="200"/>
        <w:rPr>
          <w:rFonts w:ascii="宋体" w:hAnsi="宋体" w:cs="宋体"/>
          <w:sz w:val="24"/>
        </w:rPr>
      </w:pPr>
      <w:r>
        <w:rPr>
          <w:rFonts w:hint="eastAsia" w:ascii="宋体" w:hAnsi="宋体" w:cs="宋体"/>
          <w:sz w:val="24"/>
        </w:rPr>
        <w:t>a、承包人假借他人公司名义承接本工程；</w:t>
      </w:r>
    </w:p>
    <w:p>
      <w:pPr>
        <w:spacing w:line="360" w:lineRule="auto"/>
        <w:ind w:firstLine="480" w:firstLineChars="200"/>
        <w:rPr>
          <w:rFonts w:ascii="宋体" w:hAnsi="宋体" w:cs="宋体"/>
          <w:sz w:val="24"/>
        </w:rPr>
      </w:pPr>
      <w:r>
        <w:rPr>
          <w:rFonts w:hint="eastAsia" w:ascii="宋体" w:hAnsi="宋体" w:cs="宋体"/>
          <w:sz w:val="24"/>
        </w:rPr>
        <w:t>b、承包人延期开工达7日；</w:t>
      </w:r>
    </w:p>
    <w:p>
      <w:pPr>
        <w:spacing w:line="360" w:lineRule="auto"/>
        <w:ind w:firstLine="480" w:firstLineChars="200"/>
        <w:rPr>
          <w:rFonts w:ascii="宋体" w:hAnsi="宋体" w:cs="宋体"/>
          <w:sz w:val="24"/>
        </w:rPr>
      </w:pPr>
      <w:r>
        <w:rPr>
          <w:rFonts w:hint="eastAsia" w:ascii="宋体" w:hAnsi="宋体" w:cs="宋体"/>
          <w:sz w:val="24"/>
        </w:rPr>
        <w:t>c、承包人施工进度比经发包人和工程师批准的预定计划严重拖后，显然不能按照合同约定的工期如期完工；</w:t>
      </w:r>
    </w:p>
    <w:p>
      <w:pPr>
        <w:spacing w:line="360" w:lineRule="auto"/>
        <w:ind w:firstLine="480" w:firstLineChars="200"/>
        <w:rPr>
          <w:rFonts w:ascii="宋体" w:hAnsi="宋体" w:cs="宋体"/>
          <w:sz w:val="24"/>
        </w:rPr>
      </w:pPr>
      <w:r>
        <w:rPr>
          <w:rFonts w:hint="eastAsia" w:ascii="宋体" w:hAnsi="宋体" w:cs="宋体"/>
          <w:sz w:val="24"/>
        </w:rPr>
        <w:t>d、承包人无正当理由全面停工达三日；</w:t>
      </w:r>
    </w:p>
    <w:p>
      <w:pPr>
        <w:spacing w:line="360" w:lineRule="auto"/>
        <w:ind w:firstLine="480" w:firstLineChars="200"/>
        <w:rPr>
          <w:rFonts w:ascii="宋体" w:hAnsi="宋体" w:cs="宋体"/>
          <w:sz w:val="24"/>
        </w:rPr>
      </w:pPr>
      <w:r>
        <w:rPr>
          <w:rFonts w:hint="eastAsia" w:ascii="宋体" w:hAnsi="宋体" w:cs="宋体"/>
          <w:sz w:val="24"/>
        </w:rPr>
        <w:t>e、承包有停业、倒闭、破产或财务发生困难的情况或因其他因素使承包人不能履行合同责任的情况或承包人违背本合同或附件的规定时；</w:t>
      </w:r>
    </w:p>
    <w:p>
      <w:pPr>
        <w:spacing w:line="360" w:lineRule="auto"/>
        <w:ind w:firstLine="480" w:firstLineChars="200"/>
        <w:rPr>
          <w:rFonts w:ascii="宋体" w:hAnsi="宋体" w:cs="宋体"/>
          <w:sz w:val="24"/>
        </w:rPr>
      </w:pPr>
      <w:r>
        <w:rPr>
          <w:rFonts w:hint="eastAsia" w:ascii="宋体" w:hAnsi="宋体" w:cs="宋体"/>
          <w:sz w:val="24"/>
        </w:rPr>
        <w:t>f、承包人发生重大安全质量事故的；</w:t>
      </w:r>
    </w:p>
    <w:p>
      <w:pPr>
        <w:spacing w:line="360" w:lineRule="auto"/>
        <w:ind w:firstLine="480" w:firstLineChars="200"/>
        <w:rPr>
          <w:rFonts w:ascii="宋体" w:hAnsi="宋体" w:cs="宋体"/>
          <w:sz w:val="24"/>
        </w:rPr>
      </w:pPr>
      <w:r>
        <w:rPr>
          <w:rFonts w:hint="eastAsia" w:ascii="宋体" w:hAnsi="宋体" w:cs="宋体"/>
          <w:sz w:val="24"/>
        </w:rPr>
        <w:t>g、若发包人发现承包人将工程转包给其他人或违法分包（未经发包人同意，总承包不能将工程的任何部分予以分解）；</w:t>
      </w:r>
    </w:p>
    <w:p>
      <w:pPr>
        <w:spacing w:line="360" w:lineRule="auto"/>
        <w:ind w:firstLine="480" w:firstLineChars="200"/>
        <w:rPr>
          <w:rFonts w:ascii="宋体" w:hAnsi="宋体" w:cs="宋体"/>
          <w:sz w:val="24"/>
        </w:rPr>
      </w:pPr>
      <w:r>
        <w:rPr>
          <w:rFonts w:hint="eastAsia" w:ascii="宋体" w:hAnsi="宋体" w:cs="宋体"/>
          <w:sz w:val="24"/>
        </w:rPr>
        <w:t>h、工作草率，不听从发包人或总监理工程师的指令或拒绝改正。</w:t>
      </w:r>
    </w:p>
    <w:p>
      <w:pPr>
        <w:spacing w:line="360" w:lineRule="auto"/>
        <w:ind w:firstLine="480" w:firstLineChars="200"/>
        <w:jc w:val="left"/>
        <w:rPr>
          <w:rFonts w:ascii="宋体" w:hAnsi="宋体" w:cs="宋体"/>
          <w:sz w:val="24"/>
        </w:rPr>
      </w:pPr>
      <w:r>
        <w:rPr>
          <w:rFonts w:hint="eastAsia" w:ascii="宋体" w:hAnsi="宋体" w:cs="宋体"/>
          <w:sz w:val="24"/>
        </w:rPr>
        <w:t>16.2.2承包人违约的责任</w:t>
      </w:r>
    </w:p>
    <w:p>
      <w:pPr>
        <w:spacing w:line="360" w:lineRule="auto"/>
        <w:ind w:firstLine="480" w:firstLineChars="200"/>
        <w:jc w:val="left"/>
        <w:rPr>
          <w:rFonts w:ascii="宋体" w:hAnsi="宋体" w:cs="宋体"/>
          <w:sz w:val="24"/>
          <w:u w:val="single"/>
        </w:rPr>
      </w:pPr>
      <w:r>
        <w:rPr>
          <w:rFonts w:hint="eastAsia" w:ascii="宋体" w:hAnsi="宋体" w:cs="宋体"/>
          <w:sz w:val="24"/>
        </w:rPr>
        <w:t>承包人违约责任的承担方式和计算方法：</w:t>
      </w:r>
      <w:r>
        <w:rPr>
          <w:rFonts w:hint="eastAsia" w:ascii="宋体" w:hAnsi="宋体" w:cs="宋体"/>
          <w:sz w:val="24"/>
          <w:u w:val="single"/>
        </w:rPr>
        <w:t>承包人应承担因其违约行为而增加的费用和（或）延误的工期，承包人违约导致合同解除的，承包人应按合同价款的5%支付违约金。</w:t>
      </w:r>
    </w:p>
    <w:p>
      <w:pPr>
        <w:spacing w:line="360" w:lineRule="auto"/>
        <w:ind w:firstLine="480" w:firstLineChars="200"/>
        <w:jc w:val="left"/>
        <w:rPr>
          <w:rFonts w:ascii="宋体" w:hAnsi="宋体" w:cs="宋体"/>
          <w:sz w:val="24"/>
        </w:rPr>
      </w:pPr>
      <w:r>
        <w:rPr>
          <w:rFonts w:hint="eastAsia" w:ascii="宋体" w:hAnsi="宋体" w:cs="宋体"/>
          <w:sz w:val="24"/>
        </w:rPr>
        <w:t>16.2.3 因承包人违约解除合同</w:t>
      </w:r>
    </w:p>
    <w:p>
      <w:pPr>
        <w:autoSpaceDE w:val="0"/>
        <w:autoSpaceDN w:val="0"/>
        <w:spacing w:line="360" w:lineRule="auto"/>
        <w:ind w:firstLine="480" w:firstLineChars="200"/>
        <w:jc w:val="left"/>
        <w:rPr>
          <w:rFonts w:ascii="宋体" w:hAnsi="宋体" w:cs="宋体"/>
          <w:sz w:val="24"/>
          <w:u w:val="single"/>
        </w:rPr>
      </w:pPr>
      <w:r>
        <w:rPr>
          <w:rFonts w:hint="eastAsia" w:ascii="宋体" w:hAnsi="宋体" w:cs="宋体"/>
          <w:sz w:val="24"/>
        </w:rPr>
        <w:t>关于承包人违约解除合同的特别约定：</w:t>
      </w:r>
      <w:r>
        <w:rPr>
          <w:rFonts w:hint="eastAsia" w:ascii="宋体" w:hAnsi="宋体" w:cs="宋体"/>
          <w:sz w:val="24"/>
          <w:u w:val="single"/>
        </w:rPr>
        <w:t>当承包人违约的情形出现通用条款第16.2.1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r>
        <w:rPr>
          <w:rFonts w:hint="eastAsia" w:ascii="宋体" w:hAnsi="宋体" w:cs="宋体"/>
          <w:sz w:val="24"/>
        </w:rPr>
        <w:t>。</w:t>
      </w:r>
    </w:p>
    <w:p>
      <w:pPr>
        <w:pStyle w:val="8"/>
        <w:snapToGrid w:val="0"/>
        <w:spacing w:line="360" w:lineRule="auto"/>
        <w:ind w:firstLine="480" w:firstLineChars="200"/>
        <w:jc w:val="left"/>
        <w:rPr>
          <w:rFonts w:hAnsi="宋体" w:cs="宋体"/>
          <w:sz w:val="24"/>
          <w:szCs w:val="24"/>
          <w:u w:val="single"/>
        </w:rPr>
      </w:pPr>
      <w:r>
        <w:rPr>
          <w:rFonts w:hint="eastAsia" w:hAnsi="宋体" w:cs="宋体"/>
          <w:sz w:val="24"/>
          <w:szCs w:val="24"/>
        </w:rPr>
        <w:t>发包人继续使用承包人在施工现场的材料、设备、临时工程、承包人文件和由承包人或以其名义编制的其他文件的费用承担方式：</w:t>
      </w:r>
      <w:r>
        <w:rPr>
          <w:rFonts w:hint="eastAsia" w:hAnsi="宋体" w:cs="宋体"/>
          <w:sz w:val="24"/>
          <w:szCs w:val="24"/>
          <w:u w:val="single"/>
        </w:rPr>
        <w:t xml:space="preserve"> 无论发包人自理或改由其他承包商施工，发包人与承包人在全部工程完工后进行结算，并解除合同，但发生其他赔偿事件，发包人仍依法向承包人要求赔（补）偿而不受上述约束</w:t>
      </w:r>
      <w:r>
        <w:rPr>
          <w:rFonts w:hint="eastAsia" w:hAnsi="宋体" w:cs="宋体"/>
          <w:sz w:val="24"/>
          <w:szCs w:val="24"/>
        </w:rPr>
        <w:t xml:space="preserve">。 </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17. 不可抗力</w:t>
      </w:r>
      <w:bookmarkEnd w:id="532"/>
      <w:bookmarkEnd w:id="534"/>
    </w:p>
    <w:p>
      <w:pPr>
        <w:pStyle w:val="8"/>
        <w:snapToGrid w:val="0"/>
        <w:spacing w:line="360" w:lineRule="auto"/>
        <w:ind w:firstLine="480" w:firstLineChars="200"/>
        <w:rPr>
          <w:rFonts w:hAnsi="宋体" w:cs="宋体"/>
          <w:sz w:val="24"/>
          <w:szCs w:val="24"/>
          <w:u w:val="single"/>
        </w:rPr>
      </w:pPr>
      <w:bookmarkStart w:id="535" w:name="_Toc351203650"/>
      <w:r>
        <w:rPr>
          <w:rFonts w:hint="eastAsia" w:hAnsi="宋体" w:cs="宋体"/>
          <w:sz w:val="24"/>
          <w:szCs w:val="24"/>
        </w:rPr>
        <w:t>17.1双方关于不可抗力的约定：</w:t>
      </w:r>
      <w:r>
        <w:rPr>
          <w:rFonts w:hint="eastAsia" w:hAnsi="宋体" w:cs="宋体"/>
          <w:sz w:val="24"/>
          <w:szCs w:val="24"/>
          <w:u w:val="single"/>
        </w:rPr>
        <w:t>不可抗力为烈度7度以上地震、8级以上（不含8级）台风、日雨量60ｍｍ以上暴雨，按气象、地震部门公布为准，以及县市级以上政府公告不允许施工的日期</w:t>
      </w:r>
      <w:r>
        <w:rPr>
          <w:rFonts w:hint="eastAsia" w:hAnsi="宋体" w:cs="宋体"/>
          <w:sz w:val="24"/>
          <w:szCs w:val="24"/>
        </w:rPr>
        <w:t>。</w:t>
      </w:r>
    </w:p>
    <w:p>
      <w:pPr>
        <w:spacing w:line="360" w:lineRule="auto"/>
        <w:ind w:firstLine="480" w:firstLineChars="200"/>
        <w:rPr>
          <w:rFonts w:ascii="宋体" w:hAnsi="宋体" w:cs="宋体"/>
          <w:sz w:val="24"/>
        </w:rPr>
      </w:pPr>
      <w:r>
        <w:rPr>
          <w:rFonts w:hint="eastAsia" w:ascii="宋体" w:hAnsi="宋体" w:cs="宋体"/>
          <w:sz w:val="24"/>
        </w:rPr>
        <w:t>17.4 因不可抗力解除合同</w:t>
      </w:r>
    </w:p>
    <w:p>
      <w:pPr>
        <w:spacing w:line="360" w:lineRule="auto"/>
        <w:ind w:firstLine="480" w:firstLineChars="200"/>
        <w:jc w:val="left"/>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 xml:space="preserve"> 28   </w:t>
      </w:r>
      <w:r>
        <w:rPr>
          <w:rFonts w:hint="eastAsia" w:ascii="宋体" w:hAnsi="宋体" w:cs="宋体"/>
          <w:sz w:val="24"/>
        </w:rPr>
        <w:t>天内完成款项的支付。</w:t>
      </w:r>
    </w:p>
    <w:p>
      <w:pPr>
        <w:pStyle w:val="4"/>
        <w:numPr>
          <w:ilvl w:val="0"/>
          <w:numId w:val="0"/>
        </w:numPr>
        <w:spacing w:before="0" w:line="360" w:lineRule="auto"/>
        <w:ind w:left="420" w:leftChars="200"/>
        <w:rPr>
          <w:rFonts w:hAnsi="宋体" w:cs="宋体"/>
          <w:b w:val="0"/>
          <w:sz w:val="24"/>
          <w:szCs w:val="24"/>
        </w:rPr>
      </w:pPr>
      <w:r>
        <w:rPr>
          <w:rFonts w:hint="eastAsia" w:hAnsi="宋体" w:cs="宋体"/>
          <w:b w:val="0"/>
          <w:sz w:val="24"/>
          <w:szCs w:val="24"/>
        </w:rPr>
        <w:t>18. 保险</w:t>
      </w:r>
      <w:bookmarkEnd w:id="535"/>
    </w:p>
    <w:bookmarkEnd w:id="533"/>
    <w:p>
      <w:pPr>
        <w:spacing w:line="360" w:lineRule="auto"/>
        <w:ind w:firstLine="480" w:firstLineChars="200"/>
        <w:rPr>
          <w:rFonts w:ascii="宋体" w:hAnsi="宋体" w:cs="宋体"/>
          <w:sz w:val="24"/>
        </w:rPr>
      </w:pPr>
      <w:r>
        <w:rPr>
          <w:rFonts w:hint="eastAsia" w:ascii="宋体" w:hAnsi="宋体" w:cs="宋体"/>
          <w:sz w:val="24"/>
        </w:rPr>
        <w:t>18.1 工程保险</w:t>
      </w:r>
    </w:p>
    <w:p>
      <w:pPr>
        <w:spacing w:line="360" w:lineRule="auto"/>
        <w:ind w:firstLine="480" w:firstLineChars="200"/>
        <w:jc w:val="left"/>
        <w:rPr>
          <w:rFonts w:ascii="宋体" w:hAnsi="宋体" w:cs="宋体"/>
          <w:sz w:val="24"/>
        </w:rPr>
      </w:pPr>
      <w:r>
        <w:rPr>
          <w:rFonts w:hint="eastAsia" w:ascii="宋体" w:hAnsi="宋体" w:cs="宋体"/>
          <w:sz w:val="24"/>
        </w:rPr>
        <w:t>关于工程保险的特别约定：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18.3 其他保险</w:t>
      </w:r>
    </w:p>
    <w:p>
      <w:pPr>
        <w:spacing w:line="360" w:lineRule="auto"/>
        <w:ind w:firstLine="480" w:firstLineChars="200"/>
        <w:jc w:val="left"/>
        <w:rPr>
          <w:rFonts w:ascii="宋体" w:hAnsi="宋体" w:cs="宋体"/>
          <w:sz w:val="24"/>
        </w:rPr>
      </w:pPr>
      <w:r>
        <w:rPr>
          <w:rFonts w:hint="eastAsia" w:ascii="宋体" w:hAnsi="宋体" w:cs="宋体"/>
          <w:sz w:val="24"/>
        </w:rPr>
        <w:t>关于其他保险的约定：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承包人是否应为其施工设备等办理财产保险：</w:t>
      </w:r>
      <w:r>
        <w:rPr>
          <w:rFonts w:hint="eastAsia" w:ascii="宋体" w:hAnsi="宋体" w:cs="宋体"/>
          <w:sz w:val="24"/>
          <w:u w:val="single"/>
        </w:rPr>
        <w:t xml:space="preserve">由承包人确定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18.7 通知义务</w:t>
      </w:r>
    </w:p>
    <w:p>
      <w:pPr>
        <w:spacing w:line="360" w:lineRule="auto"/>
        <w:ind w:firstLine="480" w:firstLineChars="200"/>
        <w:jc w:val="left"/>
        <w:rPr>
          <w:rFonts w:ascii="宋体" w:hAnsi="宋体" w:cs="宋体"/>
          <w:sz w:val="24"/>
        </w:rPr>
      </w:pPr>
      <w:r>
        <w:rPr>
          <w:rFonts w:hint="eastAsia" w:ascii="宋体" w:hAnsi="宋体" w:cs="宋体"/>
          <w:sz w:val="24"/>
        </w:rPr>
        <w:t>关于变更保险合同时的通知义务的约定：</w:t>
      </w:r>
      <w:r>
        <w:rPr>
          <w:rFonts w:hint="eastAsia" w:ascii="宋体" w:hAnsi="宋体" w:cs="宋体"/>
          <w:sz w:val="24"/>
          <w:u w:val="single"/>
        </w:rPr>
        <w:t xml:space="preserve">按通用条款执行  </w:t>
      </w:r>
      <w:r>
        <w:rPr>
          <w:rFonts w:hint="eastAsia" w:ascii="宋体" w:hAnsi="宋体" w:cs="宋体"/>
          <w:sz w:val="24"/>
        </w:rPr>
        <w:t>。</w:t>
      </w:r>
    </w:p>
    <w:bookmarkEnd w:id="509"/>
    <w:bookmarkEnd w:id="510"/>
    <w:bookmarkEnd w:id="511"/>
    <w:bookmarkEnd w:id="512"/>
    <w:bookmarkEnd w:id="513"/>
    <w:bookmarkEnd w:id="514"/>
    <w:bookmarkEnd w:id="515"/>
    <w:bookmarkEnd w:id="516"/>
    <w:bookmarkEnd w:id="517"/>
    <w:bookmarkEnd w:id="518"/>
    <w:bookmarkEnd w:id="519"/>
    <w:bookmarkEnd w:id="520"/>
    <w:p>
      <w:pPr>
        <w:pStyle w:val="4"/>
        <w:numPr>
          <w:ilvl w:val="0"/>
          <w:numId w:val="0"/>
        </w:numPr>
        <w:spacing w:before="0" w:line="360" w:lineRule="auto"/>
        <w:ind w:left="420" w:leftChars="200"/>
        <w:rPr>
          <w:rFonts w:hAnsi="宋体" w:cs="宋体"/>
          <w:b w:val="0"/>
          <w:sz w:val="24"/>
          <w:szCs w:val="24"/>
        </w:rPr>
      </w:pPr>
      <w:bookmarkStart w:id="536" w:name="_Toc351203651"/>
      <w:r>
        <w:rPr>
          <w:rFonts w:hint="eastAsia" w:hAnsi="宋体" w:cs="宋体"/>
          <w:b w:val="0"/>
          <w:sz w:val="24"/>
          <w:szCs w:val="24"/>
        </w:rPr>
        <w:t>20. 争议解决</w:t>
      </w:r>
      <w:bookmarkEnd w:id="536"/>
    </w:p>
    <w:bookmarkEnd w:id="521"/>
    <w:bookmarkEnd w:id="522"/>
    <w:p>
      <w:pPr>
        <w:spacing w:line="360" w:lineRule="auto"/>
        <w:ind w:firstLine="480" w:firstLineChars="200"/>
        <w:rPr>
          <w:rFonts w:ascii="宋体" w:hAnsi="宋体" w:cs="宋体"/>
          <w:sz w:val="24"/>
        </w:rPr>
      </w:pPr>
      <w:r>
        <w:rPr>
          <w:rFonts w:hint="eastAsia" w:ascii="宋体" w:hAnsi="宋体" w:cs="宋体"/>
          <w:sz w:val="24"/>
        </w:rPr>
        <w:t>20.3 争</w:t>
      </w:r>
      <w:bookmarkEnd w:id="523"/>
      <w:r>
        <w:rPr>
          <w:rFonts w:hint="eastAsia" w:ascii="宋体" w:hAnsi="宋体" w:cs="宋体"/>
          <w:sz w:val="24"/>
        </w:rPr>
        <w:t>议评审</w:t>
      </w:r>
    </w:p>
    <w:p>
      <w:pPr>
        <w:spacing w:line="360" w:lineRule="auto"/>
        <w:ind w:firstLine="480" w:firstLineChars="200"/>
        <w:jc w:val="left"/>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sz w:val="24"/>
          <w:u w:val="single"/>
        </w:rPr>
        <w:t xml:space="preserve"> 是    </w:t>
      </w: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20.3.1 争议评审小组的确定</w:t>
      </w:r>
    </w:p>
    <w:p>
      <w:pPr>
        <w:spacing w:line="360" w:lineRule="auto"/>
        <w:ind w:firstLine="480" w:firstLineChars="200"/>
        <w:jc w:val="left"/>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按通用条款执行  </w:t>
      </w:r>
      <w:r>
        <w:rPr>
          <w:rFonts w:hint="eastAsia" w:ascii="宋体" w:hAnsi="宋体" w:cs="宋体"/>
          <w:sz w:val="24"/>
        </w:rPr>
        <w:t>。</w:t>
      </w:r>
    </w:p>
    <w:p>
      <w:pPr>
        <w:spacing w:line="360" w:lineRule="auto"/>
        <w:ind w:firstLine="480" w:firstLineChars="200"/>
        <w:jc w:val="left"/>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pPr>
        <w:autoSpaceDE w:val="0"/>
        <w:autoSpaceDN w:val="0"/>
        <w:spacing w:line="360" w:lineRule="auto"/>
        <w:ind w:firstLine="480" w:firstLineChars="200"/>
        <w:jc w:val="left"/>
        <w:rPr>
          <w:rFonts w:ascii="宋体" w:hAnsi="宋体" w:cs="宋体"/>
          <w:sz w:val="24"/>
        </w:rPr>
      </w:pPr>
      <w:r>
        <w:rPr>
          <w:rFonts w:hint="eastAsia" w:ascii="宋体" w:hAnsi="宋体" w:cs="宋体"/>
          <w:sz w:val="24"/>
        </w:rPr>
        <w:t>20.3.2 争议评审小组的决定</w:t>
      </w:r>
    </w:p>
    <w:p>
      <w:pPr>
        <w:spacing w:line="360" w:lineRule="auto"/>
        <w:ind w:firstLine="480" w:firstLineChars="200"/>
        <w:jc w:val="left"/>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20.4仲裁或诉讼</w:t>
      </w:r>
      <w:bookmarkEnd w:id="524"/>
    </w:p>
    <w:p>
      <w:pPr>
        <w:spacing w:line="360" w:lineRule="auto"/>
        <w:ind w:firstLine="480" w:firstLineChars="200"/>
        <w:rPr>
          <w:rFonts w:ascii="宋体" w:hAnsi="宋体" w:cs="宋体"/>
          <w:sz w:val="24"/>
        </w:rPr>
      </w:pPr>
      <w:r>
        <w:rPr>
          <w:rFonts w:hint="eastAsia" w:ascii="宋体" w:hAnsi="宋体" w:cs="宋体"/>
          <w:sz w:val="24"/>
        </w:rPr>
        <w:t>因合同及合同有关事项发生的争议，按下列第</w:t>
      </w:r>
      <w:r>
        <w:rPr>
          <w:rFonts w:hint="eastAsia" w:ascii="宋体" w:hAnsi="宋体" w:cs="宋体"/>
          <w:sz w:val="24"/>
          <w:u w:val="single"/>
        </w:rPr>
        <w:t xml:space="preserve">  （2）   </w:t>
      </w:r>
      <w:r>
        <w:rPr>
          <w:rFonts w:hint="eastAsia" w:ascii="宋体" w:hAnsi="宋体" w:cs="宋体"/>
          <w:sz w:val="24"/>
        </w:rPr>
        <w:t>种方式解决：</w:t>
      </w:r>
    </w:p>
    <w:p>
      <w:pPr>
        <w:spacing w:line="360" w:lineRule="auto"/>
        <w:ind w:firstLine="480" w:firstLineChars="200"/>
        <w:jc w:val="left"/>
        <w:rPr>
          <w:rFonts w:ascii="宋体" w:hAnsi="宋体" w:cs="宋体"/>
          <w:sz w:val="24"/>
        </w:rPr>
      </w:pPr>
      <w:r>
        <w:rPr>
          <w:rFonts w:hint="eastAsia" w:ascii="宋体" w:hAnsi="宋体" w:cs="宋体"/>
          <w:sz w:val="24"/>
        </w:rPr>
        <w:t>（1）向仲裁委员会申请仲裁；</w:t>
      </w:r>
    </w:p>
    <w:p>
      <w:pPr>
        <w:spacing w:line="360" w:lineRule="auto"/>
        <w:ind w:firstLine="480" w:firstLineChars="200"/>
        <w:jc w:val="left"/>
        <w:rPr>
          <w:rFonts w:ascii="宋体" w:hAnsi="宋体" w:cs="宋体"/>
          <w:sz w:val="24"/>
        </w:rPr>
      </w:pPr>
      <w:r>
        <w:rPr>
          <w:rFonts w:hint="eastAsia" w:ascii="宋体" w:hAnsi="宋体" w:cs="宋体"/>
          <w:sz w:val="24"/>
        </w:rPr>
        <w:t>（2）向</w:t>
      </w:r>
      <w:r>
        <w:rPr>
          <w:rFonts w:hint="eastAsia" w:ascii="宋体" w:hAnsi="宋体" w:cs="宋体"/>
          <w:sz w:val="24"/>
          <w:u w:val="single"/>
        </w:rPr>
        <w:t xml:space="preserve">  项目所在地 </w:t>
      </w:r>
      <w:r>
        <w:rPr>
          <w:rFonts w:hint="eastAsia" w:ascii="宋体" w:hAnsi="宋体" w:cs="宋体"/>
          <w:sz w:val="24"/>
        </w:rPr>
        <w:t>人民法院起诉。</w:t>
      </w:r>
      <w:bookmarkEnd w:id="525"/>
      <w:bookmarkEnd w:id="526"/>
      <w:bookmarkEnd w:id="527"/>
      <w:bookmarkEnd w:id="528"/>
      <w:bookmarkEnd w:id="529"/>
      <w:bookmarkEnd w:id="530"/>
    </w:p>
    <w:p>
      <w:pPr>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spacing w:line="300" w:lineRule="auto"/>
        <w:ind w:firstLine="480" w:firstLineChars="200"/>
        <w:jc w:val="left"/>
        <w:rPr>
          <w:rFonts w:ascii="宋体" w:hAnsi="宋体" w:cs="宋体"/>
          <w:sz w:val="24"/>
        </w:rPr>
      </w:pPr>
    </w:p>
    <w:p>
      <w:pPr>
        <w:widowControl/>
        <w:jc w:val="left"/>
        <w:rPr>
          <w:rFonts w:hAnsi="宋体" w:cs="宋体"/>
          <w:b/>
          <w:bCs/>
          <w:sz w:val="24"/>
          <w:szCs w:val="24"/>
        </w:rPr>
      </w:pPr>
      <w:bookmarkStart w:id="537" w:name="_Toc63471490"/>
      <w:r>
        <w:rPr>
          <w:rFonts w:hint="eastAsia" w:hAnsi="宋体" w:cs="宋体"/>
          <w:b/>
          <w:bCs/>
          <w:sz w:val="24"/>
          <w:szCs w:val="24"/>
        </w:rPr>
        <w:t>附</w:t>
      </w:r>
      <w:bookmarkStart w:id="538" w:name="_Toc296891054"/>
      <w:bookmarkStart w:id="539" w:name="_Toc296891266"/>
      <w:bookmarkStart w:id="540" w:name="_Toc296346727"/>
      <w:bookmarkStart w:id="541" w:name="_Toc296347225"/>
      <w:bookmarkStart w:id="542" w:name="_Toc267261693"/>
      <w:bookmarkStart w:id="543" w:name="_Toc296503226"/>
      <w:bookmarkStart w:id="544" w:name="_Toc296944565"/>
      <w:r>
        <w:rPr>
          <w:rFonts w:hint="eastAsia" w:hAnsi="宋体" w:cs="宋体"/>
          <w:b/>
          <w:bCs/>
          <w:sz w:val="24"/>
          <w:szCs w:val="24"/>
        </w:rPr>
        <w:t>件</w:t>
      </w:r>
      <w:r>
        <w:rPr>
          <w:rFonts w:hint="eastAsia" w:hAnsi="宋体" w:cs="宋体"/>
          <w:b/>
          <w:bCs/>
          <w:sz w:val="24"/>
          <w:szCs w:val="24"/>
          <w:lang w:val="en-US" w:eastAsia="zh-CN"/>
        </w:rPr>
        <w:t>3</w:t>
      </w:r>
      <w:r>
        <w:rPr>
          <w:rFonts w:hint="eastAsia" w:hAnsi="宋体" w:cs="宋体"/>
          <w:b/>
          <w:bCs/>
          <w:sz w:val="24"/>
          <w:szCs w:val="24"/>
        </w:rPr>
        <w:t>：</w:t>
      </w:r>
      <w:bookmarkEnd w:id="537"/>
      <w:bookmarkEnd w:id="538"/>
      <w:bookmarkEnd w:id="539"/>
      <w:bookmarkEnd w:id="540"/>
      <w:bookmarkEnd w:id="541"/>
      <w:bookmarkEnd w:id="542"/>
      <w:bookmarkEnd w:id="543"/>
      <w:bookmarkEnd w:id="544"/>
    </w:p>
    <w:p>
      <w:pPr>
        <w:keepNext w:val="0"/>
        <w:keepLines w:val="0"/>
        <w:pageBreakBefore w:val="0"/>
        <w:widowControl w:val="0"/>
        <w:kinsoku/>
        <w:wordWrap/>
        <w:overflowPunct/>
        <w:topLinePunct w:val="0"/>
        <w:autoSpaceDE/>
        <w:autoSpaceDN/>
        <w:bidi w:val="0"/>
        <w:adjustRightInd/>
        <w:snapToGrid/>
        <w:spacing w:before="157" w:beforeLines="50" w:after="157" w:afterLines="50" w:line="300" w:lineRule="auto"/>
        <w:ind w:left="0" w:leftChars="0" w:right="0" w:rightChars="0" w:firstLine="0" w:firstLineChars="0"/>
        <w:jc w:val="center"/>
        <w:textAlignment w:val="auto"/>
        <w:outlineLvl w:val="2"/>
        <w:rPr>
          <w:rFonts w:ascii="宋体" w:hAnsi="宋体" w:cs="宋体"/>
          <w:b/>
          <w:sz w:val="24"/>
        </w:rPr>
      </w:pPr>
      <w:r>
        <w:rPr>
          <w:rFonts w:hint="eastAsia" w:ascii="宋体" w:hAnsi="宋体" w:cs="宋体"/>
          <w:b/>
          <w:sz w:val="24"/>
        </w:rPr>
        <w:t>工程质量保修书</w:t>
      </w:r>
    </w:p>
    <w:p>
      <w:pPr>
        <w:spacing w:line="300" w:lineRule="auto"/>
        <w:ind w:firstLine="480" w:firstLineChars="200"/>
        <w:rPr>
          <w:rFonts w:ascii="宋体" w:hAnsi="宋体" w:cs="宋体"/>
          <w:sz w:val="24"/>
        </w:rPr>
      </w:pPr>
      <w:r>
        <w:rPr>
          <w:rFonts w:hint="eastAsia" w:ascii="宋体" w:hAnsi="宋体" w:cs="宋体"/>
          <w:sz w:val="24"/>
        </w:rPr>
        <w:t>发包人（全称）：</w:t>
      </w:r>
      <w:r>
        <w:rPr>
          <w:rFonts w:hint="eastAsia" w:ascii="宋体" w:hAnsi="宋体" w:cs="宋体"/>
          <w:sz w:val="24"/>
          <w:u w:val="single"/>
        </w:rPr>
        <w:t xml:space="preserve">  上杭县医院  </w:t>
      </w:r>
    </w:p>
    <w:p>
      <w:pPr>
        <w:spacing w:line="300" w:lineRule="auto"/>
        <w:ind w:firstLine="480" w:firstLineChars="200"/>
        <w:rPr>
          <w:rFonts w:ascii="宋体" w:hAnsi="宋体" w:cs="宋体"/>
          <w:sz w:val="24"/>
        </w:rPr>
      </w:pPr>
      <w:r>
        <w:rPr>
          <w:rFonts w:hint="eastAsia" w:ascii="宋体" w:hAnsi="宋体" w:cs="宋体"/>
          <w:sz w:val="24"/>
        </w:rPr>
        <w:t>代建单位（全称）：</w:t>
      </w:r>
      <w:r>
        <w:rPr>
          <w:rFonts w:hint="eastAsia" w:ascii="宋体" w:hAnsi="宋体" w:cs="宋体"/>
          <w:sz w:val="24"/>
          <w:u w:val="single"/>
        </w:rPr>
        <w:t xml:space="preserve">  上杭县城市建设发展有限公司    </w:t>
      </w:r>
    </w:p>
    <w:p>
      <w:pPr>
        <w:spacing w:line="300" w:lineRule="auto"/>
        <w:ind w:firstLine="480"/>
        <w:rPr>
          <w:rFonts w:ascii="宋体" w:hAnsi="宋体" w:cs="宋体"/>
          <w:sz w:val="24"/>
        </w:rPr>
      </w:pPr>
      <w:r>
        <w:rPr>
          <w:rFonts w:hint="eastAsia" w:ascii="宋体" w:hAnsi="宋体" w:cs="宋体"/>
          <w:sz w:val="24"/>
        </w:rPr>
        <w:t>承包人（全称）：</w:t>
      </w:r>
    </w:p>
    <w:p>
      <w:pPr>
        <w:spacing w:line="300" w:lineRule="auto"/>
        <w:rPr>
          <w:rFonts w:ascii="宋体" w:hAnsi="宋体" w:cs="宋体"/>
          <w:sz w:val="24"/>
        </w:rPr>
      </w:pPr>
      <w:r>
        <w:rPr>
          <w:rFonts w:hint="eastAsia" w:ascii="宋体" w:hAnsi="宋体" w:cs="宋体"/>
          <w:sz w:val="24"/>
        </w:rPr>
        <w:t>　　发包人、代建单位和承包人根据《中华人民共和国建筑法》和《建设工程质量管理条例》，经协商一致就</w:t>
      </w:r>
      <w:r>
        <w:rPr>
          <w:rFonts w:hint="eastAsia" w:ascii="宋体" w:hAnsi="宋体" w:cs="宋体"/>
          <w:sz w:val="24"/>
          <w:u w:val="single"/>
          <w:lang w:eastAsia="zh-CN"/>
        </w:rPr>
        <w:t>上杭县医院整体搬迁建设项目-净化工程项目</w:t>
      </w:r>
      <w:r>
        <w:rPr>
          <w:rFonts w:hint="eastAsia" w:ascii="宋体" w:hAnsi="宋体" w:cs="宋体"/>
          <w:sz w:val="24"/>
          <w:u w:val="single"/>
        </w:rPr>
        <w:t xml:space="preserve"> </w:t>
      </w:r>
      <w:r>
        <w:rPr>
          <w:rFonts w:hint="eastAsia" w:ascii="宋体" w:hAnsi="宋体" w:cs="宋体"/>
          <w:sz w:val="24"/>
        </w:rPr>
        <w:t>（工程全称）签订工程质量保修书。</w:t>
      </w:r>
    </w:p>
    <w:p>
      <w:pPr>
        <w:spacing w:line="300" w:lineRule="auto"/>
        <w:rPr>
          <w:rFonts w:ascii="宋体" w:hAnsi="宋体" w:cs="宋体"/>
          <w:sz w:val="24"/>
        </w:rPr>
      </w:pPr>
      <w:r>
        <w:rPr>
          <w:rFonts w:hint="eastAsia" w:ascii="宋体" w:hAnsi="宋体" w:cs="宋体"/>
          <w:sz w:val="24"/>
        </w:rPr>
        <w:t>　　一、工程质量保修范围和内容</w:t>
      </w:r>
    </w:p>
    <w:p>
      <w:pPr>
        <w:spacing w:line="300" w:lineRule="auto"/>
        <w:rPr>
          <w:rFonts w:ascii="宋体" w:hAnsi="宋体" w:cs="宋体"/>
          <w:sz w:val="24"/>
        </w:rPr>
      </w:pPr>
      <w:r>
        <w:rPr>
          <w:rFonts w:hint="eastAsia" w:ascii="宋体" w:hAnsi="宋体" w:cs="宋体"/>
          <w:sz w:val="24"/>
        </w:rPr>
        <w:t>　　承包人在质量保修期内，按照有关法律规定和合同约定，承担工程质量保修责任。</w:t>
      </w:r>
    </w:p>
    <w:p>
      <w:pPr>
        <w:spacing w:line="300" w:lineRule="auto"/>
        <w:ind w:firstLine="480"/>
        <w:rPr>
          <w:rFonts w:ascii="宋体" w:hAnsi="宋体" w:cs="宋体"/>
          <w:bCs/>
          <w:sz w:val="24"/>
        </w:rPr>
      </w:pPr>
      <w:r>
        <w:rPr>
          <w:rFonts w:hint="eastAsia" w:ascii="宋体" w:hAnsi="宋体" w:cs="宋体"/>
          <w:sz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bCs/>
          <w:sz w:val="24"/>
        </w:rPr>
        <w:t>按图纸设计说明描述的各子系统</w:t>
      </w:r>
    </w:p>
    <w:p>
      <w:pPr>
        <w:spacing w:line="300" w:lineRule="auto"/>
        <w:rPr>
          <w:rFonts w:ascii="宋体" w:hAnsi="宋体" w:cs="宋体"/>
          <w:sz w:val="24"/>
        </w:rPr>
      </w:pPr>
      <w:r>
        <w:rPr>
          <w:rFonts w:hint="eastAsia" w:ascii="宋体" w:hAnsi="宋体" w:cs="宋体"/>
          <w:sz w:val="24"/>
        </w:rPr>
        <w:t>二、质量保修期</w:t>
      </w:r>
    </w:p>
    <w:p>
      <w:pPr>
        <w:spacing w:line="300" w:lineRule="auto"/>
        <w:ind w:firstLine="480" w:firstLineChars="200"/>
        <w:rPr>
          <w:rFonts w:ascii="宋体" w:hAnsi="宋体" w:cs="宋体"/>
          <w:sz w:val="24"/>
        </w:rPr>
      </w:pPr>
      <w:r>
        <w:rPr>
          <w:rFonts w:hint="eastAsia" w:ascii="宋体" w:hAnsi="宋体" w:cs="宋体"/>
          <w:sz w:val="24"/>
        </w:rPr>
        <w:t>根据《建设工程质量管理条例》及有关规定，工程的质量保修期如下：</w:t>
      </w:r>
    </w:p>
    <w:p>
      <w:pPr>
        <w:spacing w:line="300" w:lineRule="auto"/>
        <w:ind w:firstLine="480" w:firstLineChars="200"/>
        <w:rPr>
          <w:rFonts w:ascii="宋体" w:hAnsi="宋体" w:cs="宋体"/>
          <w:sz w:val="24"/>
        </w:rPr>
      </w:pPr>
      <w:r>
        <w:rPr>
          <w:rFonts w:hint="eastAsia" w:ascii="宋体" w:hAnsi="宋体" w:cs="宋体"/>
          <w:sz w:val="24"/>
        </w:rPr>
        <w:t>1．地基基础工程和主体结构工程为设计文件规定的工程合理使用年限；</w:t>
      </w:r>
    </w:p>
    <w:p>
      <w:pPr>
        <w:spacing w:line="300" w:lineRule="auto"/>
        <w:ind w:firstLine="480" w:firstLineChars="200"/>
        <w:rPr>
          <w:rFonts w:ascii="宋体" w:hAnsi="宋体" w:cs="宋体"/>
          <w:sz w:val="24"/>
        </w:rPr>
      </w:pPr>
      <w:r>
        <w:rPr>
          <w:rFonts w:hint="eastAsia" w:ascii="宋体" w:hAnsi="宋体" w:cs="宋体"/>
          <w:sz w:val="24"/>
        </w:rPr>
        <w:t>2．屋面防水工程、有防水要求的卫生间、房间和外墙面的防渗为</w:t>
      </w:r>
      <w:r>
        <w:rPr>
          <w:rFonts w:hint="eastAsia" w:ascii="宋体" w:hAnsi="宋体" w:cs="宋体"/>
          <w:sz w:val="24"/>
          <w:u w:val="single"/>
        </w:rPr>
        <w:t>5</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3．装修工程为</w:t>
      </w:r>
      <w:r>
        <w:rPr>
          <w:rFonts w:hint="eastAsia" w:ascii="宋体" w:hAnsi="宋体" w:cs="宋体"/>
          <w:sz w:val="24"/>
          <w:u w:val="single"/>
        </w:rPr>
        <w:t>2</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4．电气管线、给排水管道、设备安装工程为</w:t>
      </w:r>
      <w:r>
        <w:rPr>
          <w:rFonts w:hint="eastAsia" w:ascii="宋体" w:hAnsi="宋体" w:cs="宋体"/>
          <w:sz w:val="24"/>
          <w:u w:val="single"/>
        </w:rPr>
        <w:t>3</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5．供热与供冷系统为</w:t>
      </w:r>
      <w:r>
        <w:rPr>
          <w:rFonts w:hint="eastAsia" w:ascii="宋体" w:hAnsi="宋体" w:cs="宋体"/>
          <w:sz w:val="24"/>
          <w:lang w:val="en-US" w:eastAsia="zh-CN"/>
        </w:rPr>
        <w:t>2</w:t>
      </w:r>
      <w:r>
        <w:rPr>
          <w:rFonts w:hint="eastAsia" w:ascii="宋体" w:hAnsi="宋体" w:cs="宋体"/>
          <w:sz w:val="24"/>
        </w:rPr>
        <w:t>个采暖期、供冷期。</w:t>
      </w:r>
    </w:p>
    <w:p>
      <w:pPr>
        <w:spacing w:line="300" w:lineRule="auto"/>
        <w:ind w:left="420" w:leftChars="200" w:firstLine="120" w:firstLineChars="50"/>
        <w:rPr>
          <w:rFonts w:ascii="宋体" w:hAnsi="宋体" w:cs="宋体"/>
          <w:sz w:val="24"/>
        </w:rPr>
      </w:pPr>
      <w:r>
        <w:rPr>
          <w:rFonts w:hint="eastAsia" w:ascii="宋体" w:hAnsi="宋体" w:cs="宋体"/>
          <w:sz w:val="24"/>
        </w:rPr>
        <w:t>6．住宅小区内的给排水设施、道路等配套工程为</w:t>
      </w:r>
      <w:r>
        <w:rPr>
          <w:rFonts w:hint="eastAsia" w:ascii="宋体" w:hAnsi="宋体" w:cs="宋体"/>
          <w:sz w:val="24"/>
          <w:u w:val="single"/>
        </w:rPr>
        <w:t>2</w:t>
      </w:r>
      <w:r>
        <w:rPr>
          <w:rFonts w:hint="eastAsia" w:ascii="宋体" w:hAnsi="宋体" w:cs="宋体"/>
          <w:sz w:val="24"/>
        </w:rPr>
        <w:t>年；</w:t>
      </w:r>
    </w:p>
    <w:p>
      <w:pPr>
        <w:spacing w:line="300" w:lineRule="auto"/>
        <w:ind w:left="420" w:leftChars="200" w:firstLine="120" w:firstLineChars="50"/>
        <w:rPr>
          <w:rFonts w:ascii="宋体" w:hAnsi="宋体" w:cs="宋体"/>
          <w:sz w:val="24"/>
        </w:rPr>
      </w:pPr>
      <w:r>
        <w:rPr>
          <w:rFonts w:hint="eastAsia" w:ascii="宋体" w:hAnsi="宋体" w:cs="宋体"/>
          <w:sz w:val="24"/>
        </w:rPr>
        <w:t>7．其他项目保修期限约定如下：</w:t>
      </w:r>
    </w:p>
    <w:p>
      <w:pPr>
        <w:spacing w:line="300" w:lineRule="auto"/>
        <w:ind w:firstLine="720" w:firstLineChars="300"/>
        <w:rPr>
          <w:rFonts w:ascii="宋体" w:hAnsi="宋体" w:cs="宋体"/>
          <w:color w:val="auto"/>
          <w:sz w:val="24"/>
        </w:rPr>
      </w:pPr>
      <w:r>
        <w:rPr>
          <w:rFonts w:hint="eastAsia" w:ascii="宋体" w:hAnsi="宋体" w:cs="宋体"/>
          <w:color w:val="auto"/>
          <w:sz w:val="24"/>
          <w:u w:val="single"/>
        </w:rPr>
        <w:t>整个</w:t>
      </w:r>
      <w:r>
        <w:rPr>
          <w:rFonts w:hint="eastAsia" w:ascii="宋体" w:hAnsi="宋体" w:cs="宋体"/>
          <w:color w:val="auto"/>
          <w:sz w:val="24"/>
          <w:u w:val="single"/>
          <w:lang w:val="en-US" w:eastAsia="zh-CN"/>
        </w:rPr>
        <w:t>净化</w:t>
      </w:r>
      <w:r>
        <w:rPr>
          <w:rFonts w:hint="eastAsia" w:ascii="宋体" w:hAnsi="宋体" w:cs="宋体"/>
          <w:color w:val="auto"/>
          <w:sz w:val="24"/>
          <w:u w:val="single"/>
          <w:lang w:eastAsia="zh-CN"/>
        </w:rPr>
        <w:t>工程</w:t>
      </w:r>
      <w:r>
        <w:rPr>
          <w:rFonts w:hint="eastAsia" w:ascii="宋体" w:hAnsi="宋体" w:cs="宋体"/>
          <w:color w:val="auto"/>
          <w:sz w:val="24"/>
          <w:u w:val="single"/>
        </w:rPr>
        <w:t>（含各子系统）质量保修期不低于3年，按中标人在投标文件中承诺的质保期</w:t>
      </w:r>
      <w:r>
        <w:rPr>
          <w:rFonts w:hint="eastAsia" w:ascii="宋体" w:hAnsi="宋体" w:cs="宋体"/>
          <w:color w:val="auto"/>
          <w:sz w:val="24"/>
        </w:rPr>
        <w:t>。</w:t>
      </w:r>
    </w:p>
    <w:p>
      <w:pPr>
        <w:spacing w:line="300" w:lineRule="auto"/>
        <w:rPr>
          <w:rFonts w:ascii="宋体" w:hAnsi="宋体" w:cs="宋体"/>
          <w:sz w:val="24"/>
        </w:rPr>
      </w:pPr>
      <w:r>
        <w:rPr>
          <w:rFonts w:hint="eastAsia" w:ascii="宋体" w:hAnsi="宋体" w:cs="宋体"/>
          <w:sz w:val="24"/>
        </w:rPr>
        <w:t>　　质量保修期自工程竣工验收合格之日起计算。</w:t>
      </w:r>
      <w:bookmarkStart w:id="578" w:name="_GoBack"/>
      <w:bookmarkEnd w:id="578"/>
    </w:p>
    <w:p>
      <w:pPr>
        <w:spacing w:line="300" w:lineRule="auto"/>
        <w:ind w:firstLine="480" w:firstLineChars="200"/>
        <w:rPr>
          <w:rFonts w:ascii="宋体" w:hAnsi="宋体" w:cs="宋体"/>
          <w:sz w:val="24"/>
        </w:rPr>
      </w:pPr>
      <w:r>
        <w:rPr>
          <w:rFonts w:hint="eastAsia" w:ascii="宋体" w:hAnsi="宋体" w:cs="宋体"/>
          <w:sz w:val="24"/>
        </w:rPr>
        <w:t>三、缺陷责任期</w:t>
      </w:r>
    </w:p>
    <w:p>
      <w:pPr>
        <w:spacing w:line="300" w:lineRule="auto"/>
        <w:ind w:firstLine="480" w:firstLineChars="200"/>
        <w:rPr>
          <w:rFonts w:ascii="宋体" w:hAnsi="宋体" w:cs="宋体"/>
          <w:sz w:val="24"/>
        </w:rPr>
      </w:pPr>
      <w:r>
        <w:rPr>
          <w:rFonts w:hint="eastAsia" w:ascii="宋体" w:hAnsi="宋体" w:cs="宋体"/>
          <w:sz w:val="24"/>
        </w:rPr>
        <w:t>工程缺陷责任期为</w:t>
      </w:r>
      <w:r>
        <w:rPr>
          <w:rFonts w:hint="eastAsia" w:ascii="宋体" w:hAnsi="宋体" w:cs="宋体"/>
          <w:sz w:val="24"/>
          <w:u w:val="single"/>
        </w:rPr>
        <w:t>中标人在投标文件承诺的质保期</w:t>
      </w:r>
      <w:r>
        <w:rPr>
          <w:rFonts w:hint="eastAsia" w:ascii="宋体" w:hAnsi="宋体" w:cs="宋体"/>
          <w:sz w:val="24"/>
        </w:rPr>
        <w:t>个月，缺陷责任期自工程实际竣工验收合格之日起计算。单位工程先于全部工程进行验收，单位工程缺陷责任期自单位工程验收合格之日起算。</w:t>
      </w:r>
    </w:p>
    <w:p>
      <w:pPr>
        <w:spacing w:line="300" w:lineRule="auto"/>
        <w:ind w:firstLine="480" w:firstLineChars="200"/>
        <w:rPr>
          <w:rFonts w:ascii="宋体" w:hAnsi="宋体" w:cs="宋体"/>
          <w:sz w:val="24"/>
        </w:rPr>
      </w:pPr>
      <w:r>
        <w:rPr>
          <w:rFonts w:hint="eastAsia" w:ascii="宋体" w:hAnsi="宋体" w:cs="宋体"/>
          <w:sz w:val="24"/>
        </w:rPr>
        <w:t>缺陷责任期终止后，发包人应退还剩余的质量保证金。</w:t>
      </w:r>
    </w:p>
    <w:p>
      <w:pPr>
        <w:spacing w:line="300" w:lineRule="auto"/>
        <w:rPr>
          <w:rFonts w:ascii="宋体" w:hAnsi="宋体" w:cs="宋体"/>
          <w:sz w:val="24"/>
        </w:rPr>
      </w:pPr>
      <w:r>
        <w:rPr>
          <w:rFonts w:hint="eastAsia" w:ascii="宋体" w:hAnsi="宋体" w:cs="宋体"/>
          <w:sz w:val="24"/>
        </w:rPr>
        <w:t xml:space="preserve">    四、质量保修责任</w:t>
      </w:r>
    </w:p>
    <w:p>
      <w:pPr>
        <w:spacing w:line="300" w:lineRule="auto"/>
        <w:ind w:left="105" w:leftChars="50" w:firstLine="491" w:firstLineChars="205"/>
        <w:rPr>
          <w:rFonts w:ascii="宋体" w:hAnsi="宋体" w:cs="宋体"/>
          <w:sz w:val="24"/>
        </w:rPr>
      </w:pPr>
      <w:r>
        <w:rPr>
          <w:rFonts w:hint="eastAsia" w:ascii="宋体" w:hAnsi="宋体" w:cs="宋体"/>
          <w:sz w:val="24"/>
        </w:rPr>
        <w:t>1．属于保修范围、内容的项目，承包人应当在接到保修通知之日起7天内派人保修。承包人不在约定期限内派人保修的，发包人可以委托他人修理。</w:t>
      </w:r>
    </w:p>
    <w:p>
      <w:pPr>
        <w:spacing w:line="300" w:lineRule="auto"/>
        <w:ind w:left="105" w:leftChars="50" w:firstLine="491" w:firstLineChars="205"/>
        <w:rPr>
          <w:rFonts w:ascii="宋体" w:hAnsi="宋体" w:cs="宋体"/>
          <w:sz w:val="24"/>
        </w:rPr>
      </w:pPr>
      <w:r>
        <w:rPr>
          <w:rFonts w:hint="eastAsia" w:ascii="宋体" w:hAnsi="宋体" w:cs="宋体"/>
          <w:sz w:val="24"/>
        </w:rPr>
        <w:t>2．发生紧急事故需抢修的，承包人在接到事故通知后，应当立即到达事故现场抢修。</w:t>
      </w:r>
    </w:p>
    <w:p>
      <w:pPr>
        <w:spacing w:line="300" w:lineRule="auto"/>
        <w:ind w:left="105" w:leftChars="50" w:firstLine="491" w:firstLineChars="205"/>
        <w:rPr>
          <w:rFonts w:ascii="宋体" w:hAnsi="宋体" w:cs="宋体"/>
          <w:sz w:val="24"/>
        </w:rPr>
      </w:pPr>
      <w:r>
        <w:rPr>
          <w:rFonts w:hint="eastAsia" w:ascii="宋体" w:hAnsi="宋体" w:cs="宋体"/>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00" w:lineRule="auto"/>
        <w:ind w:left="420" w:leftChars="200" w:firstLine="120" w:firstLineChars="50"/>
        <w:rPr>
          <w:rFonts w:ascii="宋体" w:hAnsi="宋体" w:cs="宋体"/>
          <w:sz w:val="24"/>
        </w:rPr>
      </w:pPr>
      <w:r>
        <w:rPr>
          <w:rFonts w:hint="eastAsia" w:ascii="宋体" w:hAnsi="宋体" w:cs="宋体"/>
          <w:sz w:val="24"/>
        </w:rPr>
        <w:t>4．质量保修完成后，由发包人组织验收。</w:t>
      </w:r>
    </w:p>
    <w:p>
      <w:pPr>
        <w:spacing w:line="300" w:lineRule="auto"/>
        <w:rPr>
          <w:rFonts w:ascii="宋体" w:hAnsi="宋体" w:cs="宋体"/>
          <w:sz w:val="24"/>
        </w:rPr>
      </w:pPr>
      <w:r>
        <w:rPr>
          <w:rFonts w:hint="eastAsia" w:ascii="宋体" w:hAnsi="宋体" w:cs="宋体"/>
          <w:sz w:val="24"/>
        </w:rPr>
        <w:t>　　五、保修费用</w:t>
      </w:r>
    </w:p>
    <w:p>
      <w:pPr>
        <w:spacing w:line="300" w:lineRule="auto"/>
        <w:rPr>
          <w:rFonts w:ascii="宋体" w:hAnsi="宋体" w:cs="宋体"/>
          <w:sz w:val="24"/>
        </w:rPr>
      </w:pPr>
      <w:r>
        <w:rPr>
          <w:rFonts w:hint="eastAsia" w:ascii="宋体" w:hAnsi="宋体" w:cs="宋体"/>
          <w:sz w:val="24"/>
        </w:rPr>
        <w:t>　　保修费用由造成质量缺陷的责任方承担。</w:t>
      </w:r>
    </w:p>
    <w:p>
      <w:pPr>
        <w:spacing w:line="300" w:lineRule="auto"/>
        <w:ind w:firstLine="600"/>
        <w:jc w:val="left"/>
        <w:rPr>
          <w:rFonts w:ascii="宋体" w:hAnsi="宋体" w:cs="宋体"/>
          <w:sz w:val="24"/>
          <w:u w:val="single"/>
        </w:rPr>
      </w:pPr>
      <w:r>
        <w:rPr>
          <w:rFonts w:hint="eastAsia" w:ascii="宋体" w:hAnsi="宋体" w:cs="宋体"/>
          <w:b/>
          <w:sz w:val="24"/>
        </w:rPr>
        <w:t>六</w:t>
      </w:r>
      <w:r>
        <w:rPr>
          <w:rFonts w:hint="eastAsia" w:ascii="宋体" w:hAnsi="宋体" w:cs="宋体"/>
          <w:sz w:val="24"/>
        </w:rPr>
        <w:t>、双方约定的其他工程质量保修事项：</w:t>
      </w:r>
    </w:p>
    <w:p>
      <w:pPr>
        <w:spacing w:line="300" w:lineRule="auto"/>
        <w:jc w:val="left"/>
        <w:rPr>
          <w:rFonts w:ascii="宋体" w:hAnsi="宋体" w:cs="宋体"/>
          <w:sz w:val="24"/>
          <w:u w:val="single"/>
        </w:rPr>
      </w:pPr>
    </w:p>
    <w:p>
      <w:pPr>
        <w:spacing w:line="300" w:lineRule="auto"/>
        <w:jc w:val="left"/>
        <w:rPr>
          <w:rFonts w:ascii="宋体" w:hAnsi="宋体" w:cs="宋体"/>
          <w:sz w:val="24"/>
        </w:rPr>
      </w:pPr>
      <w:r>
        <w:rPr>
          <w:rFonts w:hint="eastAsia" w:ascii="宋体" w:hAnsi="宋体" w:cs="宋体"/>
          <w:sz w:val="24"/>
        </w:rPr>
        <w:t>。</w:t>
      </w:r>
    </w:p>
    <w:p>
      <w:pPr>
        <w:spacing w:line="300" w:lineRule="auto"/>
        <w:ind w:firstLine="456" w:firstLineChars="190"/>
        <w:rPr>
          <w:rFonts w:ascii="宋体" w:hAnsi="宋体" w:cs="宋体"/>
          <w:sz w:val="24"/>
        </w:rPr>
      </w:pPr>
      <w:r>
        <w:rPr>
          <w:rFonts w:hint="eastAsia" w:ascii="宋体" w:hAnsi="宋体" w:cs="宋体"/>
          <w:sz w:val="24"/>
        </w:rPr>
        <w:t>工程质量保修书由发包人、承包人在工程竣工验收前共同签署，作为施工合同附件，其有效期限至保修期满。</w:t>
      </w:r>
    </w:p>
    <w:p>
      <w:pPr>
        <w:spacing w:line="300" w:lineRule="auto"/>
        <w:ind w:firstLine="420"/>
        <w:rPr>
          <w:rFonts w:ascii="宋体" w:hAnsi="宋体" w:cs="宋体"/>
          <w:sz w:val="24"/>
        </w:rPr>
      </w:pPr>
    </w:p>
    <w:p>
      <w:pPr>
        <w:spacing w:line="300" w:lineRule="auto"/>
        <w:rPr>
          <w:rFonts w:ascii="宋体" w:hAnsi="宋体" w:cs="宋体"/>
          <w:sz w:val="24"/>
        </w:rPr>
      </w:pPr>
      <w:r>
        <w:rPr>
          <w:rFonts w:hint="eastAsia" w:ascii="宋体" w:hAnsi="宋体" w:cs="宋体"/>
          <w:sz w:val="24"/>
        </w:rPr>
        <w:t>发包人(公章)：</w:t>
      </w:r>
      <w:r>
        <w:rPr>
          <w:rFonts w:hint="eastAsia" w:ascii="宋体" w:hAnsi="宋体" w:cs="宋体"/>
          <w:sz w:val="24"/>
          <w:u w:val="single"/>
        </w:rPr>
        <w:t xml:space="preserve">        </w:t>
      </w:r>
      <w:r>
        <w:rPr>
          <w:rFonts w:hint="eastAsia" w:ascii="宋体" w:hAnsi="宋体" w:cs="宋体"/>
          <w:sz w:val="24"/>
        </w:rPr>
        <w:t xml:space="preserve">      承包人(公章)：</w:t>
      </w:r>
      <w:r>
        <w:rPr>
          <w:rFonts w:hint="eastAsia" w:ascii="宋体" w:hAnsi="宋体" w:cs="宋体"/>
          <w:sz w:val="24"/>
          <w:u w:val="single"/>
        </w:rPr>
        <w:t xml:space="preserve">           </w:t>
      </w:r>
    </w:p>
    <w:p>
      <w:pPr>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r>
        <w:rPr>
          <w:rFonts w:hint="eastAsia" w:ascii="宋体" w:hAnsi="宋体" w:cs="宋体"/>
          <w:sz w:val="24"/>
        </w:rPr>
        <w:t xml:space="preserve">       地  址：</w:t>
      </w:r>
    </w:p>
    <w:p>
      <w:pPr>
        <w:spacing w:line="300" w:lineRule="auto"/>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r>
        <w:rPr>
          <w:rFonts w:hint="eastAsia" w:ascii="宋体" w:hAnsi="宋体" w:cs="宋体"/>
          <w:sz w:val="24"/>
        </w:rPr>
        <w:t xml:space="preserve">      法定代表人(签字)：</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委托代理人(签字)：</w:t>
      </w:r>
      <w:r>
        <w:rPr>
          <w:rFonts w:hint="eastAsia" w:ascii="宋体" w:hAnsi="宋体" w:cs="宋体"/>
          <w:sz w:val="24"/>
          <w:u w:val="single"/>
        </w:rPr>
        <w:t xml:space="preserve">      </w:t>
      </w:r>
      <w:r>
        <w:rPr>
          <w:rFonts w:hint="eastAsia" w:ascii="宋体" w:hAnsi="宋体" w:cs="宋体"/>
          <w:sz w:val="24"/>
        </w:rPr>
        <w:t xml:space="preserve">      委托代理人(签字)：</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电  话：</w:t>
      </w:r>
      <w:r>
        <w:rPr>
          <w:rFonts w:hint="eastAsia" w:ascii="宋体" w:hAnsi="宋体" w:cs="宋体"/>
          <w:sz w:val="24"/>
          <w:u w:val="single"/>
        </w:rPr>
        <w:t xml:space="preserve">   </w:t>
      </w:r>
      <w:r>
        <w:rPr>
          <w:rFonts w:hint="eastAsia" w:ascii="宋体" w:hAnsi="宋体" w:cs="宋体"/>
          <w:sz w:val="24"/>
        </w:rPr>
        <w:t xml:space="preserve">       电  话：</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传  真：</w:t>
      </w:r>
      <w:r>
        <w:rPr>
          <w:rFonts w:hint="eastAsia" w:ascii="宋体" w:hAnsi="宋体" w:cs="宋体"/>
          <w:sz w:val="24"/>
          <w:u w:val="single"/>
        </w:rPr>
        <w:t xml:space="preserve">   </w:t>
      </w:r>
      <w:r>
        <w:rPr>
          <w:rFonts w:hint="eastAsia" w:ascii="宋体" w:hAnsi="宋体" w:cs="宋体"/>
          <w:sz w:val="24"/>
        </w:rPr>
        <w:t xml:space="preserve">       传  真：</w:t>
      </w:r>
      <w:r>
        <w:rPr>
          <w:rFonts w:hint="eastAsia" w:ascii="宋体" w:hAnsi="宋体" w:cs="宋体"/>
          <w:sz w:val="24"/>
          <w:u w:val="single"/>
        </w:rPr>
        <w:t xml:space="preserve">   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r>
        <w:rPr>
          <w:rFonts w:hint="eastAsia" w:ascii="宋体" w:hAnsi="宋体" w:cs="宋体"/>
          <w:sz w:val="24"/>
        </w:rPr>
        <w:t xml:space="preserve">       开户银行：</w:t>
      </w:r>
    </w:p>
    <w:p>
      <w:pPr>
        <w:spacing w:line="300" w:lineRule="auto"/>
        <w:rPr>
          <w:rFonts w:ascii="宋体" w:hAnsi="宋体" w:cs="宋体"/>
          <w:sz w:val="24"/>
        </w:rPr>
      </w:pPr>
      <w:r>
        <w:rPr>
          <w:rFonts w:hint="eastAsia" w:ascii="宋体" w:hAnsi="宋体" w:cs="宋体"/>
          <w:sz w:val="24"/>
        </w:rPr>
        <w:t>账  号：</w:t>
      </w:r>
      <w:r>
        <w:rPr>
          <w:rFonts w:hint="eastAsia" w:ascii="宋体" w:hAnsi="宋体" w:cs="宋体"/>
          <w:sz w:val="24"/>
          <w:u w:val="single"/>
        </w:rPr>
        <w:t xml:space="preserve">       </w:t>
      </w:r>
      <w:r>
        <w:rPr>
          <w:rFonts w:hint="eastAsia" w:ascii="宋体" w:hAnsi="宋体" w:cs="宋体"/>
          <w:sz w:val="24"/>
        </w:rPr>
        <w:t xml:space="preserve">       账  号：</w:t>
      </w:r>
    </w:p>
    <w:p>
      <w:pPr>
        <w:spacing w:line="300" w:lineRule="auto"/>
        <w:rPr>
          <w:rFonts w:ascii="宋体" w:hAnsi="宋体" w:cs="宋体"/>
          <w:sz w:val="24"/>
          <w:u w:val="single"/>
        </w:rPr>
      </w:pPr>
      <w:r>
        <w:rPr>
          <w:rFonts w:hint="eastAsia" w:ascii="宋体" w:hAnsi="宋体" w:cs="宋体"/>
          <w:sz w:val="24"/>
        </w:rPr>
        <w:t>邮政编码：</w:t>
      </w:r>
      <w:r>
        <w:rPr>
          <w:rFonts w:hint="eastAsia" w:ascii="宋体" w:hAnsi="宋体" w:cs="宋体"/>
          <w:sz w:val="24"/>
          <w:u w:val="single"/>
        </w:rPr>
        <w:t xml:space="preserve">     </w:t>
      </w:r>
      <w:r>
        <w:rPr>
          <w:rFonts w:hint="eastAsia" w:ascii="宋体" w:hAnsi="宋体" w:cs="宋体"/>
          <w:sz w:val="24"/>
        </w:rPr>
        <w:t xml:space="preserve">       邮政编码：</w:t>
      </w:r>
      <w:r>
        <w:rPr>
          <w:rFonts w:hint="eastAsia" w:ascii="宋体" w:hAnsi="宋体" w:cs="宋体"/>
          <w:sz w:val="24"/>
          <w:u w:val="single"/>
        </w:rPr>
        <w:t xml:space="preserve"> </w:t>
      </w:r>
    </w:p>
    <w:p>
      <w:pPr>
        <w:spacing w:line="300" w:lineRule="auto"/>
        <w:rPr>
          <w:rFonts w:ascii="宋体" w:hAnsi="宋体" w:cs="宋体"/>
          <w:sz w:val="24"/>
        </w:rPr>
      </w:pPr>
    </w:p>
    <w:p>
      <w:pPr>
        <w:spacing w:line="300" w:lineRule="auto"/>
        <w:rPr>
          <w:rFonts w:ascii="宋体" w:hAnsi="宋体" w:cs="宋体"/>
          <w:sz w:val="24"/>
        </w:rPr>
      </w:pPr>
    </w:p>
    <w:p>
      <w:pPr>
        <w:spacing w:line="300" w:lineRule="auto"/>
        <w:rPr>
          <w:rFonts w:ascii="宋体" w:hAnsi="宋体" w:cs="宋体"/>
          <w:sz w:val="24"/>
          <w:u w:val="single"/>
        </w:rPr>
      </w:pPr>
      <w:r>
        <w:rPr>
          <w:rFonts w:hint="eastAsia" w:ascii="宋体" w:hAnsi="宋体" w:cs="宋体"/>
          <w:sz w:val="24"/>
        </w:rPr>
        <w:t>代建单位(公章)：</w:t>
      </w:r>
      <w:r>
        <w:rPr>
          <w:rFonts w:hint="eastAsia" w:ascii="宋体" w:hAnsi="宋体" w:cs="宋体"/>
          <w:sz w:val="24"/>
          <w:u w:val="single"/>
        </w:rPr>
        <w:t xml:space="preserve">        </w:t>
      </w:r>
    </w:p>
    <w:p>
      <w:pPr>
        <w:spacing w:line="300" w:lineRule="auto"/>
        <w:rPr>
          <w:rFonts w:ascii="宋体" w:hAnsi="宋体" w:cs="宋体"/>
          <w:sz w:val="24"/>
        </w:rPr>
      </w:pPr>
      <w:r>
        <w:rPr>
          <w:rFonts w:hint="eastAsia" w:ascii="宋体" w:hAnsi="宋体" w:cs="宋体"/>
          <w:sz w:val="24"/>
        </w:rPr>
        <w:t>地  址：</w:t>
      </w:r>
      <w:r>
        <w:rPr>
          <w:rFonts w:hint="eastAsia" w:ascii="宋体" w:hAnsi="宋体" w:cs="宋体"/>
          <w:sz w:val="24"/>
          <w:u w:val="single"/>
        </w:rPr>
        <w:t xml:space="preserve">     </w:t>
      </w:r>
    </w:p>
    <w:p>
      <w:pPr>
        <w:spacing w:line="300" w:lineRule="auto"/>
        <w:rPr>
          <w:rFonts w:ascii="宋体" w:hAnsi="宋体" w:cs="宋体"/>
          <w:sz w:val="24"/>
          <w:u w:val="single"/>
        </w:rPr>
      </w:pPr>
      <w:r>
        <w:rPr>
          <w:rFonts w:hint="eastAsia" w:ascii="宋体" w:hAnsi="宋体" w:cs="宋体"/>
          <w:sz w:val="24"/>
        </w:rPr>
        <w:t>法定代表人(签字)：</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委托代理人(签字)：</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电  话：</w:t>
      </w:r>
      <w:r>
        <w:rPr>
          <w:rFonts w:hint="eastAsia" w:ascii="宋体" w:hAnsi="宋体" w:cs="宋体"/>
          <w:sz w:val="24"/>
          <w:u w:val="single"/>
        </w:rPr>
        <w:t xml:space="preserve">   </w:t>
      </w:r>
    </w:p>
    <w:p>
      <w:pPr>
        <w:spacing w:line="300" w:lineRule="auto"/>
        <w:rPr>
          <w:rFonts w:ascii="宋体" w:hAnsi="宋体" w:cs="宋体"/>
          <w:sz w:val="24"/>
          <w:u w:val="single"/>
        </w:rPr>
      </w:pPr>
      <w:r>
        <w:rPr>
          <w:rFonts w:hint="eastAsia" w:ascii="宋体" w:hAnsi="宋体" w:cs="宋体"/>
          <w:sz w:val="24"/>
        </w:rPr>
        <w:t>传  真：</w:t>
      </w:r>
      <w:r>
        <w:rPr>
          <w:rFonts w:hint="eastAsia" w:ascii="宋体" w:hAnsi="宋体" w:cs="宋体"/>
          <w:sz w:val="24"/>
          <w:u w:val="single"/>
        </w:rPr>
        <w:t xml:space="preserve">   </w:t>
      </w:r>
    </w:p>
    <w:p>
      <w:pPr>
        <w:spacing w:line="300" w:lineRule="auto"/>
        <w:rPr>
          <w:rFonts w:ascii="宋体" w:hAnsi="宋体" w:cs="宋体"/>
          <w:sz w:val="24"/>
        </w:rPr>
      </w:pPr>
      <w:r>
        <w:rPr>
          <w:rFonts w:hint="eastAsia" w:ascii="宋体" w:hAnsi="宋体" w:cs="宋体"/>
          <w:sz w:val="24"/>
        </w:rPr>
        <w:t>开户银行：</w:t>
      </w:r>
      <w:r>
        <w:rPr>
          <w:rFonts w:hint="eastAsia" w:ascii="宋体" w:hAnsi="宋体" w:cs="宋体"/>
          <w:sz w:val="24"/>
          <w:u w:val="single"/>
        </w:rPr>
        <w:t xml:space="preserve">   </w:t>
      </w:r>
    </w:p>
    <w:p>
      <w:pPr>
        <w:spacing w:line="300" w:lineRule="auto"/>
        <w:rPr>
          <w:rFonts w:ascii="宋体" w:hAnsi="宋体" w:cs="宋体"/>
          <w:b/>
          <w:sz w:val="24"/>
        </w:rPr>
      </w:pPr>
      <w:r>
        <w:rPr>
          <w:rFonts w:hint="eastAsia" w:ascii="宋体" w:hAnsi="宋体" w:cs="宋体"/>
          <w:sz w:val="24"/>
        </w:rPr>
        <w:t>账  号：</w:t>
      </w:r>
      <w:r>
        <w:rPr>
          <w:rFonts w:hint="eastAsia" w:ascii="宋体" w:hAnsi="宋体" w:cs="宋体"/>
          <w:sz w:val="24"/>
          <w:u w:val="single"/>
        </w:rPr>
        <w:t xml:space="preserve">      </w:t>
      </w:r>
    </w:p>
    <w:p>
      <w:pPr>
        <w:widowControl/>
        <w:rPr>
          <w:rFonts w:ascii="宋体" w:hAnsi="宋体" w:cs="宋体"/>
          <w:b/>
          <w:sz w:val="24"/>
        </w:rPr>
      </w:pPr>
    </w:p>
    <w:p>
      <w:pPr>
        <w:widowControl/>
        <w:jc w:val="left"/>
        <w:rPr>
          <w:rFonts w:ascii="宋体" w:hAnsi="宋体" w:cs="宋体"/>
          <w:b/>
          <w:sz w:val="24"/>
        </w:rPr>
      </w:pPr>
      <w:r>
        <w:rPr>
          <w:rFonts w:hint="eastAsia" w:ascii="宋体" w:hAnsi="宋体" w:cs="宋体"/>
          <w:b/>
          <w:sz w:val="24"/>
        </w:rPr>
        <w:br w:type="page"/>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1"/>
        <w:rPr>
          <w:rFonts w:ascii="宋体" w:hAnsi="宋体" w:cs="宋体"/>
          <w:b/>
          <w:sz w:val="24"/>
        </w:rPr>
      </w:pPr>
      <w:r>
        <w:rPr>
          <w:rFonts w:hint="eastAsia" w:ascii="宋体" w:hAnsi="宋体" w:cs="宋体"/>
          <w:b/>
          <w:sz w:val="24"/>
        </w:rPr>
        <w:t>附件</w:t>
      </w:r>
      <w:r>
        <w:rPr>
          <w:rFonts w:hint="eastAsia" w:ascii="宋体" w:hAnsi="宋体" w:cs="宋体"/>
          <w:b/>
          <w:sz w:val="24"/>
          <w:lang w:val="en-US" w:eastAsia="zh-CN"/>
        </w:rPr>
        <w:t>12</w:t>
      </w:r>
      <w:r>
        <w:rPr>
          <w:rFonts w:hint="eastAsia" w:ascii="宋体" w:hAnsi="宋体" w:cs="宋体"/>
          <w:b/>
          <w:sz w:val="24"/>
        </w:rPr>
        <w:t>：</w:t>
      </w:r>
    </w:p>
    <w:p>
      <w:pPr>
        <w:keepNext w:val="0"/>
        <w:keepLines w:val="0"/>
        <w:pageBreakBefore w:val="0"/>
        <w:widowControl/>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2"/>
        <w:rPr>
          <w:rFonts w:ascii="宋体" w:hAnsi="宋体" w:cs="宋体"/>
          <w:b/>
          <w:bCs/>
          <w:sz w:val="24"/>
        </w:rPr>
      </w:pPr>
      <w:r>
        <w:rPr>
          <w:rFonts w:hint="eastAsia" w:ascii="宋体" w:hAnsi="宋体" w:cs="宋体"/>
          <w:b/>
          <w:bCs/>
          <w:sz w:val="24"/>
        </w:rPr>
        <w:t>廉 政 合 同</w:t>
      </w:r>
    </w:p>
    <w:p>
      <w:pPr>
        <w:widowControl/>
        <w:snapToGrid w:val="0"/>
        <w:jc w:val="center"/>
        <w:rPr>
          <w:rFonts w:ascii="宋体" w:hAnsi="宋体" w:cs="宋体"/>
          <w:b/>
          <w:bCs/>
          <w:sz w:val="24"/>
        </w:rPr>
      </w:pPr>
    </w:p>
    <w:p>
      <w:pPr>
        <w:widowControl/>
        <w:snapToGrid w:val="0"/>
        <w:spacing w:line="360" w:lineRule="auto"/>
        <w:ind w:firstLine="540"/>
        <w:rPr>
          <w:rFonts w:ascii="宋体" w:hAnsi="宋体" w:cs="宋体"/>
          <w:sz w:val="24"/>
        </w:rPr>
      </w:pPr>
      <w:r>
        <w:rPr>
          <w:rFonts w:hint="eastAsia" w:ascii="宋体" w:hAnsi="宋体" w:cs="宋体"/>
          <w:sz w:val="24"/>
        </w:rPr>
        <w:t>根据《进一步加强政府投资建设项目监督管理规定》（杭政[2012]115号文）以及有关工程建设、廉政建设的规定，为做好工程建设中的党风廉政建设，保证工程建设高效优质，保证建设资金的安全和有效使用以及投资效益，</w:t>
      </w:r>
      <w:r>
        <w:rPr>
          <w:rFonts w:hint="eastAsia" w:ascii="宋体" w:hAnsi="宋体" w:cs="宋体"/>
          <w:sz w:val="24"/>
          <w:u w:val="single"/>
          <w:lang w:eastAsia="zh-CN"/>
        </w:rPr>
        <w:t>上杭县医院整体搬迁建设项目-净化工程项目</w:t>
      </w:r>
      <w:r>
        <w:rPr>
          <w:rFonts w:hint="eastAsia" w:ascii="宋体" w:hAnsi="宋体" w:cs="宋体"/>
          <w:sz w:val="24"/>
          <w:u w:val="single"/>
        </w:rPr>
        <w:t xml:space="preserve">(项目名称) </w:t>
      </w:r>
      <w:r>
        <w:rPr>
          <w:rFonts w:hint="eastAsia" w:ascii="宋体" w:hAnsi="宋体" w:cs="宋体"/>
          <w:sz w:val="24"/>
        </w:rPr>
        <w:t>的项目法人</w:t>
      </w:r>
      <w:r>
        <w:rPr>
          <w:rFonts w:hint="eastAsia" w:ascii="宋体" w:hAnsi="宋体" w:cs="宋体"/>
          <w:sz w:val="24"/>
          <w:u w:val="single"/>
        </w:rPr>
        <w:t xml:space="preserve"> 上杭县医院</w:t>
      </w:r>
      <w:r>
        <w:rPr>
          <w:rFonts w:hint="eastAsia" w:ascii="宋体" w:hAnsi="宋体" w:cs="宋体"/>
          <w:sz w:val="24"/>
          <w:u w:val="single"/>
          <w:lang w:val="en-US" w:eastAsia="zh-CN"/>
        </w:rPr>
        <w:t xml:space="preserve"> </w:t>
      </w:r>
      <w:r>
        <w:rPr>
          <w:rFonts w:hint="eastAsia" w:ascii="宋体" w:hAnsi="宋体" w:cs="宋体"/>
          <w:sz w:val="24"/>
          <w:u w:val="single"/>
        </w:rPr>
        <w:t xml:space="preserve">(全称) </w:t>
      </w:r>
      <w:r>
        <w:rPr>
          <w:rFonts w:hint="eastAsia" w:ascii="宋体" w:hAnsi="宋体" w:cs="宋体"/>
          <w:sz w:val="24"/>
        </w:rPr>
        <w:t>(以下简称“发包人”)与该项目的施工单位</w:t>
      </w:r>
      <w:r>
        <w:rPr>
          <w:rFonts w:hint="eastAsia" w:ascii="宋体" w:hAnsi="宋体" w:cs="宋体"/>
          <w:sz w:val="24"/>
          <w:u w:val="single"/>
        </w:rPr>
        <w:t xml:space="preserve">              (全称) </w:t>
      </w:r>
      <w:r>
        <w:rPr>
          <w:rFonts w:hint="eastAsia" w:ascii="宋体" w:hAnsi="宋体" w:cs="宋体"/>
          <w:sz w:val="24"/>
        </w:rPr>
        <w:t>(以下简称“承包人”)，特订立如下合同。</w:t>
      </w:r>
    </w:p>
    <w:p>
      <w:pPr>
        <w:widowControl/>
        <w:snapToGrid w:val="0"/>
        <w:spacing w:line="360" w:lineRule="auto"/>
        <w:ind w:firstLine="540"/>
        <w:rPr>
          <w:rFonts w:ascii="宋体" w:hAnsi="宋体" w:cs="宋体"/>
          <w:sz w:val="24"/>
        </w:rPr>
      </w:pPr>
      <w:r>
        <w:rPr>
          <w:rFonts w:hint="eastAsia" w:ascii="宋体" w:hAnsi="宋体" w:cs="宋体"/>
          <w:sz w:val="24"/>
        </w:rPr>
        <w:t>1. 发包人和承包人双方的权利和义务</w:t>
      </w:r>
    </w:p>
    <w:p>
      <w:pPr>
        <w:widowControl/>
        <w:snapToGrid w:val="0"/>
        <w:spacing w:line="360" w:lineRule="auto"/>
        <w:ind w:firstLine="540"/>
        <w:rPr>
          <w:rFonts w:ascii="宋体" w:hAnsi="宋体" w:cs="宋体"/>
          <w:sz w:val="24"/>
        </w:rPr>
      </w:pPr>
      <w:r>
        <w:rPr>
          <w:rFonts w:hint="eastAsia" w:ascii="宋体" w:hAnsi="宋体" w:cs="宋体"/>
          <w:sz w:val="24"/>
        </w:rPr>
        <w:t>(1) 严格遵守党的政策规定和国家有关法律法规及交通运输部的有关规定。</w:t>
      </w:r>
    </w:p>
    <w:p>
      <w:pPr>
        <w:widowControl/>
        <w:snapToGrid w:val="0"/>
        <w:spacing w:line="360" w:lineRule="auto"/>
        <w:ind w:firstLine="540"/>
        <w:rPr>
          <w:rFonts w:ascii="宋体" w:hAnsi="宋体" w:cs="宋体"/>
          <w:sz w:val="24"/>
        </w:rPr>
      </w:pPr>
      <w:r>
        <w:rPr>
          <w:rFonts w:hint="eastAsia" w:ascii="宋体" w:hAnsi="宋体" w:cs="宋体"/>
          <w:sz w:val="24"/>
        </w:rPr>
        <w:t>(2) 严格执行</w:t>
      </w:r>
      <w:r>
        <w:rPr>
          <w:rFonts w:hint="eastAsia" w:ascii="宋体" w:hAnsi="宋体" w:cs="宋体"/>
          <w:sz w:val="24"/>
          <w:u w:val="single"/>
          <w:lang w:eastAsia="zh-CN"/>
        </w:rPr>
        <w:t>上杭县医院整体搬迁建设项目-净化工程项目</w:t>
      </w:r>
      <w:r>
        <w:rPr>
          <w:rFonts w:hint="eastAsia" w:ascii="宋体" w:hAnsi="宋体" w:cs="宋体"/>
          <w:sz w:val="24"/>
          <w:u w:val="single"/>
        </w:rPr>
        <w:t xml:space="preserve">  </w:t>
      </w:r>
      <w:r>
        <w:rPr>
          <w:rFonts w:hint="eastAsia" w:ascii="宋体" w:hAnsi="宋体" w:cs="宋体"/>
          <w:sz w:val="24"/>
        </w:rPr>
        <w:t>(项目名称)标段施工合同文件，自觉按合同办事。</w:t>
      </w:r>
    </w:p>
    <w:p>
      <w:pPr>
        <w:widowControl/>
        <w:snapToGrid w:val="0"/>
        <w:spacing w:line="360" w:lineRule="auto"/>
        <w:ind w:firstLine="540"/>
        <w:rPr>
          <w:rFonts w:ascii="宋体" w:hAnsi="宋体" w:cs="宋体"/>
          <w:sz w:val="24"/>
        </w:rPr>
      </w:pPr>
      <w:r>
        <w:rPr>
          <w:rFonts w:hint="eastAsia" w:ascii="宋体" w:hAnsi="宋体" w:cs="宋体"/>
          <w:sz w:val="24"/>
        </w:rPr>
        <w:t>(3) 双方的业务活动坚持公开、公正、诚信、透明的原则(法律认定的商业秘密和合同文件另有规定除外)，不得损害国家和集体利益，不得违反工程建设管理规章制度。</w:t>
      </w:r>
    </w:p>
    <w:p>
      <w:pPr>
        <w:widowControl/>
        <w:snapToGrid w:val="0"/>
        <w:spacing w:line="360" w:lineRule="auto"/>
        <w:ind w:firstLine="540"/>
        <w:rPr>
          <w:rFonts w:ascii="宋体" w:hAnsi="宋体" w:cs="宋体"/>
          <w:sz w:val="24"/>
        </w:rPr>
      </w:pPr>
      <w:r>
        <w:rPr>
          <w:rFonts w:hint="eastAsia" w:ascii="宋体" w:hAnsi="宋体" w:cs="宋体"/>
          <w:sz w:val="24"/>
        </w:rPr>
        <w:t>(4) 建立健全廉政制度，开展廉政教育，设立廉政告示牌，公布举报电话，监督并认真查处违法违纪行为。</w:t>
      </w:r>
    </w:p>
    <w:p>
      <w:pPr>
        <w:widowControl/>
        <w:snapToGrid w:val="0"/>
        <w:spacing w:line="360" w:lineRule="auto"/>
        <w:ind w:firstLine="540"/>
        <w:rPr>
          <w:rFonts w:ascii="宋体" w:hAnsi="宋体" w:cs="宋体"/>
          <w:sz w:val="24"/>
        </w:rPr>
      </w:pPr>
      <w:r>
        <w:rPr>
          <w:rFonts w:hint="eastAsia" w:ascii="宋体" w:hAnsi="宋体" w:cs="宋体"/>
          <w:sz w:val="24"/>
        </w:rPr>
        <w:t>(5) 发现对方在业务活动中有违反廉政规定的行为，有及时提醒对方纠正的权利和义务。</w:t>
      </w:r>
    </w:p>
    <w:p>
      <w:pPr>
        <w:widowControl/>
        <w:snapToGrid w:val="0"/>
        <w:spacing w:line="360" w:lineRule="auto"/>
        <w:ind w:firstLine="540"/>
        <w:rPr>
          <w:rFonts w:ascii="宋体" w:hAnsi="宋体" w:cs="宋体"/>
          <w:sz w:val="24"/>
        </w:rPr>
      </w:pPr>
      <w:r>
        <w:rPr>
          <w:rFonts w:hint="eastAsia" w:ascii="宋体" w:hAnsi="宋体" w:cs="宋体"/>
          <w:sz w:val="24"/>
        </w:rPr>
        <w:t>(6) 发现对方严重违反本合同义务条款的行为，有向其上级有关部门举报、建议给予处理并要求告知处理结果的权利。</w:t>
      </w:r>
    </w:p>
    <w:p>
      <w:pPr>
        <w:widowControl/>
        <w:snapToGrid w:val="0"/>
        <w:spacing w:line="360" w:lineRule="auto"/>
        <w:ind w:firstLine="540"/>
        <w:rPr>
          <w:rFonts w:ascii="宋体" w:hAnsi="宋体" w:cs="宋体"/>
          <w:sz w:val="24"/>
        </w:rPr>
      </w:pPr>
      <w:r>
        <w:rPr>
          <w:rFonts w:hint="eastAsia" w:ascii="宋体" w:hAnsi="宋体" w:cs="宋体"/>
          <w:sz w:val="24"/>
        </w:rPr>
        <w:t>2. 发包人的义务</w:t>
      </w:r>
    </w:p>
    <w:p>
      <w:pPr>
        <w:widowControl/>
        <w:snapToGrid w:val="0"/>
        <w:spacing w:line="360" w:lineRule="auto"/>
        <w:ind w:firstLine="540"/>
        <w:rPr>
          <w:rFonts w:ascii="宋体" w:hAnsi="宋体" w:cs="宋体"/>
          <w:sz w:val="24"/>
        </w:rPr>
      </w:pPr>
      <w:r>
        <w:rPr>
          <w:rFonts w:hint="eastAsia" w:ascii="宋体" w:hAnsi="宋体" w:cs="宋体"/>
          <w:sz w:val="24"/>
        </w:rPr>
        <w:t>(1) 发包人及其工作人员不得索要或接受承包人的礼金、有价证券和贵重物品，不得让承包人报销任何应由发包人或发包人工作人员个人支付的费用等。</w:t>
      </w:r>
    </w:p>
    <w:p>
      <w:pPr>
        <w:widowControl/>
        <w:snapToGrid w:val="0"/>
        <w:spacing w:line="360" w:lineRule="auto"/>
        <w:ind w:firstLine="540"/>
        <w:rPr>
          <w:rFonts w:ascii="宋体" w:hAnsi="宋体" w:cs="宋体"/>
          <w:sz w:val="24"/>
        </w:rPr>
      </w:pPr>
      <w:r>
        <w:rPr>
          <w:rFonts w:hint="eastAsia" w:ascii="宋体" w:hAnsi="宋体" w:cs="宋体"/>
          <w:sz w:val="24"/>
        </w:rPr>
        <w:t>(2) 发包人工作人员不得参加承包人安排的超标准宴请和娱乐活动；不得接受承包人提供的通讯工具、交通工具和高档办公用品等。</w:t>
      </w:r>
    </w:p>
    <w:p>
      <w:pPr>
        <w:widowControl/>
        <w:snapToGrid w:val="0"/>
        <w:spacing w:line="360" w:lineRule="auto"/>
        <w:ind w:firstLine="540"/>
        <w:rPr>
          <w:rFonts w:ascii="宋体" w:hAnsi="宋体" w:cs="宋体"/>
          <w:sz w:val="24"/>
        </w:rPr>
      </w:pPr>
      <w:r>
        <w:rPr>
          <w:rFonts w:hint="eastAsia" w:ascii="宋体" w:hAnsi="宋体" w:cs="宋体"/>
          <w:sz w:val="24"/>
        </w:rPr>
        <w:t>(3) 发包人及其工作人员不得要求或者接受承包人为其住房装修、婚丧嫁娶活动、配偶子女的工作安排以及出国出境、旅游等提供方便等。</w:t>
      </w:r>
    </w:p>
    <w:p>
      <w:pPr>
        <w:widowControl/>
        <w:snapToGrid w:val="0"/>
        <w:spacing w:line="360" w:lineRule="auto"/>
        <w:ind w:firstLine="540"/>
        <w:rPr>
          <w:rFonts w:ascii="宋体" w:hAnsi="宋体" w:cs="宋体"/>
          <w:sz w:val="24"/>
        </w:rPr>
      </w:pPr>
      <w:r>
        <w:rPr>
          <w:rFonts w:hint="eastAsia" w:ascii="宋体" w:hAnsi="宋体" w:cs="宋体"/>
          <w:sz w:val="24"/>
        </w:rPr>
        <w:t>(4) 发包人工作人员及其配偶、子女不得从事与发包人工程有关的材料设备供应、工程分包、劳务等经济活动等。</w:t>
      </w:r>
    </w:p>
    <w:p>
      <w:pPr>
        <w:widowControl/>
        <w:snapToGrid w:val="0"/>
        <w:spacing w:line="360" w:lineRule="auto"/>
        <w:ind w:firstLine="540"/>
        <w:rPr>
          <w:rFonts w:ascii="宋体" w:hAnsi="宋体" w:cs="宋体"/>
          <w:sz w:val="24"/>
        </w:rPr>
      </w:pPr>
      <w:r>
        <w:rPr>
          <w:rFonts w:hint="eastAsia" w:ascii="宋体" w:hAnsi="宋体" w:cs="宋体"/>
          <w:sz w:val="24"/>
        </w:rPr>
        <w:t>(5) 发包人及其工作人员不得以任何理由向承包人推荐分包单位或推销材料，不得要求承包人购买合同规定外的材料和设备。</w:t>
      </w:r>
    </w:p>
    <w:p>
      <w:pPr>
        <w:widowControl/>
        <w:snapToGrid w:val="0"/>
        <w:spacing w:line="360" w:lineRule="auto"/>
        <w:ind w:firstLine="540"/>
        <w:rPr>
          <w:rFonts w:ascii="宋体" w:hAnsi="宋体" w:cs="宋体"/>
          <w:sz w:val="24"/>
        </w:rPr>
      </w:pPr>
      <w:r>
        <w:rPr>
          <w:rFonts w:hint="eastAsia" w:ascii="宋体" w:hAnsi="宋体" w:cs="宋体"/>
          <w:sz w:val="24"/>
        </w:rPr>
        <w:t>(6) 发包人工作人员要秉公办事，不准营私舞弊，不准利用职权从事各种个人有偿中介活动和安排个人施工队伍。</w:t>
      </w:r>
    </w:p>
    <w:p>
      <w:pPr>
        <w:widowControl/>
        <w:snapToGrid w:val="0"/>
        <w:spacing w:line="360" w:lineRule="auto"/>
        <w:ind w:firstLine="525"/>
        <w:rPr>
          <w:rFonts w:ascii="宋体" w:hAnsi="宋体" w:cs="宋体"/>
          <w:sz w:val="24"/>
        </w:rPr>
      </w:pPr>
      <w:r>
        <w:rPr>
          <w:rFonts w:hint="eastAsia" w:ascii="宋体" w:hAnsi="宋体" w:cs="宋体"/>
          <w:sz w:val="24"/>
        </w:rPr>
        <w:t>3. 承包人的义务</w:t>
      </w:r>
    </w:p>
    <w:p>
      <w:pPr>
        <w:widowControl/>
        <w:snapToGrid w:val="0"/>
        <w:spacing w:line="360" w:lineRule="auto"/>
        <w:ind w:firstLine="540"/>
        <w:rPr>
          <w:rFonts w:ascii="宋体" w:hAnsi="宋体" w:cs="宋体"/>
          <w:spacing w:val="-6"/>
          <w:sz w:val="24"/>
        </w:rPr>
      </w:pPr>
      <w:r>
        <w:rPr>
          <w:rFonts w:hint="eastAsia" w:ascii="宋体" w:hAnsi="宋体" w:cs="宋体"/>
          <w:sz w:val="24"/>
        </w:rPr>
        <w:t xml:space="preserve">(1) </w:t>
      </w:r>
      <w:r>
        <w:rPr>
          <w:rFonts w:hint="eastAsia" w:ascii="宋体" w:hAnsi="宋体" w:cs="宋体"/>
          <w:spacing w:val="-6"/>
          <w:sz w:val="24"/>
        </w:rPr>
        <w:t>承包人不得以任何理由向发包人及其工作人员行贿或馈赠礼金、有价证券、贵重礼品。</w:t>
      </w:r>
    </w:p>
    <w:p>
      <w:pPr>
        <w:widowControl/>
        <w:snapToGrid w:val="0"/>
        <w:spacing w:line="360" w:lineRule="auto"/>
        <w:ind w:firstLine="540"/>
        <w:rPr>
          <w:rFonts w:ascii="宋体" w:hAnsi="宋体" w:cs="宋体"/>
          <w:sz w:val="24"/>
        </w:rPr>
      </w:pPr>
      <w:r>
        <w:rPr>
          <w:rFonts w:hint="eastAsia" w:ascii="宋体" w:hAnsi="宋体" w:cs="宋体"/>
          <w:sz w:val="24"/>
        </w:rPr>
        <w:t>(2) 承包人不得以任何名义为发包人及其工作人员报销应由发包人单位或个人支付的任何费用。</w:t>
      </w:r>
    </w:p>
    <w:p>
      <w:pPr>
        <w:widowControl/>
        <w:snapToGrid w:val="0"/>
        <w:spacing w:line="360" w:lineRule="auto"/>
        <w:ind w:firstLine="540"/>
        <w:rPr>
          <w:rFonts w:ascii="宋体" w:hAnsi="宋体" w:cs="宋体"/>
          <w:sz w:val="24"/>
        </w:rPr>
      </w:pPr>
      <w:r>
        <w:rPr>
          <w:rFonts w:hint="eastAsia" w:ascii="宋体" w:hAnsi="宋体" w:cs="宋体"/>
          <w:sz w:val="24"/>
        </w:rPr>
        <w:t>(3) 承包人不得以任何理由安排发包人工作人员参加超标准宴请及娱乐活动。</w:t>
      </w:r>
    </w:p>
    <w:p>
      <w:pPr>
        <w:widowControl/>
        <w:snapToGrid w:val="0"/>
        <w:spacing w:line="360" w:lineRule="auto"/>
        <w:ind w:firstLine="540"/>
        <w:rPr>
          <w:rFonts w:ascii="宋体" w:hAnsi="宋体" w:cs="宋体"/>
          <w:spacing w:val="-6"/>
          <w:sz w:val="24"/>
        </w:rPr>
      </w:pPr>
      <w:r>
        <w:rPr>
          <w:rFonts w:hint="eastAsia" w:ascii="宋体" w:hAnsi="宋体" w:cs="宋体"/>
          <w:sz w:val="24"/>
        </w:rPr>
        <w:t xml:space="preserve">(4) </w:t>
      </w:r>
      <w:r>
        <w:rPr>
          <w:rFonts w:hint="eastAsia" w:ascii="宋体" w:hAnsi="宋体" w:cs="宋体"/>
          <w:spacing w:val="-6"/>
          <w:sz w:val="24"/>
        </w:rPr>
        <w:t>承包人不得为发包人单位和个人购置或提供通讯工具、交通工具和高档办公用品等。</w:t>
      </w:r>
    </w:p>
    <w:p>
      <w:pPr>
        <w:widowControl/>
        <w:snapToGrid w:val="0"/>
        <w:spacing w:line="360" w:lineRule="auto"/>
        <w:ind w:firstLine="525"/>
        <w:rPr>
          <w:rFonts w:ascii="宋体" w:hAnsi="宋体" w:cs="宋体"/>
          <w:sz w:val="24"/>
        </w:rPr>
      </w:pPr>
      <w:r>
        <w:rPr>
          <w:rFonts w:hint="eastAsia" w:ascii="宋体" w:hAnsi="宋体" w:cs="宋体"/>
          <w:sz w:val="24"/>
        </w:rPr>
        <w:t>4. 违约责任</w:t>
      </w:r>
    </w:p>
    <w:p>
      <w:pPr>
        <w:widowControl/>
        <w:snapToGrid w:val="0"/>
        <w:spacing w:line="360" w:lineRule="auto"/>
        <w:ind w:firstLine="540"/>
        <w:rPr>
          <w:rFonts w:ascii="宋体" w:hAnsi="宋体" w:cs="宋体"/>
          <w:sz w:val="24"/>
        </w:rPr>
      </w:pPr>
      <w:r>
        <w:rPr>
          <w:rFonts w:hint="eastAsia" w:ascii="宋体" w:hAnsi="宋体" w:cs="宋体"/>
          <w:sz w:val="24"/>
        </w:rPr>
        <w:t>(1) 发包人及其工作人员违反本合同第1、2条，按管理权限，依据有关规定给予党纪、政纪或组织处理；涉嫌犯罪的，移交司法机关追究刑事责任；给承包人单位造成经济损失的，应予以赔偿。</w:t>
      </w:r>
    </w:p>
    <w:p>
      <w:pPr>
        <w:widowControl/>
        <w:snapToGrid w:val="0"/>
        <w:spacing w:line="360" w:lineRule="auto"/>
        <w:ind w:firstLine="540"/>
        <w:rPr>
          <w:rFonts w:ascii="宋体" w:hAnsi="宋体" w:cs="宋体"/>
          <w:sz w:val="24"/>
        </w:rPr>
      </w:pPr>
      <w:r>
        <w:rPr>
          <w:rFonts w:hint="eastAsia" w:ascii="宋体" w:hAnsi="宋体" w:cs="宋体"/>
          <w:sz w:val="24"/>
        </w:rPr>
        <w:t>(2) 承包人及其工作人员违反本合同第1、3条，按管理权限，依据有关规定给予党纪、政纪或组织处理；给发包人单位造成经济损失的，应予以赔偿；情节严重的，发包人建议行业主管部门给予承包人一至三年内不得进入其主管的建设市场的处罚。</w:t>
      </w:r>
    </w:p>
    <w:p>
      <w:pPr>
        <w:widowControl/>
        <w:snapToGrid w:val="0"/>
        <w:spacing w:line="360" w:lineRule="auto"/>
        <w:ind w:firstLine="540"/>
        <w:rPr>
          <w:rFonts w:ascii="宋体" w:hAnsi="宋体" w:cs="宋体"/>
          <w:sz w:val="24"/>
        </w:rPr>
      </w:pPr>
      <w:r>
        <w:rPr>
          <w:rFonts w:hint="eastAsia" w:ascii="宋体" w:hAnsi="宋体" w:cs="宋体"/>
          <w:sz w:val="24"/>
        </w:rPr>
        <w:t>5. 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widowControl/>
        <w:snapToGrid w:val="0"/>
        <w:spacing w:line="360" w:lineRule="auto"/>
        <w:ind w:firstLine="540"/>
        <w:rPr>
          <w:rFonts w:ascii="宋体" w:hAnsi="宋体" w:cs="宋体"/>
          <w:sz w:val="24"/>
        </w:rPr>
      </w:pPr>
      <w:r>
        <w:rPr>
          <w:rFonts w:hint="eastAsia" w:ascii="宋体" w:hAnsi="宋体" w:cs="宋体"/>
          <w:sz w:val="24"/>
        </w:rPr>
        <w:t>6. 本合同有效期为发包人和承包人签署之日起至该工程项目竣工验收后止。</w:t>
      </w:r>
    </w:p>
    <w:p>
      <w:pPr>
        <w:widowControl/>
        <w:snapToGrid w:val="0"/>
        <w:spacing w:line="360" w:lineRule="auto"/>
        <w:ind w:firstLine="540"/>
        <w:rPr>
          <w:rFonts w:ascii="宋体" w:hAnsi="宋体" w:cs="宋体"/>
          <w:sz w:val="24"/>
        </w:rPr>
      </w:pPr>
      <w:r>
        <w:rPr>
          <w:rFonts w:hint="eastAsia" w:ascii="宋体" w:hAnsi="宋体" w:cs="宋体"/>
          <w:sz w:val="24"/>
        </w:rPr>
        <w:t>7. 本合同作为</w:t>
      </w:r>
      <w:r>
        <w:rPr>
          <w:rFonts w:hint="eastAsia" w:ascii="宋体" w:hAnsi="宋体" w:cs="宋体"/>
          <w:sz w:val="24"/>
          <w:u w:val="single"/>
          <w:lang w:eastAsia="zh-CN"/>
        </w:rPr>
        <w:t>上杭县医院整体搬迁建设项目-净化工程项目</w:t>
      </w:r>
      <w:r>
        <w:rPr>
          <w:rFonts w:hint="eastAsia" w:ascii="宋体" w:hAnsi="宋体" w:cs="宋体"/>
          <w:sz w:val="24"/>
          <w:u w:val="single"/>
        </w:rPr>
        <w:t xml:space="preserve"> </w:t>
      </w:r>
      <w:r>
        <w:rPr>
          <w:rFonts w:hint="eastAsia" w:ascii="宋体" w:hAnsi="宋体" w:cs="宋体"/>
          <w:sz w:val="24"/>
        </w:rPr>
        <w:t>(项目名称)标段施工合同的附件，与工程施工合同具有同等的法律效力，经合同双方签署后立即生效。</w:t>
      </w:r>
    </w:p>
    <w:p>
      <w:pPr>
        <w:widowControl/>
        <w:snapToGrid w:val="0"/>
        <w:spacing w:line="360" w:lineRule="auto"/>
        <w:ind w:firstLine="540"/>
        <w:rPr>
          <w:rFonts w:ascii="宋体" w:hAnsi="宋体" w:cs="宋体"/>
          <w:sz w:val="24"/>
        </w:rPr>
      </w:pPr>
      <w:r>
        <w:rPr>
          <w:rFonts w:hint="eastAsia" w:ascii="宋体" w:hAnsi="宋体" w:cs="宋体"/>
          <w:sz w:val="24"/>
        </w:rPr>
        <w:t>8. 本合同一式</w:t>
      </w:r>
      <w:r>
        <w:rPr>
          <w:rFonts w:hint="eastAsia" w:ascii="宋体" w:hAnsi="宋体" w:cs="宋体"/>
          <w:sz w:val="24"/>
          <w:u w:val="single"/>
        </w:rPr>
        <w:t>十</w:t>
      </w:r>
      <w:r>
        <w:rPr>
          <w:rFonts w:hint="eastAsia" w:ascii="宋体" w:hAnsi="宋体" w:cs="宋体"/>
          <w:sz w:val="24"/>
        </w:rPr>
        <w:t>份，由发包人执</w:t>
      </w:r>
      <w:r>
        <w:rPr>
          <w:rFonts w:hint="eastAsia" w:ascii="宋体" w:hAnsi="宋体" w:cs="宋体"/>
          <w:sz w:val="24"/>
          <w:u w:val="single"/>
        </w:rPr>
        <w:t>三</w:t>
      </w:r>
      <w:r>
        <w:rPr>
          <w:rFonts w:hint="eastAsia" w:ascii="宋体" w:hAnsi="宋体" w:cs="宋体"/>
          <w:sz w:val="24"/>
        </w:rPr>
        <w:t>份、承包人执</w:t>
      </w:r>
      <w:r>
        <w:rPr>
          <w:rFonts w:hint="eastAsia" w:ascii="宋体" w:hAnsi="宋体" w:cs="宋体"/>
          <w:sz w:val="24"/>
          <w:u w:val="single"/>
        </w:rPr>
        <w:t>二</w:t>
      </w:r>
      <w:r>
        <w:rPr>
          <w:rFonts w:hint="eastAsia" w:ascii="宋体" w:hAnsi="宋体" w:cs="宋体"/>
          <w:sz w:val="24"/>
        </w:rPr>
        <w:t>份，代建单位执</w:t>
      </w:r>
      <w:r>
        <w:rPr>
          <w:rFonts w:hint="eastAsia" w:ascii="宋体" w:hAnsi="宋体" w:cs="宋体"/>
          <w:sz w:val="24"/>
          <w:u w:val="single"/>
        </w:rPr>
        <w:t>三</w:t>
      </w:r>
      <w:r>
        <w:rPr>
          <w:rFonts w:hint="eastAsia" w:ascii="宋体" w:hAnsi="宋体" w:cs="宋体"/>
          <w:sz w:val="24"/>
        </w:rPr>
        <w:t>份送交发包人和承包人的监督单位各一份。</w:t>
      </w:r>
    </w:p>
    <w:p>
      <w:pPr>
        <w:widowControl/>
        <w:snapToGrid w:val="0"/>
        <w:spacing w:line="360" w:lineRule="auto"/>
        <w:rPr>
          <w:rFonts w:ascii="宋体" w:hAnsi="宋体" w:cs="宋体"/>
          <w:sz w:val="24"/>
        </w:rPr>
      </w:pPr>
      <w:r>
        <w:rPr>
          <w:rFonts w:hint="eastAsia" w:ascii="宋体" w:hAnsi="宋体" w:cs="宋体"/>
          <w:sz w:val="24"/>
        </w:rPr>
        <w:t>发包人：</w:t>
      </w:r>
      <w:r>
        <w:rPr>
          <w:rFonts w:hint="eastAsia" w:ascii="宋体" w:hAnsi="宋体" w:cs="宋体"/>
          <w:sz w:val="24"/>
          <w:lang w:val="en-US" w:eastAsia="zh-CN"/>
        </w:rPr>
        <w:t xml:space="preserve">   </w:t>
      </w:r>
      <w:r>
        <w:rPr>
          <w:rFonts w:hint="eastAsia" w:ascii="宋体" w:hAnsi="宋体" w:cs="宋体"/>
          <w:sz w:val="24"/>
        </w:rPr>
        <w:t xml:space="preserve">(盖单位章)    </w:t>
      </w:r>
      <w:r>
        <w:rPr>
          <w:rFonts w:hint="eastAsia" w:ascii="宋体" w:hAnsi="宋体" w:cs="宋体"/>
          <w:sz w:val="24"/>
          <w:lang w:val="en-US" w:eastAsia="zh-CN"/>
        </w:rPr>
        <w:t xml:space="preserve">           </w:t>
      </w:r>
      <w:r>
        <w:rPr>
          <w:rFonts w:hint="eastAsia" w:ascii="宋体" w:hAnsi="宋体" w:cs="宋体"/>
          <w:sz w:val="24"/>
        </w:rPr>
        <w:t>承包人：(盖单位章)</w:t>
      </w:r>
    </w:p>
    <w:p>
      <w:pPr>
        <w:widowControl/>
        <w:snapToGrid w:val="0"/>
        <w:spacing w:line="360" w:lineRule="auto"/>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   法定代表人或其委托代理人：</w:t>
      </w:r>
      <w:r>
        <w:rPr>
          <w:rFonts w:hint="eastAsia" w:ascii="宋体" w:hAnsi="宋体" w:cs="宋体"/>
          <w:sz w:val="24"/>
          <w:u w:val="single"/>
        </w:rPr>
        <w:t xml:space="preserve">  (</w:t>
      </w:r>
      <w:r>
        <w:rPr>
          <w:rFonts w:hint="eastAsia" w:ascii="宋体" w:hAnsi="宋体" w:cs="宋体"/>
          <w:sz w:val="24"/>
        </w:rPr>
        <w:t>签字)</w:t>
      </w:r>
    </w:p>
    <w:p>
      <w:pPr>
        <w:widowControl/>
        <w:snapToGrid w:val="0"/>
        <w:spacing w:line="360" w:lineRule="auto"/>
        <w:ind w:firstLine="1470"/>
        <w:rPr>
          <w:rFonts w:ascii="宋体" w:hAnsi="宋体" w:cs="宋体"/>
          <w:sz w:val="24"/>
        </w:rPr>
      </w:pPr>
      <w:r>
        <w:rPr>
          <w:rFonts w:hint="eastAsia" w:ascii="宋体" w:hAnsi="宋体" w:cs="宋体"/>
          <w:sz w:val="24"/>
        </w:rPr>
        <w:t>年月  日                     年月  日</w:t>
      </w:r>
    </w:p>
    <w:p>
      <w:pPr>
        <w:rPr>
          <w:rFonts w:ascii="宋体" w:hAnsi="宋体" w:cs="宋体"/>
          <w:sz w:val="24"/>
        </w:rPr>
      </w:pPr>
      <w:r>
        <w:rPr>
          <w:rFonts w:hint="eastAsia" w:ascii="宋体" w:hAnsi="宋体" w:cs="宋体"/>
          <w:sz w:val="24"/>
        </w:rPr>
        <w:t>发包人监督单位：(全称)  (盖单位章)        承包人监督单位</w:t>
      </w:r>
      <w:r>
        <w:rPr>
          <w:rFonts w:hint="eastAsia" w:ascii="宋体" w:hAnsi="宋体" w:cs="宋体"/>
          <w:spacing w:val="-30"/>
          <w:sz w:val="24"/>
        </w:rPr>
        <w:t>：</w:t>
      </w:r>
      <w:r>
        <w:rPr>
          <w:rFonts w:hint="eastAsia" w:ascii="宋体" w:hAnsi="宋体" w:cs="宋体"/>
          <w:sz w:val="24"/>
        </w:rPr>
        <w:t>(全称)   (盖单位章)</w:t>
      </w:r>
    </w:p>
    <w:p>
      <w:pPr>
        <w:widowControl/>
        <w:snapToGrid w:val="0"/>
        <w:spacing w:line="360" w:lineRule="auto"/>
        <w:rPr>
          <w:rFonts w:ascii="宋体" w:hAnsi="宋体" w:cs="宋体"/>
          <w:sz w:val="24"/>
        </w:rPr>
      </w:pPr>
    </w:p>
    <w:p>
      <w:pPr>
        <w:widowControl/>
        <w:snapToGrid w:val="0"/>
        <w:spacing w:line="360" w:lineRule="auto"/>
        <w:rPr>
          <w:rFonts w:ascii="宋体" w:hAnsi="宋体" w:cs="宋体"/>
          <w:sz w:val="24"/>
        </w:rPr>
      </w:pPr>
      <w:r>
        <w:rPr>
          <w:rFonts w:hint="eastAsia" w:ascii="宋体" w:hAnsi="宋体" w:cs="宋体"/>
          <w:sz w:val="24"/>
        </w:rPr>
        <w:t>代建单位：</w:t>
      </w:r>
      <w:r>
        <w:rPr>
          <w:rFonts w:hint="eastAsia" w:ascii="宋体" w:hAnsi="宋体" w:cs="宋体"/>
          <w:sz w:val="24"/>
          <w:lang w:val="en-US" w:eastAsia="zh-CN"/>
        </w:rPr>
        <w:t xml:space="preserve">  </w:t>
      </w:r>
      <w:r>
        <w:rPr>
          <w:rFonts w:hint="eastAsia" w:ascii="宋体" w:hAnsi="宋体" w:cs="宋体"/>
          <w:sz w:val="24"/>
        </w:rPr>
        <w:t>(盖单位章)</w:t>
      </w:r>
    </w:p>
    <w:p>
      <w:pPr>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w:t>
      </w:r>
    </w:p>
    <w:p>
      <w:pPr>
        <w:rPr>
          <w:rFonts w:ascii="宋体" w:hAnsi="宋体" w:cs="宋体"/>
          <w:sz w:val="24"/>
        </w:rPr>
      </w:pPr>
      <w:r>
        <w:rPr>
          <w:rFonts w:hint="eastAsia" w:ascii="宋体" w:hAnsi="宋体" w:cs="宋体"/>
          <w:sz w:val="24"/>
        </w:rPr>
        <w:t xml:space="preserve">年月  日 </w:t>
      </w:r>
    </w:p>
    <w:p>
      <w:pPr>
        <w:widowControl/>
        <w:jc w:val="both"/>
        <w:rPr>
          <w:rFonts w:hint="eastAsia" w:ascii="宋体" w:hAnsi="宋体" w:cs="宋体"/>
          <w:sz w:val="24"/>
        </w:rPr>
      </w:pPr>
    </w:p>
    <w:p>
      <w:pPr>
        <w:widowControl/>
        <w:jc w:val="both"/>
        <w:rPr>
          <w:rFonts w:hint="eastAsia" w:ascii="宋体" w:hAnsi="宋体" w:cs="宋体"/>
          <w:sz w:val="24"/>
        </w:rPr>
      </w:pPr>
      <w:r>
        <w:rPr>
          <w:rFonts w:hint="eastAsia" w:ascii="宋体" w:hAnsi="宋体" w:cs="宋体"/>
          <w:sz w:val="24"/>
        </w:rPr>
        <w:t>代建单位监督单位：</w:t>
      </w:r>
      <w:r>
        <w:rPr>
          <w:rFonts w:hint="eastAsia" w:ascii="宋体" w:hAnsi="宋体" w:cs="宋体"/>
          <w:sz w:val="24"/>
          <w:lang w:val="en-US" w:eastAsia="zh-CN"/>
        </w:rPr>
        <w:t xml:space="preserve">  </w:t>
      </w:r>
      <w:r>
        <w:rPr>
          <w:rFonts w:hint="eastAsia" w:ascii="宋体" w:hAnsi="宋体" w:cs="宋体"/>
          <w:sz w:val="24"/>
        </w:rPr>
        <w:t>(全称)  (盖单位章)</w:t>
      </w:r>
    </w:p>
    <w:p>
      <w:pPr>
        <w:widowControl/>
        <w:jc w:val="center"/>
        <w:rPr>
          <w:rFonts w:hint="eastAsia" w:ascii="宋体" w:hAnsi="宋体" w:cs="宋体"/>
          <w:sz w:val="24"/>
        </w:rPr>
      </w:pPr>
      <w:r>
        <w:rPr>
          <w:rFonts w:hint="eastAsia" w:ascii="宋体" w:hAnsi="宋体" w:cs="宋体"/>
          <w:sz w:val="24"/>
        </w:rPr>
        <w:br w:type="page"/>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1"/>
        <w:rPr>
          <w:rFonts w:ascii="宋体" w:hAnsi="宋体" w:cs="宋体"/>
          <w:b/>
          <w:color w:val="000000"/>
          <w:sz w:val="24"/>
          <w:szCs w:val="24"/>
        </w:rPr>
      </w:pPr>
      <w:r>
        <w:rPr>
          <w:rFonts w:hint="eastAsia" w:ascii="宋体" w:hAnsi="宋体" w:cs="宋体"/>
          <w:b/>
          <w:sz w:val="24"/>
          <w:szCs w:val="24"/>
        </w:rPr>
        <w:t>附件13：</w:t>
      </w:r>
    </w:p>
    <w:p>
      <w:pPr>
        <w:keepNext w:val="0"/>
        <w:keepLines w:val="0"/>
        <w:pageBreakBefore w:val="0"/>
        <w:widowControl w:val="0"/>
        <w:kinsoku/>
        <w:wordWrap/>
        <w:overflowPunct/>
        <w:topLinePunct w:val="0"/>
        <w:autoSpaceDE/>
        <w:autoSpaceDN/>
        <w:bidi w:val="0"/>
        <w:adjustRightInd/>
        <w:snapToGrid/>
        <w:spacing w:line="240" w:lineRule="auto"/>
        <w:ind w:left="2560" w:leftChars="0" w:right="0" w:rightChars="0" w:hanging="2560" w:hangingChars="850"/>
        <w:jc w:val="center"/>
        <w:textAlignment w:val="auto"/>
        <w:outlineLvl w:val="2"/>
        <w:rPr>
          <w:rFonts w:ascii="宋体" w:hAnsi="宋体" w:cs="宋体"/>
          <w:b/>
          <w:color w:val="000000"/>
          <w:sz w:val="30"/>
          <w:szCs w:val="30"/>
        </w:rPr>
      </w:pPr>
      <w:r>
        <w:rPr>
          <w:rFonts w:hint="eastAsia" w:ascii="宋体" w:hAnsi="宋体" w:cs="宋体"/>
          <w:b/>
          <w:color w:val="000000"/>
          <w:sz w:val="30"/>
          <w:szCs w:val="30"/>
        </w:rPr>
        <w:t>安全生产协议书</w:t>
      </w:r>
    </w:p>
    <w:p>
      <w:pPr>
        <w:widowControl/>
        <w:adjustRightInd/>
        <w:spacing w:line="440" w:lineRule="atLeast"/>
        <w:ind w:firstLine="360" w:firstLineChars="150"/>
        <w:rPr>
          <w:rFonts w:ascii="宋体" w:hAnsi="宋体" w:cs="宋体"/>
          <w:color w:val="000000"/>
          <w:sz w:val="24"/>
          <w:szCs w:val="24"/>
        </w:rPr>
      </w:pPr>
      <w:r>
        <w:rPr>
          <w:rFonts w:hint="eastAsia" w:ascii="宋体" w:hAnsi="宋体" w:cs="宋体"/>
          <w:color w:val="000000"/>
          <w:sz w:val="24"/>
          <w:szCs w:val="24"/>
          <w:lang w:val="en-US" w:eastAsia="zh-CN"/>
        </w:rPr>
        <w:t>甲方</w:t>
      </w:r>
      <w:r>
        <w:rPr>
          <w:rFonts w:hint="eastAsia" w:ascii="宋体" w:hAnsi="宋体" w:cs="宋体"/>
          <w:color w:val="000000"/>
          <w:sz w:val="24"/>
          <w:szCs w:val="24"/>
        </w:rPr>
        <w:t>（全称）：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上杭县医院</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widowControl/>
        <w:adjustRightInd/>
        <w:spacing w:line="440" w:lineRule="atLeast"/>
        <w:rPr>
          <w:rFonts w:ascii="宋体" w:hAnsi="宋体" w:cs="宋体"/>
          <w:color w:val="000000"/>
          <w:sz w:val="24"/>
          <w:szCs w:val="24"/>
          <w:u w:val="single"/>
        </w:rPr>
      </w:pP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甲方</w:t>
      </w:r>
      <w:r>
        <w:rPr>
          <w:rFonts w:hint="eastAsia" w:ascii="宋体" w:hAnsi="宋体" w:cs="宋体"/>
          <w:color w:val="000000"/>
          <w:sz w:val="24"/>
          <w:szCs w:val="24"/>
        </w:rPr>
        <w:t>（代建单位全称）：</w:t>
      </w:r>
      <w:r>
        <w:rPr>
          <w:rFonts w:hint="eastAsia" w:ascii="宋体" w:hAnsi="宋体" w:cs="宋体"/>
          <w:color w:val="000000"/>
          <w:sz w:val="24"/>
          <w:szCs w:val="24"/>
          <w:u w:val="single"/>
        </w:rPr>
        <w:t xml:space="preserve">  </w:t>
      </w:r>
      <w:r>
        <w:rPr>
          <w:rFonts w:hint="eastAsia" w:ascii="宋体" w:hAnsi="宋体" w:cs="宋体"/>
          <w:bCs/>
          <w:sz w:val="24"/>
          <w:u w:val="single"/>
        </w:rPr>
        <w:t>上杭县城市建设发展有限公司</w:t>
      </w:r>
      <w:r>
        <w:rPr>
          <w:rFonts w:hint="eastAsia" w:ascii="宋体" w:hAnsi="宋体" w:cs="宋体"/>
          <w:color w:val="000000"/>
          <w:sz w:val="24"/>
          <w:szCs w:val="24"/>
          <w:u w:val="single"/>
        </w:rPr>
        <w:t xml:space="preserve">  </w:t>
      </w:r>
    </w:p>
    <w:p>
      <w:pPr>
        <w:widowControl/>
        <w:adjustRightInd/>
        <w:spacing w:line="440" w:lineRule="atLeast"/>
        <w:ind w:firstLine="360" w:firstLineChars="150"/>
        <w:rPr>
          <w:rFonts w:ascii="宋体" w:hAnsi="宋体" w:cs="宋体"/>
          <w:color w:val="000000"/>
          <w:sz w:val="24"/>
          <w:szCs w:val="24"/>
        </w:rPr>
      </w:pPr>
      <w:r>
        <w:rPr>
          <w:rFonts w:hint="eastAsia" w:ascii="宋体" w:hAnsi="宋体" w:cs="宋体"/>
          <w:color w:val="000000"/>
          <w:sz w:val="24"/>
          <w:szCs w:val="24"/>
          <w:lang w:val="en-US" w:eastAsia="zh-CN"/>
        </w:rPr>
        <w:t>乙方</w:t>
      </w:r>
      <w:r>
        <w:rPr>
          <w:rFonts w:hint="eastAsia" w:ascii="宋体" w:hAnsi="宋体" w:cs="宋体"/>
          <w:color w:val="000000"/>
          <w:sz w:val="24"/>
          <w:szCs w:val="24"/>
        </w:rPr>
        <w:t>（全称）：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甲方</w:t>
      </w:r>
      <w:r>
        <w:rPr>
          <w:rFonts w:hint="eastAsia" w:ascii="宋体" w:hAnsi="宋体" w:cs="宋体"/>
          <w:color w:val="000000"/>
          <w:sz w:val="24"/>
          <w:szCs w:val="24"/>
        </w:rPr>
        <w:t>将</w:t>
      </w:r>
      <w:r>
        <w:rPr>
          <w:rFonts w:hint="eastAsia" w:ascii="宋体" w:hAnsi="宋体" w:cs="宋体"/>
          <w:sz w:val="24"/>
          <w:u w:val="single"/>
          <w:lang w:eastAsia="zh-CN"/>
        </w:rPr>
        <w:t>上杭县医院整体搬迁建设项目-净化工程项目</w:t>
      </w:r>
      <w:r>
        <w:rPr>
          <w:rFonts w:hint="eastAsia" w:ascii="宋体" w:hAnsi="宋体" w:cs="宋体"/>
          <w:color w:val="000000"/>
          <w:sz w:val="24"/>
          <w:szCs w:val="24"/>
        </w:rPr>
        <w:t>委托</w:t>
      </w:r>
      <w:r>
        <w:rPr>
          <w:rFonts w:hint="eastAsia" w:ascii="宋体" w:hAnsi="宋体" w:cs="宋体"/>
          <w:color w:val="000000"/>
          <w:sz w:val="24"/>
          <w:szCs w:val="24"/>
          <w:lang w:val="en-US" w:eastAsia="zh-CN"/>
        </w:rPr>
        <w:t>乙方</w:t>
      </w:r>
      <w:r>
        <w:rPr>
          <w:rFonts w:hint="eastAsia" w:ascii="宋体" w:hAnsi="宋体" w:cs="宋体"/>
          <w:color w:val="000000"/>
          <w:sz w:val="24"/>
          <w:szCs w:val="24"/>
        </w:rPr>
        <w:t>施工，为了明确双方的安全生产责任，确保施工安全，双方在签订</w:t>
      </w:r>
      <w:r>
        <w:rPr>
          <w:rFonts w:hint="eastAsia" w:ascii="宋体" w:hAnsi="宋体" w:cs="宋体"/>
          <w:sz w:val="24"/>
          <w:u w:val="single"/>
          <w:lang w:eastAsia="zh-CN"/>
        </w:rPr>
        <w:t>上杭县医院整体搬迁建设项目-净化工程项目</w:t>
      </w:r>
      <w:r>
        <w:rPr>
          <w:rFonts w:hint="eastAsia" w:ascii="宋体" w:hAnsi="宋体" w:cs="宋体"/>
          <w:color w:val="000000"/>
          <w:sz w:val="24"/>
          <w:szCs w:val="24"/>
        </w:rPr>
        <w:t>合同的同时，签订本协议，双方必须严格执行。</w:t>
      </w:r>
    </w:p>
    <w:p>
      <w:pPr>
        <w:snapToGrid w:val="0"/>
        <w:spacing w:line="440" w:lineRule="exact"/>
        <w:outlineLvl w:val="0"/>
        <w:rPr>
          <w:rFonts w:ascii="宋体" w:hAnsi="宋体" w:cs="宋体"/>
          <w:color w:val="000000"/>
          <w:sz w:val="24"/>
          <w:szCs w:val="24"/>
        </w:rPr>
      </w:pPr>
      <w:bookmarkStart w:id="545" w:name="_Toc13686"/>
      <w:bookmarkStart w:id="546" w:name="_Toc32329"/>
      <w:bookmarkStart w:id="547" w:name="_Toc29601"/>
      <w:bookmarkStart w:id="548" w:name="_Toc4213"/>
      <w:bookmarkStart w:id="549" w:name="_Toc6261"/>
      <w:bookmarkStart w:id="550" w:name="_Toc12990"/>
      <w:bookmarkStart w:id="551" w:name="_Toc463966717"/>
      <w:bookmarkStart w:id="552" w:name="_Toc12565"/>
      <w:bookmarkStart w:id="553" w:name="_Toc9694"/>
      <w:bookmarkStart w:id="554" w:name="_Toc3959"/>
      <w:bookmarkStart w:id="555" w:name="_Toc414550570"/>
      <w:r>
        <w:rPr>
          <w:rFonts w:hint="eastAsia" w:ascii="宋体" w:hAnsi="宋体" w:cs="宋体"/>
          <w:color w:val="000000"/>
          <w:sz w:val="24"/>
          <w:szCs w:val="24"/>
        </w:rPr>
        <w:t>一、工程概述：</w:t>
      </w:r>
      <w:bookmarkEnd w:id="545"/>
      <w:bookmarkEnd w:id="546"/>
      <w:bookmarkEnd w:id="547"/>
      <w:bookmarkEnd w:id="548"/>
      <w:bookmarkEnd w:id="549"/>
      <w:bookmarkEnd w:id="550"/>
      <w:bookmarkEnd w:id="551"/>
      <w:bookmarkEnd w:id="552"/>
      <w:bookmarkEnd w:id="553"/>
      <w:bookmarkEnd w:id="554"/>
      <w:bookmarkEnd w:id="555"/>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1、工程名称：</w:t>
      </w:r>
      <w:r>
        <w:rPr>
          <w:rFonts w:hint="eastAsia" w:ascii="宋体" w:hAnsi="宋体" w:cs="宋体"/>
          <w:sz w:val="24"/>
          <w:u w:val="single"/>
          <w:lang w:eastAsia="zh-CN"/>
        </w:rPr>
        <w:t>上杭县医院整体搬迁建设项目-净化工程项目</w:t>
      </w:r>
      <w:r>
        <w:rPr>
          <w:rFonts w:hint="eastAsia" w:ascii="宋体" w:hAnsi="宋体" w:cs="宋体"/>
          <w:color w:val="000000"/>
          <w:sz w:val="24"/>
          <w:szCs w:val="24"/>
        </w:rPr>
        <w:t>。</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2、工程地址：</w:t>
      </w:r>
      <w:r>
        <w:rPr>
          <w:rFonts w:hint="eastAsia" w:ascii="宋体" w:hAnsi="宋体" w:cs="宋体"/>
          <w:sz w:val="24"/>
          <w:u w:val="single"/>
        </w:rPr>
        <w:t>上杭县医院指定地点</w:t>
      </w:r>
      <w:r>
        <w:rPr>
          <w:rFonts w:hint="eastAsia" w:ascii="宋体" w:hAnsi="宋体" w:cs="宋体"/>
          <w:color w:val="000000"/>
          <w:sz w:val="24"/>
          <w:szCs w:val="24"/>
        </w:rPr>
        <w:t>。</w:t>
      </w:r>
    </w:p>
    <w:p>
      <w:pPr>
        <w:snapToGrid w:val="0"/>
        <w:spacing w:line="440" w:lineRule="exact"/>
        <w:ind w:firstLine="240" w:firstLineChars="100"/>
        <w:rPr>
          <w:rFonts w:hint="eastAsia" w:ascii="宋体" w:hAnsi="宋体" w:cs="宋体"/>
          <w:color w:val="000000"/>
          <w:sz w:val="24"/>
          <w:szCs w:val="24"/>
          <w:highlight w:val="yellow"/>
        </w:rPr>
      </w:pPr>
      <w:r>
        <w:rPr>
          <w:rFonts w:hint="eastAsia" w:ascii="宋体" w:hAnsi="宋体" w:cs="宋体"/>
          <w:color w:val="000000"/>
          <w:sz w:val="24"/>
          <w:szCs w:val="24"/>
          <w:highlight w:val="none"/>
        </w:rPr>
        <w:t>3、工程范围和内容：本</w:t>
      </w:r>
      <w:r>
        <w:rPr>
          <w:rFonts w:hint="eastAsia" w:ascii="宋体" w:hAnsi="宋体" w:cs="宋体"/>
          <w:color w:val="000000"/>
          <w:sz w:val="24"/>
          <w:szCs w:val="24"/>
          <w:highlight w:val="none"/>
          <w:lang w:val="en-US" w:eastAsia="zh-CN"/>
        </w:rPr>
        <w:t>项目为</w:t>
      </w:r>
      <w:r>
        <w:rPr>
          <w:rFonts w:hint="eastAsia" w:ascii="宋体" w:hAnsi="宋体" w:cs="宋体"/>
          <w:color w:val="000000"/>
          <w:sz w:val="24"/>
          <w:szCs w:val="24"/>
          <w:highlight w:val="none"/>
          <w:lang w:eastAsia="zh-CN"/>
        </w:rPr>
        <w:t>上杭县医院整体搬迁建设项目-净化工程项目</w:t>
      </w:r>
      <w:r>
        <w:rPr>
          <w:rFonts w:hint="eastAsia" w:ascii="宋体" w:hAnsi="宋体" w:cs="宋体"/>
          <w:color w:val="000000"/>
          <w:sz w:val="24"/>
          <w:szCs w:val="24"/>
          <w:highlight w:val="none"/>
        </w:rPr>
        <w:t>等（具体详见评审后工程量清单及施工图纸以及根据</w:t>
      </w:r>
      <w:r>
        <w:rPr>
          <w:rFonts w:hint="eastAsia" w:ascii="宋体" w:hAnsi="宋体" w:cs="宋体"/>
          <w:color w:val="000000"/>
          <w:sz w:val="24"/>
          <w:szCs w:val="24"/>
          <w:highlight w:val="none"/>
          <w:lang w:val="en-US" w:eastAsia="zh-CN"/>
        </w:rPr>
        <w:t>甲方</w:t>
      </w:r>
      <w:r>
        <w:rPr>
          <w:rFonts w:hint="eastAsia" w:ascii="宋体" w:hAnsi="宋体" w:cs="宋体"/>
          <w:color w:val="000000"/>
          <w:sz w:val="24"/>
          <w:szCs w:val="24"/>
          <w:highlight w:val="none"/>
        </w:rPr>
        <w:t>实际使用需求编制的设计变更文件）。</w:t>
      </w:r>
    </w:p>
    <w:p>
      <w:pPr>
        <w:snapToGrid w:val="0"/>
        <w:spacing w:line="440" w:lineRule="exact"/>
        <w:outlineLvl w:val="0"/>
        <w:rPr>
          <w:rFonts w:ascii="宋体" w:hAnsi="宋体" w:cs="宋体"/>
          <w:color w:val="000000"/>
          <w:sz w:val="24"/>
          <w:szCs w:val="24"/>
        </w:rPr>
      </w:pPr>
      <w:bookmarkStart w:id="556" w:name="_Toc28563"/>
      <w:bookmarkStart w:id="557" w:name="_Toc16533"/>
      <w:bookmarkStart w:id="558" w:name="_Toc463966718"/>
      <w:bookmarkStart w:id="559" w:name="_Toc17196"/>
      <w:bookmarkStart w:id="560" w:name="_Toc29796"/>
      <w:bookmarkStart w:id="561" w:name="_Toc414550571"/>
      <w:bookmarkStart w:id="562" w:name="_Toc32422"/>
      <w:bookmarkStart w:id="563" w:name="_Toc29629"/>
      <w:bookmarkStart w:id="564" w:name="_Toc3433"/>
      <w:bookmarkStart w:id="565" w:name="_Toc29053"/>
      <w:bookmarkStart w:id="566" w:name="_Toc15337"/>
      <w:r>
        <w:rPr>
          <w:rFonts w:hint="eastAsia" w:ascii="宋体" w:hAnsi="宋体" w:cs="宋体"/>
          <w:color w:val="000000"/>
          <w:sz w:val="24"/>
          <w:szCs w:val="24"/>
        </w:rPr>
        <w:t>二、工程项目期限：</w:t>
      </w:r>
      <w:bookmarkEnd w:id="556"/>
      <w:bookmarkEnd w:id="557"/>
      <w:bookmarkEnd w:id="558"/>
      <w:bookmarkEnd w:id="559"/>
      <w:bookmarkEnd w:id="560"/>
      <w:bookmarkEnd w:id="561"/>
      <w:bookmarkEnd w:id="562"/>
      <w:bookmarkEnd w:id="563"/>
      <w:bookmarkEnd w:id="564"/>
      <w:bookmarkEnd w:id="565"/>
      <w:bookmarkEnd w:id="566"/>
    </w:p>
    <w:p>
      <w:pPr>
        <w:spacing w:line="440" w:lineRule="exact"/>
        <w:ind w:firstLine="477" w:firstLineChars="199"/>
        <w:rPr>
          <w:rFonts w:ascii="宋体" w:hAnsi="宋体" w:cs="宋体"/>
          <w:color w:val="000000"/>
          <w:sz w:val="24"/>
          <w:szCs w:val="24"/>
        </w:rPr>
      </w:pPr>
      <w:r>
        <w:rPr>
          <w:rFonts w:hint="eastAsia" w:ascii="宋体" w:hAnsi="宋体" w:cs="宋体"/>
          <w:color w:val="000000"/>
          <w:sz w:val="24"/>
          <w:szCs w:val="24"/>
        </w:rPr>
        <w:t>自    年   月   日开工 至   年    月    日止完工</w:t>
      </w:r>
    </w:p>
    <w:p>
      <w:pPr>
        <w:snapToGrid w:val="0"/>
        <w:spacing w:line="440" w:lineRule="exact"/>
        <w:outlineLvl w:val="0"/>
        <w:rPr>
          <w:rFonts w:ascii="宋体" w:hAnsi="宋体" w:cs="宋体"/>
          <w:color w:val="000000"/>
          <w:sz w:val="24"/>
          <w:szCs w:val="24"/>
        </w:rPr>
      </w:pPr>
      <w:bookmarkStart w:id="567" w:name="_Toc28693"/>
      <w:bookmarkStart w:id="568" w:name="_Toc3310"/>
      <w:bookmarkStart w:id="569" w:name="_Toc11167"/>
      <w:bookmarkStart w:id="570" w:name="_Toc20811"/>
      <w:bookmarkStart w:id="571" w:name="_Toc30652"/>
      <w:bookmarkStart w:id="572" w:name="_Toc463966719"/>
      <w:bookmarkStart w:id="573" w:name="_Toc15635"/>
      <w:bookmarkStart w:id="574" w:name="_Toc23868"/>
      <w:bookmarkStart w:id="575" w:name="_Toc9238"/>
      <w:bookmarkStart w:id="576" w:name="_Toc414550572"/>
      <w:bookmarkStart w:id="577" w:name="_Toc30691"/>
      <w:r>
        <w:rPr>
          <w:rFonts w:hint="eastAsia" w:ascii="宋体" w:hAnsi="宋体" w:cs="宋体"/>
          <w:color w:val="000000"/>
          <w:sz w:val="24"/>
          <w:szCs w:val="24"/>
        </w:rPr>
        <w:t>三、协议内容：</w:t>
      </w:r>
      <w:bookmarkEnd w:id="567"/>
      <w:bookmarkEnd w:id="568"/>
      <w:bookmarkEnd w:id="569"/>
      <w:bookmarkEnd w:id="570"/>
      <w:bookmarkEnd w:id="571"/>
      <w:bookmarkEnd w:id="572"/>
      <w:bookmarkEnd w:id="573"/>
      <w:bookmarkEnd w:id="574"/>
      <w:bookmarkEnd w:id="575"/>
      <w:bookmarkEnd w:id="576"/>
      <w:bookmarkEnd w:id="577"/>
      <w:r>
        <w:rPr>
          <w:rFonts w:hint="eastAsia" w:ascii="宋体" w:hAnsi="宋体" w:cs="宋体"/>
          <w:color w:val="000000"/>
          <w:sz w:val="24"/>
          <w:szCs w:val="24"/>
        </w:rPr>
        <w:t xml:space="preserve">  </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1、甲乙双方必须认真贯彻国家和上级劳动保护、安全生产主管部门颁发的有关安全生产、消防工作的方针、政策，严格执行有关劳动保护法规、条例、规定。</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2、甲乙双方都应有安全管理组织体制，包括分管安全生产的领导，各级专职和兼职的安全员；应有各工种的安全操作规程，特种作业工人的审证考核制度及各级安全生产岗位责任制和定期安全检查制度。</w:t>
      </w:r>
    </w:p>
    <w:p>
      <w:pPr>
        <w:snapToGrid w:val="0"/>
        <w:spacing w:line="440" w:lineRule="exact"/>
        <w:ind w:firstLine="480" w:firstLineChars="200"/>
        <w:rPr>
          <w:rFonts w:ascii="宋体" w:hAnsi="宋体" w:cs="宋体"/>
          <w:color w:val="000000"/>
          <w:sz w:val="24"/>
          <w:szCs w:val="24"/>
        </w:rPr>
      </w:pPr>
      <w:r>
        <w:rPr>
          <w:rFonts w:hint="eastAsia" w:ascii="宋体" w:hAnsi="宋体" w:cs="宋体"/>
          <w:color w:val="000000"/>
          <w:sz w:val="24"/>
          <w:szCs w:val="24"/>
        </w:rPr>
        <w:t>3、甲乙双方在施工前要认真勘察现场：</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（1）工程项目应由甲方编制施工组织设计。</w:t>
      </w:r>
    </w:p>
    <w:p>
      <w:pPr>
        <w:snapToGrid w:val="0"/>
        <w:spacing w:line="440" w:lineRule="exact"/>
        <w:ind w:firstLine="240" w:firstLineChars="100"/>
        <w:rPr>
          <w:rFonts w:ascii="宋体" w:hAnsi="宋体" w:cs="宋体"/>
          <w:color w:val="000000"/>
          <w:sz w:val="24"/>
          <w:szCs w:val="24"/>
        </w:rPr>
      </w:pPr>
      <w:r>
        <w:rPr>
          <w:rFonts w:hint="eastAsia" w:ascii="宋体" w:hAnsi="宋体" w:cs="宋体"/>
          <w:color w:val="000000"/>
          <w:sz w:val="24"/>
          <w:szCs w:val="24"/>
        </w:rPr>
        <w:t>（2）工程项目由乙方按甲方的要求自行编制施工组织设计，制订有针对性的安全技术措施，乙方必须严格按施工组织设计的要求施工。</w:t>
      </w:r>
    </w:p>
    <w:p>
      <w:pPr>
        <w:snapToGrid w:val="0"/>
        <w:spacing w:line="440" w:lineRule="exact"/>
        <w:ind w:firstLine="360" w:firstLineChars="150"/>
        <w:rPr>
          <w:rFonts w:ascii="宋体" w:hAnsi="宋体" w:cs="宋体"/>
          <w:color w:val="000000"/>
          <w:sz w:val="24"/>
          <w:szCs w:val="24"/>
        </w:rPr>
      </w:pPr>
      <w:r>
        <w:rPr>
          <w:rFonts w:hint="eastAsia" w:ascii="宋体" w:hAnsi="宋体" w:cs="宋体"/>
          <w:color w:val="000000"/>
          <w:sz w:val="24"/>
          <w:szCs w:val="24"/>
        </w:rPr>
        <w:t>4、甲乙双方的安全管理人员及有关技术人员必须认真对本单位职工进行安全生产制度及安全技术知识教育，增强法制观念，提高职工的安全生产意识和自我保护的能力，督促职工自觉遵守安全法规、纪律、制度。</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5、施工前及施工过程中，甲方应对乙方新进场人员进行安全三级教育及定期安全教育；乙方应组织召开有针对性的现场安全生产教育会议，并通知甲方委派有关人员出席会议。介绍施工中有关安全防火等规章制度及要求，乙方必须检查、督促施工人员严格遵守、认真执行。</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 xml:space="preserve">6、施工期间，乙方指派 </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同志负责本工程项目的有关安全、防火工作；甲方指派</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同志负责联系予以协助督促乙方执行有关安全、防火规定。甲乙双方应经常联系，共同检查工程项目中有关的安全、防火工作，共同预防事故发生。</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7、乙方在施工期间必须严格执行和遵守甲方的安全生产协议的各类规定，接受甲方的督促、检查和指导。甲方有协助乙方搞好安全生产、防火管理以及督促定期检查的义务，对于查出隐患，乙方必须按要求限期整改；对甲方违反安全生产规定、制度等情况，乙方有权利要求甲方整改。</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8、在生产操作过程中的个人安全防护用品，由各方自理，甲乙双方都应督促施工现场人员自觉穿带好安全防护用品。</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9、甲乙双方人员对各自所处的施工区域、作业环境、操作设施设备、工具用具等必须认真检查，发现隐患，立即停止施工，并由有关单位落实整改后方准施工。一经施工，就表示该施工单位确认施工场所、作业环境、设施设备、工具用具等符合安全要求和处于安全状态。施工单位对施工过程中产生的后果自行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10、甲乙双方的人员，对施工现场的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11、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12、遵循先订合同后施工的原则。甲方不得指派乙方人员从事合同外的施工任务。乙方应拒绝合同外的施工任务，否则由此造成的一切后果均有关方负责。</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13、乙方在签订建筑工程施工合同后，应自觉地向暂住地的公安派出机构办理暂住登记手续。</w:t>
      </w:r>
    </w:p>
    <w:p>
      <w:pPr>
        <w:snapToGrid w:val="0"/>
        <w:spacing w:line="440" w:lineRule="exact"/>
        <w:ind w:firstLine="480" w:firstLineChars="200"/>
        <w:jc w:val="left"/>
        <w:rPr>
          <w:rFonts w:ascii="宋体" w:hAnsi="宋体" w:cs="宋体"/>
          <w:color w:val="000000"/>
          <w:sz w:val="24"/>
          <w:szCs w:val="24"/>
        </w:rPr>
      </w:pPr>
      <w:r>
        <w:rPr>
          <w:rFonts w:hint="eastAsia" w:ascii="宋体" w:hAnsi="宋体" w:cs="宋体"/>
          <w:color w:val="000000"/>
          <w:sz w:val="24"/>
          <w:szCs w:val="24"/>
        </w:rPr>
        <w:t>14、贯彻谁施工谁负责安全的原则，乙方人员在施工期间，造成伤亡、机械等其它事故（包括由乙方责任造成甲方人员、他方人员、行人伤亡等），甲方有协助紧急抢救伤员的义务，乙方负责事故上报，经济赔偿及善后处理。事故的损失和善后处理费用由乙方全部承担，甲方不承担任何责任。</w:t>
      </w:r>
    </w:p>
    <w:p>
      <w:pPr>
        <w:snapToGrid w:val="0"/>
        <w:spacing w:line="440" w:lineRule="exact"/>
        <w:ind w:firstLine="600" w:firstLineChars="250"/>
        <w:jc w:val="left"/>
        <w:rPr>
          <w:rFonts w:ascii="宋体" w:hAnsi="宋体" w:cs="宋体"/>
          <w:color w:val="000000"/>
          <w:sz w:val="24"/>
          <w:szCs w:val="24"/>
        </w:rPr>
      </w:pPr>
      <w:r>
        <w:rPr>
          <w:rFonts w:hint="eastAsia" w:ascii="宋体" w:hAnsi="宋体" w:cs="宋体"/>
          <w:color w:val="000000"/>
          <w:sz w:val="24"/>
          <w:szCs w:val="24"/>
        </w:rPr>
        <w:t>15、本协议经双方代表签字后即生效：协议一式</w:t>
      </w:r>
      <w:r>
        <w:rPr>
          <w:rFonts w:hint="eastAsia" w:ascii="宋体" w:hAnsi="宋体" w:cs="宋体"/>
          <w:color w:val="000000"/>
          <w:sz w:val="24"/>
          <w:szCs w:val="24"/>
          <w:lang w:val="en-US" w:eastAsia="zh-CN"/>
        </w:rPr>
        <w:t>陆</w:t>
      </w:r>
      <w:r>
        <w:rPr>
          <w:rFonts w:hint="eastAsia" w:ascii="宋体" w:hAnsi="宋体" w:cs="宋体"/>
          <w:color w:val="000000"/>
          <w:sz w:val="24"/>
          <w:szCs w:val="24"/>
        </w:rPr>
        <w:t>份，甲方及乙方各执</w:t>
      </w:r>
      <w:r>
        <w:rPr>
          <w:rFonts w:hint="eastAsia" w:ascii="宋体" w:hAnsi="宋体" w:cs="宋体"/>
          <w:color w:val="000000"/>
          <w:sz w:val="24"/>
          <w:szCs w:val="24"/>
          <w:lang w:val="en-US" w:eastAsia="zh-CN"/>
        </w:rPr>
        <w:t>贰</w:t>
      </w:r>
      <w:r>
        <w:rPr>
          <w:rFonts w:hint="eastAsia" w:ascii="宋体" w:hAnsi="宋体" w:cs="宋体"/>
          <w:color w:val="000000"/>
          <w:sz w:val="24"/>
          <w:szCs w:val="24"/>
        </w:rPr>
        <w:t>份。</w:t>
      </w:r>
    </w:p>
    <w:p>
      <w:pPr>
        <w:snapToGrid w:val="0"/>
        <w:spacing w:line="440" w:lineRule="exact"/>
        <w:ind w:left="378" w:leftChars="180" w:firstLine="240" w:firstLineChars="100"/>
        <w:jc w:val="left"/>
        <w:rPr>
          <w:rFonts w:ascii="宋体" w:hAnsi="宋体" w:cs="宋体"/>
          <w:color w:val="000000"/>
          <w:sz w:val="24"/>
          <w:szCs w:val="24"/>
        </w:rPr>
      </w:pPr>
      <w:r>
        <w:rPr>
          <w:rFonts w:ascii="宋体" w:hAnsi="宋体" w:cs="宋体"/>
          <w:color w:val="000000"/>
          <w:sz w:val="24"/>
          <w:szCs w:val="24"/>
        </w:rPr>
        <w:br w:type="textWrapping"/>
      </w:r>
      <w:r>
        <w:rPr>
          <w:rFonts w:ascii="宋体" w:hAnsi="宋体" w:cs="宋体"/>
          <w:color w:val="000000"/>
          <w:sz w:val="24"/>
          <w:szCs w:val="24"/>
        </w:rPr>
        <w:t>甲方：</w:t>
      </w:r>
      <w:r>
        <w:rPr>
          <w:rFonts w:hint="eastAsia" w:ascii="宋体" w:hAnsi="宋体" w:cs="宋体"/>
          <w:color w:val="000000"/>
          <w:sz w:val="24"/>
          <w:szCs w:val="24"/>
          <w:lang w:val="en-US" w:eastAsia="zh-CN"/>
        </w:rPr>
        <w:t>上杭县医院</w:t>
      </w:r>
      <w:r>
        <w:rPr>
          <w:rFonts w:ascii="宋体" w:hAnsi="宋体" w:cs="宋体"/>
          <w:color w:val="000000"/>
          <w:sz w:val="24"/>
          <w:szCs w:val="24"/>
        </w:rPr>
        <w:t>（签章）        </w:t>
      </w:r>
      <w:r>
        <w:rPr>
          <w:rFonts w:hint="eastAsia" w:ascii="宋体" w:hAnsi="宋体" w:cs="宋体"/>
          <w:color w:val="000000"/>
          <w:sz w:val="24"/>
          <w:szCs w:val="24"/>
          <w:lang w:val="en-US" w:eastAsia="zh-CN"/>
        </w:rPr>
        <w:t xml:space="preserve"> </w:t>
      </w:r>
      <w:r>
        <w:rPr>
          <w:rFonts w:ascii="宋体" w:hAnsi="宋体" w:cs="宋体"/>
          <w:color w:val="000000"/>
          <w:sz w:val="24"/>
          <w:szCs w:val="24"/>
        </w:rPr>
        <w:t>乙方： （签章）</w:t>
      </w:r>
      <w:r>
        <w:rPr>
          <w:rFonts w:ascii="宋体" w:hAnsi="宋体" w:cs="宋体"/>
          <w:color w:val="000000"/>
          <w:sz w:val="24"/>
          <w:szCs w:val="24"/>
        </w:rPr>
        <w:br w:type="textWrapping"/>
      </w:r>
      <w:r>
        <w:rPr>
          <w:rFonts w:ascii="宋体" w:hAnsi="宋体" w:cs="宋体"/>
          <w:color w:val="000000"/>
          <w:sz w:val="24"/>
          <w:szCs w:val="24"/>
        </w:rPr>
        <w:t>甲方负责人（签章）：           乙方负责人（签章）：</w:t>
      </w:r>
      <w:r>
        <w:rPr>
          <w:rFonts w:ascii="宋体" w:hAnsi="宋体" w:cs="宋体"/>
          <w:color w:val="000000"/>
          <w:sz w:val="24"/>
          <w:szCs w:val="24"/>
        </w:rPr>
        <w:br w:type="textWrapping"/>
      </w:r>
      <w:r>
        <w:rPr>
          <w:rFonts w:ascii="宋体" w:hAnsi="宋体" w:cs="宋体"/>
          <w:color w:val="000000"/>
          <w:sz w:val="24"/>
          <w:szCs w:val="24"/>
        </w:rPr>
        <w:br w:type="textWrapping"/>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p>
    <w:p>
      <w:pPr>
        <w:snapToGrid w:val="0"/>
        <w:spacing w:line="440" w:lineRule="exact"/>
        <w:jc w:val="left"/>
        <w:rPr>
          <w:rFonts w:ascii="宋体" w:hAnsi="宋体" w:cs="宋体"/>
          <w:color w:val="000000"/>
          <w:sz w:val="24"/>
          <w:szCs w:val="24"/>
        </w:rPr>
      </w:pPr>
    </w:p>
    <w:p>
      <w:pPr>
        <w:snapToGrid w:val="0"/>
        <w:spacing w:line="440" w:lineRule="exact"/>
        <w:ind w:firstLine="480" w:firstLineChars="200"/>
        <w:jc w:val="left"/>
        <w:rPr>
          <w:rFonts w:ascii="宋体" w:hAnsi="宋体" w:cs="宋体"/>
          <w:color w:val="000000"/>
          <w:sz w:val="24"/>
          <w:szCs w:val="24"/>
        </w:rPr>
      </w:pPr>
      <w:r>
        <w:rPr>
          <w:rFonts w:ascii="宋体" w:hAnsi="宋体" w:cs="宋体"/>
          <w:color w:val="000000"/>
          <w:sz w:val="24"/>
          <w:szCs w:val="24"/>
        </w:rPr>
        <w:t>甲方：</w:t>
      </w:r>
      <w:r>
        <w:rPr>
          <w:rFonts w:hint="eastAsia" w:ascii="宋体" w:hAnsi="宋体" w:cs="宋体"/>
          <w:bCs/>
          <w:sz w:val="24"/>
          <w:u w:val="none"/>
        </w:rPr>
        <w:t>上杭县城市建设发展有限公司</w:t>
      </w:r>
      <w:r>
        <w:rPr>
          <w:rFonts w:ascii="宋体" w:hAnsi="宋体" w:cs="宋体"/>
          <w:color w:val="000000"/>
          <w:sz w:val="24"/>
          <w:szCs w:val="24"/>
        </w:rPr>
        <w:t>（签章）        </w:t>
      </w:r>
    </w:p>
    <w:p>
      <w:pPr>
        <w:snapToGrid w:val="0"/>
        <w:spacing w:line="440" w:lineRule="exact"/>
        <w:ind w:firstLine="480" w:firstLineChars="200"/>
        <w:jc w:val="left"/>
        <w:rPr>
          <w:rFonts w:ascii="宋体" w:hAnsi="宋体" w:cs="宋体"/>
          <w:color w:val="000000"/>
          <w:sz w:val="24"/>
          <w:szCs w:val="24"/>
        </w:rPr>
      </w:pPr>
      <w:r>
        <w:rPr>
          <w:rFonts w:ascii="宋体" w:hAnsi="宋体" w:cs="宋体"/>
          <w:color w:val="000000"/>
          <w:sz w:val="24"/>
          <w:szCs w:val="24"/>
        </w:rPr>
        <w:t>甲方负责人（签章）：          </w:t>
      </w:r>
      <w:r>
        <w:rPr>
          <w:rFonts w:ascii="宋体" w:hAnsi="宋体" w:cs="宋体"/>
          <w:color w:val="000000"/>
          <w:sz w:val="24"/>
          <w:szCs w:val="24"/>
        </w:rPr>
        <w:br w:type="textWrapping"/>
      </w:r>
      <w:r>
        <w:rPr>
          <w:rFonts w:hint="eastAsia" w:ascii="宋体" w:hAnsi="宋体" w:cs="宋体"/>
          <w:color w:val="000000"/>
          <w:sz w:val="24"/>
          <w:szCs w:val="24"/>
          <w:lang w:val="en-US" w:eastAsia="zh-CN"/>
        </w:rPr>
        <w:t xml:space="preserve">    </w:t>
      </w:r>
      <w:r>
        <w:rPr>
          <w:rFonts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ascii="宋体" w:hAnsi="宋体" w:cs="宋体"/>
          <w:color w:val="000000"/>
          <w:sz w:val="24"/>
          <w:szCs w:val="24"/>
        </w:rPr>
        <w:t>月</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ascii="宋体" w:hAnsi="宋体" w:cs="宋体"/>
          <w:color w:val="000000"/>
          <w:sz w:val="24"/>
          <w:szCs w:val="24"/>
        </w:rPr>
        <w:t xml:space="preserve"> 日</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w:t>
      </w:r>
      <w:r>
        <w:rPr>
          <w:rFonts w:hint="eastAsia" w:ascii="宋体" w:hAnsi="宋体" w:cs="宋体"/>
          <w:color w:val="000000"/>
          <w:sz w:val="24"/>
          <w:szCs w:val="24"/>
          <w:lang w:val="en-US" w:eastAsia="zh-CN"/>
        </w:rPr>
        <w:t xml:space="preserve">    </w:t>
      </w:r>
    </w:p>
    <w:p>
      <w:pPr>
        <w:snapToGrid w:val="0"/>
        <w:spacing w:line="440" w:lineRule="exact"/>
        <w:ind w:left="378" w:leftChars="180" w:firstLine="240" w:firstLineChars="100"/>
        <w:jc w:val="left"/>
        <w:rPr>
          <w:rFonts w:ascii="宋体" w:hAnsi="宋体" w:cs="宋体"/>
          <w:color w:val="000000"/>
          <w:sz w:val="24"/>
          <w:szCs w:val="24"/>
        </w:rPr>
      </w:pPr>
    </w:p>
    <w:p>
      <w:pPr>
        <w:widowControl/>
        <w:jc w:val="center"/>
        <w:rPr>
          <w:rFonts w:hint="eastAsia" w:ascii="宋体" w:hAnsi="宋体" w:cs="宋体"/>
          <w:sz w:val="24"/>
        </w:rPr>
      </w:pPr>
    </w:p>
    <w:p>
      <w:pPr>
        <w:widowControl/>
        <w:jc w:val="left"/>
        <w:rPr>
          <w:rFonts w:ascii="宋体" w:hAnsi="宋体" w:cs="宋体"/>
          <w:sz w:val="24"/>
        </w:rPr>
      </w:pPr>
    </w:p>
    <w:p>
      <w:pPr>
        <w:rPr>
          <w:rFonts w:ascii="宋体" w:hAnsi="宋体" w:cs="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separate"/>
    </w:r>
    <w:r>
      <w:rPr>
        <w:rStyle w:val="15"/>
      </w:rPr>
      <w:t>1</w:t>
    </w:r>
    <w:r>
      <w:fldChar w:fldCharType="end"/>
    </w:r>
  </w:p>
  <w:p>
    <w:pPr>
      <w:pStyle w:val="10"/>
      <w:rPr>
        <w:rFonts w:ascii="华文楷体" w:hAnsi="华文楷体" w:eastAsia="华文楷体" w:cs="华文楷体"/>
        <w:sz w:val="21"/>
        <w:szCs w:val="21"/>
      </w:rPr>
    </w:pPr>
    <w:r>
      <mc:AlternateContent>
        <mc:Choice Requires="wps">
          <w:drawing>
            <wp:anchor distT="0" distB="0" distL="114300" distR="114300" simplePos="0" relativeHeight="251660288" behindDoc="0" locked="0" layoutInCell="1" allowOverlap="1">
              <wp:simplePos x="0" y="0"/>
              <wp:positionH relativeFrom="column">
                <wp:posOffset>-12065</wp:posOffset>
              </wp:positionH>
              <wp:positionV relativeFrom="paragraph">
                <wp:posOffset>-2540</wp:posOffset>
              </wp:positionV>
              <wp:extent cx="5781675" cy="635"/>
              <wp:effectExtent l="0" t="0" r="0" b="0"/>
              <wp:wrapNone/>
              <wp:docPr id="1" name="直线 4"/>
              <wp:cNvGraphicFramePr/>
              <a:graphic xmlns:a="http://schemas.openxmlformats.org/drawingml/2006/main">
                <a:graphicData uri="http://schemas.microsoft.com/office/word/2010/wordprocessingShape">
                  <wps:wsp>
                    <wps:cNvCnPr/>
                    <wps:spPr>
                      <a:xfrm>
                        <a:off x="0" y="0"/>
                        <a:ext cx="5781675" cy="635"/>
                      </a:xfrm>
                      <a:prstGeom prst="line">
                        <a:avLst/>
                      </a:prstGeom>
                      <a:ln w="3175" cap="flat" cmpd="sng">
                        <a:solidFill>
                          <a:srgbClr val="000000"/>
                        </a:solidFill>
                        <a:prstDash val="solid"/>
                        <a:headEnd type="none" w="med" len="med"/>
                        <a:tailEnd type="none" w="med" len="med"/>
                      </a:ln>
                      <a:effectLst/>
                    </wps:spPr>
                    <wps:bodyPr upright="1"/>
                  </wps:wsp>
                </a:graphicData>
              </a:graphic>
            </wp:anchor>
          </w:drawing>
        </mc:Choice>
        <mc:Fallback>
          <w:pict>
            <v:line id="直线 4" o:spid="_x0000_s1026" o:spt="20" style="position:absolute;left:0pt;margin-left:-0.95pt;margin-top:-0.2pt;height:0.05pt;width:455.25pt;z-index:251660288;mso-width-relative:page;mso-height-relative:page;" filled="f" stroked="t" coordsize="21600,21600" o:gfxdata="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cjm1y9YAAAAGAQAADwAAAAAAAAABACAAAAAi&#10;AAAAZHJzL2Rvd25yZXYueG1sUEsBAhQAFAAAAAgAh07iQInk2NDTAQAAnQMAAA4AAAAAAAAAAQAg&#10;AAAAJQEAAGRycy9lMm9Eb2MueG1sUEsFBgAAAAAGAAYAWQEAAGoFAAAAAA==&#10;">
              <v:fill on="f" focussize="0,0"/>
              <v:stroke weight="0.25pt" color="#000000"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5"/>
      </w:rPr>
    </w:pPr>
    <w:r>
      <w:fldChar w:fldCharType="begin"/>
    </w:r>
    <w:r>
      <w:rPr>
        <w:rStyle w:val="15"/>
      </w:rPr>
      <w:instrText xml:space="preserve">PAGE  </w:instrText>
    </w:r>
    <w:r>
      <w:fldChar w:fldCharType="end"/>
    </w:r>
  </w:p>
  <w:p>
    <w:pPr>
      <w:pStyle w:val="1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both"/>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rPr>
    </w:pPr>
    <w:r>
      <w:rPr>
        <w:rFonts w:hint="eastAsia" w:ascii="宋体"/>
      </w:rPr>
      <w:t>福建省房屋建筑和市政基础设施工程施工招标文件                             专用本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lvl w:ilvl="0" w:tentative="0">
      <w:start w:val="1"/>
      <w:numFmt w:val="decimal"/>
      <w:suff w:val="space"/>
      <w:lvlText w:val="第%1章"/>
      <w:lvlJc w:val="center"/>
      <w:pPr>
        <w:tabs>
          <w:tab w:val="left" w:pos="0"/>
        </w:tabs>
        <w:ind w:left="0" w:firstLine="624"/>
      </w:pPr>
      <w:rPr>
        <w:rFonts w:hint="eastAsia" w:eastAsia="宋体"/>
        <w:b/>
        <w:sz w:val="44"/>
      </w:rPr>
    </w:lvl>
    <w:lvl w:ilvl="1" w:tentative="0">
      <w:start w:val="1"/>
      <w:numFmt w:val="decimal"/>
      <w:suff w:val="space"/>
      <w:lvlText w:val="第%2节"/>
      <w:lvlJc w:val="left"/>
      <w:pPr>
        <w:tabs>
          <w:tab w:val="left" w:pos="0"/>
        </w:tabs>
        <w:ind w:left="0" w:firstLine="624"/>
      </w:pPr>
      <w:rPr>
        <w:rFonts w:hint="eastAsia" w:eastAsia="宋体"/>
        <w:b/>
        <w:sz w:val="32"/>
      </w:rPr>
    </w:lvl>
    <w:lvl w:ilvl="2" w:tentative="0">
      <w:start w:val="1"/>
      <w:numFmt w:val="chineseCountingThousand"/>
      <w:suff w:val="space"/>
      <w:lvlText w:val="（%3）"/>
      <w:lvlJc w:val="left"/>
      <w:pPr>
        <w:tabs>
          <w:tab w:val="left" w:pos="0"/>
        </w:tabs>
        <w:ind w:left="0" w:firstLine="510"/>
      </w:pPr>
      <w:rPr>
        <w:rFonts w:hint="eastAsia" w:eastAsia="宋体"/>
        <w:b/>
        <w:sz w:val="28"/>
      </w:rPr>
    </w:lvl>
    <w:lvl w:ilvl="3" w:tentative="0">
      <w:start w:val="1"/>
      <w:numFmt w:val="decimal"/>
      <w:suff w:val="space"/>
      <w:lvlText w:val="%4"/>
      <w:lvlJc w:val="left"/>
      <w:pPr>
        <w:tabs>
          <w:tab w:val="left" w:pos="0"/>
        </w:tabs>
        <w:ind w:left="0" w:firstLine="510"/>
      </w:pPr>
      <w:rPr>
        <w:rFonts w:hint="eastAsia" w:eastAsia="宋体"/>
        <w:b/>
        <w:sz w:val="24"/>
      </w:rPr>
    </w:lvl>
    <w:lvl w:ilvl="4" w:tentative="0">
      <w:start w:val="1"/>
      <w:numFmt w:val="decimal"/>
      <w:lvlText w:val="%4.%5"/>
      <w:lvlJc w:val="left"/>
      <w:pPr>
        <w:tabs>
          <w:tab w:val="left" w:pos="510"/>
        </w:tabs>
        <w:ind w:left="0" w:firstLine="510"/>
      </w:pPr>
      <w:rPr>
        <w:rFonts w:hint="eastAsia" w:eastAsia="宋体"/>
        <w:b w:val="0"/>
        <w:i w:val="0"/>
        <w:sz w:val="24"/>
      </w:rPr>
    </w:lvl>
    <w:lvl w:ilvl="5" w:tentative="0">
      <w:start w:val="1"/>
      <w:numFmt w:val="decimal"/>
      <w:lvlText w:val="%4.%5.%6."/>
      <w:lvlJc w:val="right"/>
      <w:pPr>
        <w:tabs>
          <w:tab w:val="left" w:pos="510"/>
        </w:tabs>
        <w:ind w:left="0" w:firstLine="510"/>
      </w:pPr>
      <w:rPr>
        <w:rFonts w:hint="eastAsia"/>
      </w:rPr>
    </w:lvl>
    <w:lvl w:ilvl="6" w:tentative="0">
      <w:start w:val="1"/>
      <w:numFmt w:val="lowerLetter"/>
      <w:lvlText w:val="%7."/>
      <w:lvlJc w:val="left"/>
      <w:pPr>
        <w:tabs>
          <w:tab w:val="left" w:pos="510"/>
        </w:tabs>
        <w:ind w:left="0" w:firstLine="510"/>
      </w:pPr>
      <w:rPr>
        <w:rFonts w:hint="eastAsia"/>
      </w:rPr>
    </w:lvl>
    <w:lvl w:ilvl="7" w:tentative="0">
      <w:start w:val="1"/>
      <w:numFmt w:val="lowerLetter"/>
      <w:lvlText w:val="%8)"/>
      <w:lvlJc w:val="left"/>
      <w:pPr>
        <w:tabs>
          <w:tab w:val="left" w:pos="510"/>
        </w:tabs>
        <w:ind w:left="0" w:firstLine="51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2F854E9C"/>
    <w:multiLevelType w:val="singleLevel"/>
    <w:tmpl w:val="2F854E9C"/>
    <w:lvl w:ilvl="0" w:tentative="0">
      <w:start w:val="1"/>
      <w:numFmt w:val="decimal"/>
      <w:pStyle w:val="4"/>
      <w:lvlText w:val="%1."/>
      <w:lvlJc w:val="left"/>
      <w:pPr>
        <w:tabs>
          <w:tab w:val="left" w:pos="425"/>
        </w:tabs>
        <w:ind w:left="425" w:hanging="425"/>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4D529C"/>
    <w:rsid w:val="00417FC3"/>
    <w:rsid w:val="00772D71"/>
    <w:rsid w:val="00E07AB1"/>
    <w:rsid w:val="01983379"/>
    <w:rsid w:val="04FA2D86"/>
    <w:rsid w:val="09804369"/>
    <w:rsid w:val="105A34BE"/>
    <w:rsid w:val="11DD4DD5"/>
    <w:rsid w:val="129E43C2"/>
    <w:rsid w:val="16B843CB"/>
    <w:rsid w:val="1B8343DA"/>
    <w:rsid w:val="1FBB1017"/>
    <w:rsid w:val="25A65C95"/>
    <w:rsid w:val="26783B33"/>
    <w:rsid w:val="269E1C1E"/>
    <w:rsid w:val="2F644B88"/>
    <w:rsid w:val="3F5F730F"/>
    <w:rsid w:val="434E7582"/>
    <w:rsid w:val="443424A6"/>
    <w:rsid w:val="49F42C04"/>
    <w:rsid w:val="4D92565F"/>
    <w:rsid w:val="50AB1611"/>
    <w:rsid w:val="521B522D"/>
    <w:rsid w:val="5629134B"/>
    <w:rsid w:val="564D529C"/>
    <w:rsid w:val="581F3BC6"/>
    <w:rsid w:val="5A6923D9"/>
    <w:rsid w:val="620472D0"/>
    <w:rsid w:val="642F7814"/>
    <w:rsid w:val="6CDC2496"/>
    <w:rsid w:val="6D092A20"/>
    <w:rsid w:val="6E59618E"/>
    <w:rsid w:val="72262BD2"/>
    <w:rsid w:val="73C05350"/>
    <w:rsid w:val="7ADD353D"/>
    <w:rsid w:val="7CEE2933"/>
    <w:rsid w:val="7E7F193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paragraph" w:styleId="4">
    <w:name w:val="heading 4"/>
    <w:basedOn w:val="1"/>
    <w:next w:val="5"/>
    <w:unhideWhenUsed/>
    <w:qFormat/>
    <w:uiPriority w:val="0"/>
    <w:pPr>
      <w:keepNext/>
      <w:keepLines/>
      <w:numPr>
        <w:ilvl w:val="0"/>
        <w:numId w:val="1"/>
      </w:numPr>
      <w:spacing w:before="360" w:line="240" w:lineRule="exact"/>
      <w:outlineLvl w:val="3"/>
    </w:pPr>
    <w:rPr>
      <w:rFonts w:ascii="宋体"/>
      <w:b/>
      <w:sz w:val="28"/>
      <w:szCs w:val="20"/>
    </w:rPr>
  </w:style>
  <w:style w:type="character" w:default="1" w:styleId="13">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qFormat/>
    <w:uiPriority w:val="0"/>
    <w:pPr>
      <w:tabs>
        <w:tab w:val="left" w:pos="8100"/>
      </w:tabs>
      <w:adjustRightInd w:val="0"/>
      <w:snapToGrid w:val="0"/>
      <w:spacing w:line="400" w:lineRule="exact"/>
    </w:pPr>
    <w:rPr>
      <w:rFonts w:ascii="仿宋_GB2312" w:hAnsi="宋体" w:eastAsia="仿宋_GB2312"/>
      <w:spacing w:val="-12"/>
      <w:sz w:val="24"/>
    </w:rPr>
  </w:style>
  <w:style w:type="paragraph" w:styleId="8">
    <w:name w:val="Plain Text"/>
    <w:basedOn w:val="1"/>
    <w:qFormat/>
    <w:uiPriority w:val="0"/>
    <w:rPr>
      <w:rFonts w:ascii="宋体" w:hAnsi="Courier New"/>
      <w:szCs w:val="20"/>
    </w:r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kern w:val="0"/>
      <w:sz w:val="24"/>
    </w:rPr>
  </w:style>
  <w:style w:type="character" w:styleId="14">
    <w:name w:val="Strong"/>
    <w:basedOn w:val="13"/>
    <w:qFormat/>
    <w:uiPriority w:val="0"/>
    <w:rPr>
      <w:b/>
    </w:rPr>
  </w:style>
  <w:style w:type="character" w:styleId="15">
    <w:name w:val="page number"/>
    <w:basedOn w:val="13"/>
    <w:qFormat/>
    <w:uiPriority w:val="0"/>
    <w:rPr>
      <w:rFonts w:cs="Times New Roman"/>
    </w:rPr>
  </w:style>
  <w:style w:type="character" w:styleId="16">
    <w:name w:val="annotation reference"/>
    <w:basedOn w:val="13"/>
    <w:qFormat/>
    <w:uiPriority w:val="0"/>
    <w:rPr>
      <w:sz w:val="21"/>
      <w:szCs w:val="21"/>
    </w:rPr>
  </w:style>
  <w:style w:type="paragraph" w:customStyle="1" w:styleId="18">
    <w:name w:val="p0"/>
    <w:basedOn w:val="1"/>
    <w:next w:val="7"/>
    <w:qFormat/>
    <w:uiPriority w:val="0"/>
    <w:pPr>
      <w:widowControl/>
    </w:pPr>
    <w:rPr>
      <w:kern w:val="0"/>
      <w:szCs w:val="21"/>
    </w:rPr>
  </w:style>
  <w:style w:type="character" w:customStyle="1" w:styleId="19">
    <w:name w:val="批注框文本 Char"/>
    <w:basedOn w:val="13"/>
    <w:link w:val="9"/>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21343</Words>
  <Characters>4194</Characters>
  <Lines>34</Lines>
  <Paragraphs>50</Paragraphs>
  <TotalTime>3</TotalTime>
  <ScaleCrop>false</ScaleCrop>
  <LinksUpToDate>false</LinksUpToDate>
  <CharactersWithSpaces>25487</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2017-12-11T05:24:00Z</dcterms:created>
  <dc:creator>华腾招标吴明珠</dc:creator>
  <cp:lastModifiedBy>hp</cp:lastModifiedBy>
  <cp:lastPrinted>2018-08-06T08:41:00Z</cp:lastPrinted>
  <dcterms:modified xsi:type="dcterms:W3CDTF">2020-04-13T08:49:05Z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