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09A9" w:rsidRPr="00761DB2" w:rsidRDefault="00B409A9" w:rsidP="007A599F">
      <w:pPr>
        <w:widowControl/>
        <w:jc w:val="left"/>
        <w:rPr>
          <w:sz w:val="32"/>
          <w:szCs w:val="32"/>
        </w:rPr>
      </w:pPr>
    </w:p>
    <w:p w:rsidR="007A599F" w:rsidRPr="00761DB2" w:rsidRDefault="007A599F" w:rsidP="00B409A9">
      <w:pPr>
        <w:widowControl/>
        <w:jc w:val="center"/>
        <w:rPr>
          <w:sz w:val="84"/>
          <w:szCs w:val="84"/>
        </w:rPr>
      </w:pPr>
    </w:p>
    <w:p w:rsidR="00B409A9" w:rsidRPr="00761DB2" w:rsidRDefault="00B409A9" w:rsidP="00B409A9">
      <w:pPr>
        <w:widowControl/>
        <w:jc w:val="center"/>
        <w:rPr>
          <w:sz w:val="84"/>
          <w:szCs w:val="84"/>
        </w:rPr>
      </w:pPr>
    </w:p>
    <w:p w:rsidR="00B409A9" w:rsidRPr="00761DB2" w:rsidRDefault="00E104EE" w:rsidP="00B409A9">
      <w:pPr>
        <w:widowControl/>
        <w:jc w:val="center"/>
        <w:rPr>
          <w:rFonts w:ascii="方正小标宋简体" w:eastAsia="方正小标宋简体"/>
          <w:sz w:val="84"/>
          <w:szCs w:val="84"/>
        </w:rPr>
      </w:pPr>
      <w:r w:rsidRPr="00761DB2">
        <w:rPr>
          <w:rFonts w:ascii="方正小标宋简体" w:eastAsia="方正小标宋简体" w:hint="eastAsia"/>
          <w:sz w:val="84"/>
          <w:szCs w:val="84"/>
        </w:rPr>
        <w:t>2019</w:t>
      </w:r>
      <w:r w:rsidR="00B409A9" w:rsidRPr="00761DB2">
        <w:rPr>
          <w:rFonts w:ascii="方正小标宋简体" w:eastAsia="方正小标宋简体" w:hint="eastAsia"/>
          <w:sz w:val="84"/>
          <w:szCs w:val="84"/>
        </w:rPr>
        <w:t>年度</w:t>
      </w:r>
    </w:p>
    <w:p w:rsidR="00B409A9" w:rsidRPr="00761DB2" w:rsidRDefault="00AE1B2A" w:rsidP="00B409A9">
      <w:pPr>
        <w:widowControl/>
        <w:jc w:val="center"/>
        <w:rPr>
          <w:rFonts w:ascii="方正小标宋简体" w:eastAsia="方正小标宋简体"/>
          <w:sz w:val="84"/>
          <w:szCs w:val="84"/>
        </w:rPr>
      </w:pPr>
      <w:r w:rsidRPr="00761DB2">
        <w:rPr>
          <w:rFonts w:ascii="方正小标宋简体" w:eastAsia="方正小标宋简体" w:hint="eastAsia"/>
          <w:sz w:val="84"/>
          <w:szCs w:val="84"/>
        </w:rPr>
        <w:t>上杭县医院</w:t>
      </w:r>
      <w:r w:rsidR="00B409A9" w:rsidRPr="00761DB2">
        <w:rPr>
          <w:rFonts w:ascii="方正小标宋简体" w:eastAsia="方正小标宋简体" w:hint="eastAsia"/>
          <w:sz w:val="84"/>
          <w:szCs w:val="84"/>
        </w:rPr>
        <w:t>部门决算</w:t>
      </w:r>
    </w:p>
    <w:p w:rsidR="00B409A9" w:rsidRPr="00761DB2" w:rsidRDefault="00B409A9" w:rsidP="00B409A9">
      <w:pPr>
        <w:widowControl/>
        <w:rPr>
          <w:sz w:val="84"/>
          <w:szCs w:val="84"/>
        </w:rPr>
      </w:pPr>
      <w:r w:rsidRPr="00761DB2">
        <w:rPr>
          <w:sz w:val="84"/>
          <w:szCs w:val="84"/>
        </w:rPr>
        <w:br w:type="page"/>
      </w:r>
    </w:p>
    <w:p w:rsidR="00B409A9" w:rsidRDefault="00B409A9" w:rsidP="00B409A9">
      <w:pPr>
        <w:jc w:val="center"/>
        <w:rPr>
          <w:rFonts w:ascii="仿宋" w:eastAsia="仿宋" w:hAnsi="仿宋"/>
          <w:b/>
          <w:sz w:val="32"/>
          <w:szCs w:val="32"/>
        </w:rPr>
      </w:pPr>
      <w:r w:rsidRPr="00761DB2">
        <w:rPr>
          <w:rFonts w:ascii="仿宋" w:eastAsia="仿宋" w:hAnsi="仿宋" w:hint="eastAsia"/>
          <w:b/>
          <w:sz w:val="32"/>
          <w:szCs w:val="32"/>
        </w:rPr>
        <w:lastRenderedPageBreak/>
        <w:t>目 录</w:t>
      </w:r>
    </w:p>
    <w:sdt>
      <w:sdtPr>
        <w:rPr>
          <w:rFonts w:asciiTheme="minorHAnsi" w:eastAsiaTheme="minorEastAsia" w:hAnsiTheme="minorHAnsi" w:cstheme="minorBidi"/>
          <w:b w:val="0"/>
          <w:bCs w:val="0"/>
          <w:color w:val="auto"/>
          <w:kern w:val="2"/>
          <w:sz w:val="21"/>
          <w:szCs w:val="22"/>
          <w:lang w:val="zh-CN"/>
        </w:rPr>
        <w:id w:val="24287219"/>
        <w:docPartObj>
          <w:docPartGallery w:val="Table of Contents"/>
          <w:docPartUnique/>
        </w:docPartObj>
      </w:sdtPr>
      <w:sdtEndPr>
        <w:rPr>
          <w:lang w:val="en-US"/>
        </w:rPr>
      </w:sdtEndPr>
      <w:sdtContent>
        <w:p w:rsidR="00BF7C7F" w:rsidRDefault="00BF7C7F">
          <w:pPr>
            <w:pStyle w:val="TOC"/>
          </w:pPr>
          <w:r>
            <w:rPr>
              <w:lang w:val="zh-CN"/>
            </w:rPr>
            <w:t>目录</w:t>
          </w:r>
        </w:p>
        <w:p w:rsidR="00D66145" w:rsidRDefault="00301385">
          <w:pPr>
            <w:pStyle w:val="10"/>
            <w:tabs>
              <w:tab w:val="right" w:leader="dot" w:pos="8296"/>
            </w:tabs>
            <w:rPr>
              <w:noProof/>
              <w:kern w:val="2"/>
              <w:sz w:val="21"/>
            </w:rPr>
          </w:pPr>
          <w:r w:rsidRPr="00301385">
            <w:fldChar w:fldCharType="begin"/>
          </w:r>
          <w:r w:rsidR="00BF7C7F">
            <w:instrText xml:space="preserve"> TOC \o "1-3" \h \z \u </w:instrText>
          </w:r>
          <w:r w:rsidRPr="00301385">
            <w:fldChar w:fldCharType="separate"/>
          </w:r>
          <w:hyperlink w:anchor="_Toc47627039" w:history="1">
            <w:r w:rsidR="00D66145" w:rsidRPr="00D144CA">
              <w:rPr>
                <w:rStyle w:val="a8"/>
                <w:rFonts w:hint="eastAsia"/>
                <w:noProof/>
              </w:rPr>
              <w:t>第一部分</w:t>
            </w:r>
            <w:r w:rsidR="00D66145" w:rsidRPr="00D144CA">
              <w:rPr>
                <w:rStyle w:val="a8"/>
                <w:noProof/>
              </w:rPr>
              <w:t xml:space="preserve"> </w:t>
            </w:r>
            <w:r w:rsidR="00D66145" w:rsidRPr="00D144CA">
              <w:rPr>
                <w:rStyle w:val="a8"/>
                <w:rFonts w:hint="eastAsia"/>
                <w:noProof/>
              </w:rPr>
              <w:t>部门概况</w:t>
            </w:r>
            <w:r w:rsidR="00D66145">
              <w:rPr>
                <w:noProof/>
                <w:webHidden/>
              </w:rPr>
              <w:tab/>
            </w:r>
            <w:r>
              <w:rPr>
                <w:noProof/>
                <w:webHidden/>
              </w:rPr>
              <w:fldChar w:fldCharType="begin"/>
            </w:r>
            <w:r w:rsidR="00D66145">
              <w:rPr>
                <w:noProof/>
                <w:webHidden/>
              </w:rPr>
              <w:instrText xml:space="preserve"> PAGEREF _Toc47627039 \h </w:instrText>
            </w:r>
            <w:r>
              <w:rPr>
                <w:noProof/>
                <w:webHidden/>
              </w:rPr>
            </w:r>
            <w:r>
              <w:rPr>
                <w:noProof/>
                <w:webHidden/>
              </w:rPr>
              <w:fldChar w:fldCharType="separate"/>
            </w:r>
            <w:r w:rsidR="00D66145">
              <w:rPr>
                <w:noProof/>
                <w:webHidden/>
              </w:rPr>
              <w:t>3</w:t>
            </w:r>
            <w:r>
              <w:rPr>
                <w:noProof/>
                <w:webHidden/>
              </w:rPr>
              <w:fldChar w:fldCharType="end"/>
            </w:r>
          </w:hyperlink>
        </w:p>
        <w:p w:rsidR="00D66145" w:rsidRDefault="00301385">
          <w:pPr>
            <w:pStyle w:val="20"/>
            <w:tabs>
              <w:tab w:val="right" w:leader="dot" w:pos="8296"/>
            </w:tabs>
            <w:rPr>
              <w:noProof/>
              <w:kern w:val="2"/>
              <w:sz w:val="21"/>
            </w:rPr>
          </w:pPr>
          <w:hyperlink w:anchor="_Toc47627040" w:history="1">
            <w:r w:rsidR="00D66145" w:rsidRPr="00D144CA">
              <w:rPr>
                <w:rStyle w:val="a8"/>
                <w:rFonts w:hint="eastAsia"/>
                <w:noProof/>
              </w:rPr>
              <w:t>一、部门主要职责</w:t>
            </w:r>
            <w:r w:rsidR="00D66145">
              <w:rPr>
                <w:noProof/>
                <w:webHidden/>
              </w:rPr>
              <w:tab/>
            </w:r>
            <w:r>
              <w:rPr>
                <w:noProof/>
                <w:webHidden/>
              </w:rPr>
              <w:fldChar w:fldCharType="begin"/>
            </w:r>
            <w:r w:rsidR="00D66145">
              <w:rPr>
                <w:noProof/>
                <w:webHidden/>
              </w:rPr>
              <w:instrText xml:space="preserve"> PAGEREF _Toc47627040 \h </w:instrText>
            </w:r>
            <w:r>
              <w:rPr>
                <w:noProof/>
                <w:webHidden/>
              </w:rPr>
            </w:r>
            <w:r>
              <w:rPr>
                <w:noProof/>
                <w:webHidden/>
              </w:rPr>
              <w:fldChar w:fldCharType="separate"/>
            </w:r>
            <w:r w:rsidR="00D66145">
              <w:rPr>
                <w:noProof/>
                <w:webHidden/>
              </w:rPr>
              <w:t>3</w:t>
            </w:r>
            <w:r>
              <w:rPr>
                <w:noProof/>
                <w:webHidden/>
              </w:rPr>
              <w:fldChar w:fldCharType="end"/>
            </w:r>
          </w:hyperlink>
        </w:p>
        <w:p w:rsidR="00D66145" w:rsidRDefault="00301385">
          <w:pPr>
            <w:pStyle w:val="20"/>
            <w:tabs>
              <w:tab w:val="right" w:leader="dot" w:pos="8296"/>
            </w:tabs>
            <w:rPr>
              <w:noProof/>
              <w:kern w:val="2"/>
              <w:sz w:val="21"/>
            </w:rPr>
          </w:pPr>
          <w:hyperlink w:anchor="_Toc47627041" w:history="1">
            <w:r w:rsidR="00D66145" w:rsidRPr="00D144CA">
              <w:rPr>
                <w:rStyle w:val="a8"/>
                <w:rFonts w:hint="eastAsia"/>
                <w:noProof/>
              </w:rPr>
              <w:t>二、部门决算单位基本情况</w:t>
            </w:r>
            <w:r w:rsidR="00D66145">
              <w:rPr>
                <w:noProof/>
                <w:webHidden/>
              </w:rPr>
              <w:tab/>
            </w:r>
            <w:r>
              <w:rPr>
                <w:noProof/>
                <w:webHidden/>
              </w:rPr>
              <w:fldChar w:fldCharType="begin"/>
            </w:r>
            <w:r w:rsidR="00D66145">
              <w:rPr>
                <w:noProof/>
                <w:webHidden/>
              </w:rPr>
              <w:instrText xml:space="preserve"> PAGEREF _Toc47627041 \h </w:instrText>
            </w:r>
            <w:r>
              <w:rPr>
                <w:noProof/>
                <w:webHidden/>
              </w:rPr>
            </w:r>
            <w:r>
              <w:rPr>
                <w:noProof/>
                <w:webHidden/>
              </w:rPr>
              <w:fldChar w:fldCharType="separate"/>
            </w:r>
            <w:r w:rsidR="00D66145">
              <w:rPr>
                <w:noProof/>
                <w:webHidden/>
              </w:rPr>
              <w:t>3</w:t>
            </w:r>
            <w:r>
              <w:rPr>
                <w:noProof/>
                <w:webHidden/>
              </w:rPr>
              <w:fldChar w:fldCharType="end"/>
            </w:r>
          </w:hyperlink>
        </w:p>
        <w:p w:rsidR="00D66145" w:rsidRDefault="00301385">
          <w:pPr>
            <w:pStyle w:val="20"/>
            <w:tabs>
              <w:tab w:val="right" w:leader="dot" w:pos="8296"/>
            </w:tabs>
            <w:rPr>
              <w:noProof/>
              <w:kern w:val="2"/>
              <w:sz w:val="21"/>
            </w:rPr>
          </w:pPr>
          <w:hyperlink w:anchor="_Toc47627042" w:history="1">
            <w:r w:rsidR="00D66145" w:rsidRPr="00D144CA">
              <w:rPr>
                <w:rStyle w:val="a8"/>
                <w:rFonts w:hint="eastAsia"/>
                <w:noProof/>
              </w:rPr>
              <w:t>三、部门主要工作总结</w:t>
            </w:r>
            <w:r w:rsidR="00D66145">
              <w:rPr>
                <w:noProof/>
                <w:webHidden/>
              </w:rPr>
              <w:tab/>
            </w:r>
            <w:r>
              <w:rPr>
                <w:noProof/>
                <w:webHidden/>
              </w:rPr>
              <w:fldChar w:fldCharType="begin"/>
            </w:r>
            <w:r w:rsidR="00D66145">
              <w:rPr>
                <w:noProof/>
                <w:webHidden/>
              </w:rPr>
              <w:instrText xml:space="preserve"> PAGEREF _Toc47627042 \h </w:instrText>
            </w:r>
            <w:r>
              <w:rPr>
                <w:noProof/>
                <w:webHidden/>
              </w:rPr>
            </w:r>
            <w:r>
              <w:rPr>
                <w:noProof/>
                <w:webHidden/>
              </w:rPr>
              <w:fldChar w:fldCharType="separate"/>
            </w:r>
            <w:r w:rsidR="00D66145">
              <w:rPr>
                <w:noProof/>
                <w:webHidden/>
              </w:rPr>
              <w:t>4</w:t>
            </w:r>
            <w:r>
              <w:rPr>
                <w:noProof/>
                <w:webHidden/>
              </w:rPr>
              <w:fldChar w:fldCharType="end"/>
            </w:r>
          </w:hyperlink>
        </w:p>
        <w:p w:rsidR="00D66145" w:rsidRDefault="00301385">
          <w:pPr>
            <w:pStyle w:val="10"/>
            <w:tabs>
              <w:tab w:val="right" w:leader="dot" w:pos="8296"/>
            </w:tabs>
            <w:rPr>
              <w:noProof/>
              <w:kern w:val="2"/>
              <w:sz w:val="21"/>
            </w:rPr>
          </w:pPr>
          <w:hyperlink w:anchor="_Toc47627043" w:history="1">
            <w:r w:rsidR="00D66145" w:rsidRPr="00D144CA">
              <w:rPr>
                <w:rStyle w:val="a8"/>
                <w:rFonts w:hint="eastAsia"/>
                <w:noProof/>
              </w:rPr>
              <w:t>第二部分</w:t>
            </w:r>
            <w:r w:rsidR="00D66145" w:rsidRPr="00D144CA">
              <w:rPr>
                <w:rStyle w:val="a8"/>
                <w:noProof/>
              </w:rPr>
              <w:t xml:space="preserve"> 2019</w:t>
            </w:r>
            <w:r w:rsidR="00D66145" w:rsidRPr="00D144CA">
              <w:rPr>
                <w:rStyle w:val="a8"/>
                <w:rFonts w:hint="eastAsia"/>
                <w:noProof/>
              </w:rPr>
              <w:t>年度部门决算表</w:t>
            </w:r>
            <w:r w:rsidR="00D66145">
              <w:rPr>
                <w:noProof/>
                <w:webHidden/>
              </w:rPr>
              <w:tab/>
            </w:r>
            <w:r>
              <w:rPr>
                <w:noProof/>
                <w:webHidden/>
              </w:rPr>
              <w:fldChar w:fldCharType="begin"/>
            </w:r>
            <w:r w:rsidR="00D66145">
              <w:rPr>
                <w:noProof/>
                <w:webHidden/>
              </w:rPr>
              <w:instrText xml:space="preserve"> PAGEREF _Toc47627043 \h </w:instrText>
            </w:r>
            <w:r>
              <w:rPr>
                <w:noProof/>
                <w:webHidden/>
              </w:rPr>
            </w:r>
            <w:r>
              <w:rPr>
                <w:noProof/>
                <w:webHidden/>
              </w:rPr>
              <w:fldChar w:fldCharType="separate"/>
            </w:r>
            <w:r w:rsidR="00D66145">
              <w:rPr>
                <w:noProof/>
                <w:webHidden/>
              </w:rPr>
              <w:t>4</w:t>
            </w:r>
            <w:r>
              <w:rPr>
                <w:noProof/>
                <w:webHidden/>
              </w:rPr>
              <w:fldChar w:fldCharType="end"/>
            </w:r>
          </w:hyperlink>
        </w:p>
        <w:p w:rsidR="00D66145" w:rsidRDefault="00301385">
          <w:pPr>
            <w:pStyle w:val="20"/>
            <w:tabs>
              <w:tab w:val="right" w:leader="dot" w:pos="8296"/>
            </w:tabs>
            <w:rPr>
              <w:noProof/>
              <w:kern w:val="2"/>
              <w:sz w:val="21"/>
            </w:rPr>
          </w:pPr>
          <w:hyperlink w:anchor="_Toc47627044" w:history="1">
            <w:r w:rsidR="00D66145" w:rsidRPr="00D144CA">
              <w:rPr>
                <w:rStyle w:val="a8"/>
                <w:rFonts w:hint="eastAsia"/>
                <w:noProof/>
              </w:rPr>
              <w:t>一、收入支出决算总表</w:t>
            </w:r>
            <w:r w:rsidR="00D66145">
              <w:rPr>
                <w:noProof/>
                <w:webHidden/>
              </w:rPr>
              <w:tab/>
            </w:r>
            <w:r>
              <w:rPr>
                <w:noProof/>
                <w:webHidden/>
              </w:rPr>
              <w:fldChar w:fldCharType="begin"/>
            </w:r>
            <w:r w:rsidR="00D66145">
              <w:rPr>
                <w:noProof/>
                <w:webHidden/>
              </w:rPr>
              <w:instrText xml:space="preserve"> PAGEREF _Toc47627044 \h </w:instrText>
            </w:r>
            <w:r>
              <w:rPr>
                <w:noProof/>
                <w:webHidden/>
              </w:rPr>
            </w:r>
            <w:r>
              <w:rPr>
                <w:noProof/>
                <w:webHidden/>
              </w:rPr>
              <w:fldChar w:fldCharType="separate"/>
            </w:r>
            <w:r w:rsidR="00D66145">
              <w:rPr>
                <w:noProof/>
                <w:webHidden/>
              </w:rPr>
              <w:t>4</w:t>
            </w:r>
            <w:r>
              <w:rPr>
                <w:noProof/>
                <w:webHidden/>
              </w:rPr>
              <w:fldChar w:fldCharType="end"/>
            </w:r>
          </w:hyperlink>
        </w:p>
        <w:p w:rsidR="00D66145" w:rsidRDefault="00301385">
          <w:pPr>
            <w:pStyle w:val="20"/>
            <w:tabs>
              <w:tab w:val="right" w:leader="dot" w:pos="8296"/>
            </w:tabs>
            <w:rPr>
              <w:noProof/>
              <w:kern w:val="2"/>
              <w:sz w:val="21"/>
            </w:rPr>
          </w:pPr>
          <w:hyperlink w:anchor="_Toc47627045" w:history="1">
            <w:r w:rsidR="00D66145" w:rsidRPr="00D144CA">
              <w:rPr>
                <w:rStyle w:val="a8"/>
                <w:rFonts w:hint="eastAsia"/>
                <w:noProof/>
              </w:rPr>
              <w:t>二、收入决算表</w:t>
            </w:r>
            <w:r w:rsidR="00D66145">
              <w:rPr>
                <w:noProof/>
                <w:webHidden/>
              </w:rPr>
              <w:tab/>
            </w:r>
            <w:r>
              <w:rPr>
                <w:noProof/>
                <w:webHidden/>
              </w:rPr>
              <w:fldChar w:fldCharType="begin"/>
            </w:r>
            <w:r w:rsidR="00D66145">
              <w:rPr>
                <w:noProof/>
                <w:webHidden/>
              </w:rPr>
              <w:instrText xml:space="preserve"> PAGEREF _Toc47627045 \h </w:instrText>
            </w:r>
            <w:r>
              <w:rPr>
                <w:noProof/>
                <w:webHidden/>
              </w:rPr>
            </w:r>
            <w:r>
              <w:rPr>
                <w:noProof/>
                <w:webHidden/>
              </w:rPr>
              <w:fldChar w:fldCharType="separate"/>
            </w:r>
            <w:r w:rsidR="00D66145">
              <w:rPr>
                <w:noProof/>
                <w:webHidden/>
              </w:rPr>
              <w:t>6</w:t>
            </w:r>
            <w:r>
              <w:rPr>
                <w:noProof/>
                <w:webHidden/>
              </w:rPr>
              <w:fldChar w:fldCharType="end"/>
            </w:r>
          </w:hyperlink>
        </w:p>
        <w:p w:rsidR="00D66145" w:rsidRDefault="00301385">
          <w:pPr>
            <w:pStyle w:val="20"/>
            <w:tabs>
              <w:tab w:val="right" w:leader="dot" w:pos="8296"/>
            </w:tabs>
            <w:rPr>
              <w:noProof/>
              <w:kern w:val="2"/>
              <w:sz w:val="21"/>
            </w:rPr>
          </w:pPr>
          <w:hyperlink w:anchor="_Toc47627046" w:history="1">
            <w:r w:rsidR="00D66145" w:rsidRPr="00D144CA">
              <w:rPr>
                <w:rStyle w:val="a8"/>
                <w:rFonts w:hint="eastAsia"/>
                <w:noProof/>
              </w:rPr>
              <w:t>三、支出决算表</w:t>
            </w:r>
            <w:r w:rsidR="00D66145">
              <w:rPr>
                <w:noProof/>
                <w:webHidden/>
              </w:rPr>
              <w:tab/>
            </w:r>
            <w:r>
              <w:rPr>
                <w:noProof/>
                <w:webHidden/>
              </w:rPr>
              <w:fldChar w:fldCharType="begin"/>
            </w:r>
            <w:r w:rsidR="00D66145">
              <w:rPr>
                <w:noProof/>
                <w:webHidden/>
              </w:rPr>
              <w:instrText xml:space="preserve"> PAGEREF _Toc47627046 \h </w:instrText>
            </w:r>
            <w:r>
              <w:rPr>
                <w:noProof/>
                <w:webHidden/>
              </w:rPr>
            </w:r>
            <w:r>
              <w:rPr>
                <w:noProof/>
                <w:webHidden/>
              </w:rPr>
              <w:fldChar w:fldCharType="separate"/>
            </w:r>
            <w:r w:rsidR="00D66145">
              <w:rPr>
                <w:noProof/>
                <w:webHidden/>
              </w:rPr>
              <w:t>7</w:t>
            </w:r>
            <w:r>
              <w:rPr>
                <w:noProof/>
                <w:webHidden/>
              </w:rPr>
              <w:fldChar w:fldCharType="end"/>
            </w:r>
          </w:hyperlink>
        </w:p>
        <w:p w:rsidR="00D66145" w:rsidRDefault="00301385">
          <w:pPr>
            <w:pStyle w:val="20"/>
            <w:tabs>
              <w:tab w:val="right" w:leader="dot" w:pos="8296"/>
            </w:tabs>
            <w:rPr>
              <w:noProof/>
              <w:kern w:val="2"/>
              <w:sz w:val="21"/>
            </w:rPr>
          </w:pPr>
          <w:hyperlink w:anchor="_Toc47627047" w:history="1">
            <w:r w:rsidR="00D66145" w:rsidRPr="00D144CA">
              <w:rPr>
                <w:rStyle w:val="a8"/>
                <w:rFonts w:hint="eastAsia"/>
                <w:noProof/>
              </w:rPr>
              <w:t>四、财政拨款收入支出决算总表</w:t>
            </w:r>
            <w:r w:rsidR="00D66145">
              <w:rPr>
                <w:noProof/>
                <w:webHidden/>
              </w:rPr>
              <w:tab/>
            </w:r>
            <w:r>
              <w:rPr>
                <w:noProof/>
                <w:webHidden/>
              </w:rPr>
              <w:fldChar w:fldCharType="begin"/>
            </w:r>
            <w:r w:rsidR="00D66145">
              <w:rPr>
                <w:noProof/>
                <w:webHidden/>
              </w:rPr>
              <w:instrText xml:space="preserve"> PAGEREF _Toc47627047 \h </w:instrText>
            </w:r>
            <w:r>
              <w:rPr>
                <w:noProof/>
                <w:webHidden/>
              </w:rPr>
            </w:r>
            <w:r>
              <w:rPr>
                <w:noProof/>
                <w:webHidden/>
              </w:rPr>
              <w:fldChar w:fldCharType="separate"/>
            </w:r>
            <w:r w:rsidR="00D66145">
              <w:rPr>
                <w:noProof/>
                <w:webHidden/>
              </w:rPr>
              <w:t>8</w:t>
            </w:r>
            <w:r>
              <w:rPr>
                <w:noProof/>
                <w:webHidden/>
              </w:rPr>
              <w:fldChar w:fldCharType="end"/>
            </w:r>
          </w:hyperlink>
        </w:p>
        <w:p w:rsidR="00D66145" w:rsidRDefault="00301385">
          <w:pPr>
            <w:pStyle w:val="20"/>
            <w:tabs>
              <w:tab w:val="right" w:leader="dot" w:pos="8296"/>
            </w:tabs>
            <w:rPr>
              <w:noProof/>
              <w:kern w:val="2"/>
              <w:sz w:val="21"/>
            </w:rPr>
          </w:pPr>
          <w:hyperlink w:anchor="_Toc47627048" w:history="1">
            <w:r w:rsidR="00D66145" w:rsidRPr="00D144CA">
              <w:rPr>
                <w:rStyle w:val="a8"/>
                <w:rFonts w:hint="eastAsia"/>
                <w:noProof/>
              </w:rPr>
              <w:t>五、一般公共预算财政拨款支出决算表</w:t>
            </w:r>
            <w:r w:rsidR="00D66145">
              <w:rPr>
                <w:noProof/>
                <w:webHidden/>
              </w:rPr>
              <w:tab/>
            </w:r>
            <w:r>
              <w:rPr>
                <w:noProof/>
                <w:webHidden/>
              </w:rPr>
              <w:fldChar w:fldCharType="begin"/>
            </w:r>
            <w:r w:rsidR="00D66145">
              <w:rPr>
                <w:noProof/>
                <w:webHidden/>
              </w:rPr>
              <w:instrText xml:space="preserve"> PAGEREF _Toc47627048 \h </w:instrText>
            </w:r>
            <w:r>
              <w:rPr>
                <w:noProof/>
                <w:webHidden/>
              </w:rPr>
            </w:r>
            <w:r>
              <w:rPr>
                <w:noProof/>
                <w:webHidden/>
              </w:rPr>
              <w:fldChar w:fldCharType="separate"/>
            </w:r>
            <w:r w:rsidR="00D66145">
              <w:rPr>
                <w:noProof/>
                <w:webHidden/>
              </w:rPr>
              <w:t>9</w:t>
            </w:r>
            <w:r>
              <w:rPr>
                <w:noProof/>
                <w:webHidden/>
              </w:rPr>
              <w:fldChar w:fldCharType="end"/>
            </w:r>
          </w:hyperlink>
        </w:p>
        <w:p w:rsidR="00D66145" w:rsidRDefault="00301385">
          <w:pPr>
            <w:pStyle w:val="20"/>
            <w:tabs>
              <w:tab w:val="right" w:leader="dot" w:pos="8296"/>
            </w:tabs>
            <w:rPr>
              <w:noProof/>
              <w:kern w:val="2"/>
              <w:sz w:val="21"/>
            </w:rPr>
          </w:pPr>
          <w:hyperlink w:anchor="_Toc47627049" w:history="1">
            <w:r w:rsidR="00D66145" w:rsidRPr="00D144CA">
              <w:rPr>
                <w:rStyle w:val="a8"/>
                <w:rFonts w:hint="eastAsia"/>
                <w:noProof/>
              </w:rPr>
              <w:t>六、一般公共预算财政拨款支出决算明细表</w:t>
            </w:r>
            <w:r w:rsidR="00D66145">
              <w:rPr>
                <w:noProof/>
                <w:webHidden/>
              </w:rPr>
              <w:tab/>
            </w:r>
            <w:r>
              <w:rPr>
                <w:noProof/>
                <w:webHidden/>
              </w:rPr>
              <w:fldChar w:fldCharType="begin"/>
            </w:r>
            <w:r w:rsidR="00D66145">
              <w:rPr>
                <w:noProof/>
                <w:webHidden/>
              </w:rPr>
              <w:instrText xml:space="preserve"> PAGEREF _Toc47627049 \h </w:instrText>
            </w:r>
            <w:r>
              <w:rPr>
                <w:noProof/>
                <w:webHidden/>
              </w:rPr>
            </w:r>
            <w:r>
              <w:rPr>
                <w:noProof/>
                <w:webHidden/>
              </w:rPr>
              <w:fldChar w:fldCharType="separate"/>
            </w:r>
            <w:r w:rsidR="00D66145">
              <w:rPr>
                <w:noProof/>
                <w:webHidden/>
              </w:rPr>
              <w:t>10</w:t>
            </w:r>
            <w:r>
              <w:rPr>
                <w:noProof/>
                <w:webHidden/>
              </w:rPr>
              <w:fldChar w:fldCharType="end"/>
            </w:r>
          </w:hyperlink>
        </w:p>
        <w:p w:rsidR="00D66145" w:rsidRDefault="00301385">
          <w:pPr>
            <w:pStyle w:val="20"/>
            <w:tabs>
              <w:tab w:val="right" w:leader="dot" w:pos="8296"/>
            </w:tabs>
            <w:rPr>
              <w:noProof/>
              <w:kern w:val="2"/>
              <w:sz w:val="21"/>
            </w:rPr>
          </w:pPr>
          <w:hyperlink w:anchor="_Toc47627050" w:history="1">
            <w:r w:rsidR="00D66145" w:rsidRPr="00D144CA">
              <w:rPr>
                <w:rStyle w:val="a8"/>
                <w:rFonts w:hint="eastAsia"/>
                <w:noProof/>
              </w:rPr>
              <w:t>七、一般公共预算财政拨款基本支出决算表</w:t>
            </w:r>
            <w:r w:rsidR="00D66145">
              <w:rPr>
                <w:noProof/>
                <w:webHidden/>
              </w:rPr>
              <w:tab/>
            </w:r>
            <w:r>
              <w:rPr>
                <w:noProof/>
                <w:webHidden/>
              </w:rPr>
              <w:fldChar w:fldCharType="begin"/>
            </w:r>
            <w:r w:rsidR="00D66145">
              <w:rPr>
                <w:noProof/>
                <w:webHidden/>
              </w:rPr>
              <w:instrText xml:space="preserve"> PAGEREF _Toc47627050 \h </w:instrText>
            </w:r>
            <w:r>
              <w:rPr>
                <w:noProof/>
                <w:webHidden/>
              </w:rPr>
            </w:r>
            <w:r>
              <w:rPr>
                <w:noProof/>
                <w:webHidden/>
              </w:rPr>
              <w:fldChar w:fldCharType="separate"/>
            </w:r>
            <w:r w:rsidR="00D66145">
              <w:rPr>
                <w:noProof/>
                <w:webHidden/>
              </w:rPr>
              <w:t>10</w:t>
            </w:r>
            <w:r>
              <w:rPr>
                <w:noProof/>
                <w:webHidden/>
              </w:rPr>
              <w:fldChar w:fldCharType="end"/>
            </w:r>
          </w:hyperlink>
        </w:p>
        <w:p w:rsidR="00D66145" w:rsidRDefault="00301385">
          <w:pPr>
            <w:pStyle w:val="20"/>
            <w:tabs>
              <w:tab w:val="right" w:leader="dot" w:pos="8296"/>
            </w:tabs>
            <w:rPr>
              <w:noProof/>
              <w:kern w:val="2"/>
              <w:sz w:val="21"/>
            </w:rPr>
          </w:pPr>
          <w:hyperlink w:anchor="_Toc47627051" w:history="1">
            <w:r w:rsidR="00D66145" w:rsidRPr="00D144CA">
              <w:rPr>
                <w:rStyle w:val="a8"/>
                <w:rFonts w:hint="eastAsia"/>
                <w:noProof/>
              </w:rPr>
              <w:t>八、政府性基金预算财政拨款收入支出决算表</w:t>
            </w:r>
            <w:r w:rsidR="00D66145">
              <w:rPr>
                <w:noProof/>
                <w:webHidden/>
              </w:rPr>
              <w:tab/>
            </w:r>
            <w:r>
              <w:rPr>
                <w:noProof/>
                <w:webHidden/>
              </w:rPr>
              <w:fldChar w:fldCharType="begin"/>
            </w:r>
            <w:r w:rsidR="00D66145">
              <w:rPr>
                <w:noProof/>
                <w:webHidden/>
              </w:rPr>
              <w:instrText xml:space="preserve"> PAGEREF _Toc47627051 \h </w:instrText>
            </w:r>
            <w:r>
              <w:rPr>
                <w:noProof/>
                <w:webHidden/>
              </w:rPr>
            </w:r>
            <w:r>
              <w:rPr>
                <w:noProof/>
                <w:webHidden/>
              </w:rPr>
              <w:fldChar w:fldCharType="separate"/>
            </w:r>
            <w:r w:rsidR="00D66145">
              <w:rPr>
                <w:noProof/>
                <w:webHidden/>
              </w:rPr>
              <w:t>12</w:t>
            </w:r>
            <w:r>
              <w:rPr>
                <w:noProof/>
                <w:webHidden/>
              </w:rPr>
              <w:fldChar w:fldCharType="end"/>
            </w:r>
          </w:hyperlink>
        </w:p>
        <w:p w:rsidR="00D66145" w:rsidRDefault="00301385">
          <w:pPr>
            <w:pStyle w:val="20"/>
            <w:tabs>
              <w:tab w:val="right" w:leader="dot" w:pos="8296"/>
            </w:tabs>
            <w:rPr>
              <w:noProof/>
              <w:kern w:val="2"/>
              <w:sz w:val="21"/>
            </w:rPr>
          </w:pPr>
          <w:hyperlink w:anchor="_Toc47627052" w:history="1">
            <w:r w:rsidR="00D66145" w:rsidRPr="00D144CA">
              <w:rPr>
                <w:rStyle w:val="a8"/>
                <w:rFonts w:hint="eastAsia"/>
                <w:noProof/>
              </w:rPr>
              <w:t>九、机构运行信息表</w:t>
            </w:r>
            <w:r w:rsidR="00D66145">
              <w:rPr>
                <w:noProof/>
                <w:webHidden/>
              </w:rPr>
              <w:tab/>
            </w:r>
            <w:r>
              <w:rPr>
                <w:noProof/>
                <w:webHidden/>
              </w:rPr>
              <w:fldChar w:fldCharType="begin"/>
            </w:r>
            <w:r w:rsidR="00D66145">
              <w:rPr>
                <w:noProof/>
                <w:webHidden/>
              </w:rPr>
              <w:instrText xml:space="preserve"> PAGEREF _Toc47627052 \h </w:instrText>
            </w:r>
            <w:r>
              <w:rPr>
                <w:noProof/>
                <w:webHidden/>
              </w:rPr>
            </w:r>
            <w:r>
              <w:rPr>
                <w:noProof/>
                <w:webHidden/>
              </w:rPr>
              <w:fldChar w:fldCharType="separate"/>
            </w:r>
            <w:r w:rsidR="00D66145">
              <w:rPr>
                <w:noProof/>
                <w:webHidden/>
              </w:rPr>
              <w:t>13</w:t>
            </w:r>
            <w:r>
              <w:rPr>
                <w:noProof/>
                <w:webHidden/>
              </w:rPr>
              <w:fldChar w:fldCharType="end"/>
            </w:r>
          </w:hyperlink>
        </w:p>
        <w:p w:rsidR="00D66145" w:rsidRDefault="00301385">
          <w:pPr>
            <w:pStyle w:val="10"/>
            <w:tabs>
              <w:tab w:val="right" w:leader="dot" w:pos="8296"/>
            </w:tabs>
            <w:rPr>
              <w:noProof/>
              <w:kern w:val="2"/>
              <w:sz w:val="21"/>
            </w:rPr>
          </w:pPr>
          <w:hyperlink w:anchor="_Toc47627053" w:history="1">
            <w:r w:rsidR="00D66145" w:rsidRPr="00D144CA">
              <w:rPr>
                <w:rStyle w:val="a8"/>
                <w:rFonts w:hint="eastAsia"/>
                <w:noProof/>
              </w:rPr>
              <w:t>第三部分</w:t>
            </w:r>
            <w:r w:rsidR="00D66145" w:rsidRPr="00D144CA">
              <w:rPr>
                <w:rStyle w:val="a8"/>
                <w:noProof/>
              </w:rPr>
              <w:t xml:space="preserve"> 2019</w:t>
            </w:r>
            <w:r w:rsidR="00D66145" w:rsidRPr="00D144CA">
              <w:rPr>
                <w:rStyle w:val="a8"/>
                <w:rFonts w:hint="eastAsia"/>
                <w:noProof/>
              </w:rPr>
              <w:t>年度部门决算情况说明</w:t>
            </w:r>
            <w:r w:rsidR="00D66145">
              <w:rPr>
                <w:noProof/>
                <w:webHidden/>
              </w:rPr>
              <w:tab/>
            </w:r>
            <w:r>
              <w:rPr>
                <w:noProof/>
                <w:webHidden/>
              </w:rPr>
              <w:fldChar w:fldCharType="begin"/>
            </w:r>
            <w:r w:rsidR="00D66145">
              <w:rPr>
                <w:noProof/>
                <w:webHidden/>
              </w:rPr>
              <w:instrText xml:space="preserve"> PAGEREF _Toc47627053 \h </w:instrText>
            </w:r>
            <w:r>
              <w:rPr>
                <w:noProof/>
                <w:webHidden/>
              </w:rPr>
            </w:r>
            <w:r>
              <w:rPr>
                <w:noProof/>
                <w:webHidden/>
              </w:rPr>
              <w:fldChar w:fldCharType="separate"/>
            </w:r>
            <w:r w:rsidR="00D66145">
              <w:rPr>
                <w:noProof/>
                <w:webHidden/>
              </w:rPr>
              <w:t>14</w:t>
            </w:r>
            <w:r>
              <w:rPr>
                <w:noProof/>
                <w:webHidden/>
              </w:rPr>
              <w:fldChar w:fldCharType="end"/>
            </w:r>
          </w:hyperlink>
        </w:p>
        <w:p w:rsidR="00D66145" w:rsidRDefault="00301385">
          <w:pPr>
            <w:pStyle w:val="20"/>
            <w:tabs>
              <w:tab w:val="right" w:leader="dot" w:pos="8296"/>
            </w:tabs>
            <w:rPr>
              <w:noProof/>
              <w:kern w:val="2"/>
              <w:sz w:val="21"/>
            </w:rPr>
          </w:pPr>
          <w:hyperlink w:anchor="_Toc47627054" w:history="1">
            <w:r w:rsidR="00D66145" w:rsidRPr="00D144CA">
              <w:rPr>
                <w:rStyle w:val="a8"/>
                <w:rFonts w:hint="eastAsia"/>
                <w:noProof/>
              </w:rPr>
              <w:t>一、收入支出决算总体情况说明</w:t>
            </w:r>
            <w:r w:rsidR="00D66145">
              <w:rPr>
                <w:noProof/>
                <w:webHidden/>
              </w:rPr>
              <w:tab/>
            </w:r>
            <w:r>
              <w:rPr>
                <w:noProof/>
                <w:webHidden/>
              </w:rPr>
              <w:fldChar w:fldCharType="begin"/>
            </w:r>
            <w:r w:rsidR="00D66145">
              <w:rPr>
                <w:noProof/>
                <w:webHidden/>
              </w:rPr>
              <w:instrText xml:space="preserve"> PAGEREF _Toc47627054 \h </w:instrText>
            </w:r>
            <w:r>
              <w:rPr>
                <w:noProof/>
                <w:webHidden/>
              </w:rPr>
            </w:r>
            <w:r>
              <w:rPr>
                <w:noProof/>
                <w:webHidden/>
              </w:rPr>
              <w:fldChar w:fldCharType="separate"/>
            </w:r>
            <w:r w:rsidR="00D66145">
              <w:rPr>
                <w:noProof/>
                <w:webHidden/>
              </w:rPr>
              <w:t>14</w:t>
            </w:r>
            <w:r>
              <w:rPr>
                <w:noProof/>
                <w:webHidden/>
              </w:rPr>
              <w:fldChar w:fldCharType="end"/>
            </w:r>
          </w:hyperlink>
        </w:p>
        <w:p w:rsidR="00D66145" w:rsidRDefault="00301385">
          <w:pPr>
            <w:pStyle w:val="20"/>
            <w:tabs>
              <w:tab w:val="right" w:leader="dot" w:pos="8296"/>
            </w:tabs>
            <w:rPr>
              <w:noProof/>
              <w:kern w:val="2"/>
              <w:sz w:val="21"/>
            </w:rPr>
          </w:pPr>
          <w:hyperlink w:anchor="_Toc47627055" w:history="1">
            <w:r w:rsidR="00D66145" w:rsidRPr="00D144CA">
              <w:rPr>
                <w:rStyle w:val="a8"/>
                <w:rFonts w:hint="eastAsia"/>
                <w:noProof/>
              </w:rPr>
              <w:t>二、一般公共预算拨款支出决算情况说明</w:t>
            </w:r>
            <w:r w:rsidR="00D66145">
              <w:rPr>
                <w:noProof/>
                <w:webHidden/>
              </w:rPr>
              <w:tab/>
            </w:r>
            <w:r>
              <w:rPr>
                <w:noProof/>
                <w:webHidden/>
              </w:rPr>
              <w:fldChar w:fldCharType="begin"/>
            </w:r>
            <w:r w:rsidR="00D66145">
              <w:rPr>
                <w:noProof/>
                <w:webHidden/>
              </w:rPr>
              <w:instrText xml:space="preserve"> PAGEREF _Toc47627055 \h </w:instrText>
            </w:r>
            <w:r>
              <w:rPr>
                <w:noProof/>
                <w:webHidden/>
              </w:rPr>
            </w:r>
            <w:r>
              <w:rPr>
                <w:noProof/>
                <w:webHidden/>
              </w:rPr>
              <w:fldChar w:fldCharType="separate"/>
            </w:r>
            <w:r w:rsidR="00D66145">
              <w:rPr>
                <w:noProof/>
                <w:webHidden/>
              </w:rPr>
              <w:t>15</w:t>
            </w:r>
            <w:r>
              <w:rPr>
                <w:noProof/>
                <w:webHidden/>
              </w:rPr>
              <w:fldChar w:fldCharType="end"/>
            </w:r>
          </w:hyperlink>
        </w:p>
        <w:p w:rsidR="00D66145" w:rsidRDefault="00301385">
          <w:pPr>
            <w:pStyle w:val="20"/>
            <w:tabs>
              <w:tab w:val="right" w:leader="dot" w:pos="8296"/>
            </w:tabs>
            <w:rPr>
              <w:noProof/>
              <w:kern w:val="2"/>
              <w:sz w:val="21"/>
            </w:rPr>
          </w:pPr>
          <w:hyperlink w:anchor="_Toc47627056" w:history="1">
            <w:r w:rsidR="00D66145" w:rsidRPr="00D144CA">
              <w:rPr>
                <w:rStyle w:val="a8"/>
                <w:rFonts w:hint="eastAsia"/>
                <w:noProof/>
              </w:rPr>
              <w:t>三、政府性基金支出决算情况说明</w:t>
            </w:r>
            <w:r w:rsidR="00D66145">
              <w:rPr>
                <w:noProof/>
                <w:webHidden/>
              </w:rPr>
              <w:tab/>
            </w:r>
            <w:r>
              <w:rPr>
                <w:noProof/>
                <w:webHidden/>
              </w:rPr>
              <w:fldChar w:fldCharType="begin"/>
            </w:r>
            <w:r w:rsidR="00D66145">
              <w:rPr>
                <w:noProof/>
                <w:webHidden/>
              </w:rPr>
              <w:instrText xml:space="preserve"> PAGEREF _Toc47627056 \h </w:instrText>
            </w:r>
            <w:r>
              <w:rPr>
                <w:noProof/>
                <w:webHidden/>
              </w:rPr>
            </w:r>
            <w:r>
              <w:rPr>
                <w:noProof/>
                <w:webHidden/>
              </w:rPr>
              <w:fldChar w:fldCharType="separate"/>
            </w:r>
            <w:r w:rsidR="00D66145">
              <w:rPr>
                <w:noProof/>
                <w:webHidden/>
              </w:rPr>
              <w:t>16</w:t>
            </w:r>
            <w:r>
              <w:rPr>
                <w:noProof/>
                <w:webHidden/>
              </w:rPr>
              <w:fldChar w:fldCharType="end"/>
            </w:r>
          </w:hyperlink>
        </w:p>
        <w:p w:rsidR="00D66145" w:rsidRDefault="00301385">
          <w:pPr>
            <w:pStyle w:val="20"/>
            <w:tabs>
              <w:tab w:val="right" w:leader="dot" w:pos="8296"/>
            </w:tabs>
            <w:rPr>
              <w:noProof/>
              <w:kern w:val="2"/>
              <w:sz w:val="21"/>
            </w:rPr>
          </w:pPr>
          <w:hyperlink w:anchor="_Toc47627057" w:history="1">
            <w:r w:rsidR="00D66145" w:rsidRPr="00D144CA">
              <w:rPr>
                <w:rStyle w:val="a8"/>
                <w:rFonts w:hint="eastAsia"/>
                <w:noProof/>
              </w:rPr>
              <w:t>四、一般公共预算财政拨款基本支出决算情况说明</w:t>
            </w:r>
            <w:r w:rsidR="00D66145">
              <w:rPr>
                <w:noProof/>
                <w:webHidden/>
              </w:rPr>
              <w:tab/>
            </w:r>
            <w:r>
              <w:rPr>
                <w:noProof/>
                <w:webHidden/>
              </w:rPr>
              <w:fldChar w:fldCharType="begin"/>
            </w:r>
            <w:r w:rsidR="00D66145">
              <w:rPr>
                <w:noProof/>
                <w:webHidden/>
              </w:rPr>
              <w:instrText xml:space="preserve"> PAGEREF _Toc47627057 \h </w:instrText>
            </w:r>
            <w:r>
              <w:rPr>
                <w:noProof/>
                <w:webHidden/>
              </w:rPr>
            </w:r>
            <w:r>
              <w:rPr>
                <w:noProof/>
                <w:webHidden/>
              </w:rPr>
              <w:fldChar w:fldCharType="separate"/>
            </w:r>
            <w:r w:rsidR="00D66145">
              <w:rPr>
                <w:noProof/>
                <w:webHidden/>
              </w:rPr>
              <w:t>16</w:t>
            </w:r>
            <w:r>
              <w:rPr>
                <w:noProof/>
                <w:webHidden/>
              </w:rPr>
              <w:fldChar w:fldCharType="end"/>
            </w:r>
          </w:hyperlink>
        </w:p>
        <w:p w:rsidR="00D66145" w:rsidRDefault="00301385">
          <w:pPr>
            <w:pStyle w:val="20"/>
            <w:tabs>
              <w:tab w:val="right" w:leader="dot" w:pos="8296"/>
            </w:tabs>
            <w:rPr>
              <w:noProof/>
              <w:kern w:val="2"/>
              <w:sz w:val="21"/>
            </w:rPr>
          </w:pPr>
          <w:hyperlink w:anchor="_Toc47627058" w:history="1">
            <w:r w:rsidR="00D66145" w:rsidRPr="00D144CA">
              <w:rPr>
                <w:rStyle w:val="a8"/>
                <w:rFonts w:hint="eastAsia"/>
                <w:noProof/>
              </w:rPr>
              <w:t>五、一般公共预算拨款“三公”经费支出决算情况说明</w:t>
            </w:r>
            <w:r w:rsidR="00D66145">
              <w:rPr>
                <w:noProof/>
                <w:webHidden/>
              </w:rPr>
              <w:tab/>
            </w:r>
            <w:r>
              <w:rPr>
                <w:noProof/>
                <w:webHidden/>
              </w:rPr>
              <w:fldChar w:fldCharType="begin"/>
            </w:r>
            <w:r w:rsidR="00D66145">
              <w:rPr>
                <w:noProof/>
                <w:webHidden/>
              </w:rPr>
              <w:instrText xml:space="preserve"> PAGEREF _Toc47627058 \h </w:instrText>
            </w:r>
            <w:r>
              <w:rPr>
                <w:noProof/>
                <w:webHidden/>
              </w:rPr>
            </w:r>
            <w:r>
              <w:rPr>
                <w:noProof/>
                <w:webHidden/>
              </w:rPr>
              <w:fldChar w:fldCharType="separate"/>
            </w:r>
            <w:r w:rsidR="00D66145">
              <w:rPr>
                <w:noProof/>
                <w:webHidden/>
              </w:rPr>
              <w:t>17</w:t>
            </w:r>
            <w:r>
              <w:rPr>
                <w:noProof/>
                <w:webHidden/>
              </w:rPr>
              <w:fldChar w:fldCharType="end"/>
            </w:r>
          </w:hyperlink>
        </w:p>
        <w:p w:rsidR="00D66145" w:rsidRDefault="00301385">
          <w:pPr>
            <w:pStyle w:val="20"/>
            <w:tabs>
              <w:tab w:val="right" w:leader="dot" w:pos="8296"/>
            </w:tabs>
            <w:rPr>
              <w:noProof/>
              <w:kern w:val="2"/>
              <w:sz w:val="21"/>
            </w:rPr>
          </w:pPr>
          <w:hyperlink w:anchor="_Toc47627059" w:history="1">
            <w:r w:rsidR="00D66145" w:rsidRPr="00D144CA">
              <w:rPr>
                <w:rStyle w:val="a8"/>
                <w:rFonts w:hint="eastAsia"/>
                <w:noProof/>
              </w:rPr>
              <w:t>六、预算绩效情况说明</w:t>
            </w:r>
            <w:r w:rsidR="00D66145">
              <w:rPr>
                <w:noProof/>
                <w:webHidden/>
              </w:rPr>
              <w:tab/>
            </w:r>
            <w:r>
              <w:rPr>
                <w:noProof/>
                <w:webHidden/>
              </w:rPr>
              <w:fldChar w:fldCharType="begin"/>
            </w:r>
            <w:r w:rsidR="00D66145">
              <w:rPr>
                <w:noProof/>
                <w:webHidden/>
              </w:rPr>
              <w:instrText xml:space="preserve"> PAGEREF _Toc47627059 \h </w:instrText>
            </w:r>
            <w:r>
              <w:rPr>
                <w:noProof/>
                <w:webHidden/>
              </w:rPr>
            </w:r>
            <w:r>
              <w:rPr>
                <w:noProof/>
                <w:webHidden/>
              </w:rPr>
              <w:fldChar w:fldCharType="separate"/>
            </w:r>
            <w:r w:rsidR="00D66145">
              <w:rPr>
                <w:noProof/>
                <w:webHidden/>
              </w:rPr>
              <w:t>18</w:t>
            </w:r>
            <w:r>
              <w:rPr>
                <w:noProof/>
                <w:webHidden/>
              </w:rPr>
              <w:fldChar w:fldCharType="end"/>
            </w:r>
          </w:hyperlink>
        </w:p>
        <w:p w:rsidR="00D66145" w:rsidRDefault="00301385">
          <w:pPr>
            <w:pStyle w:val="20"/>
            <w:tabs>
              <w:tab w:val="right" w:leader="dot" w:pos="8296"/>
            </w:tabs>
            <w:rPr>
              <w:noProof/>
              <w:kern w:val="2"/>
              <w:sz w:val="21"/>
            </w:rPr>
          </w:pPr>
          <w:hyperlink w:anchor="_Toc47627060" w:history="1">
            <w:r w:rsidR="00D66145" w:rsidRPr="00D144CA">
              <w:rPr>
                <w:rStyle w:val="a8"/>
                <w:rFonts w:hint="eastAsia"/>
                <w:noProof/>
              </w:rPr>
              <w:t>七、其他重要事项说明</w:t>
            </w:r>
            <w:r w:rsidR="00D66145">
              <w:rPr>
                <w:noProof/>
                <w:webHidden/>
              </w:rPr>
              <w:tab/>
            </w:r>
            <w:r>
              <w:rPr>
                <w:noProof/>
                <w:webHidden/>
              </w:rPr>
              <w:fldChar w:fldCharType="begin"/>
            </w:r>
            <w:r w:rsidR="00D66145">
              <w:rPr>
                <w:noProof/>
                <w:webHidden/>
              </w:rPr>
              <w:instrText xml:space="preserve"> PAGEREF _Toc47627060 \h </w:instrText>
            </w:r>
            <w:r>
              <w:rPr>
                <w:noProof/>
                <w:webHidden/>
              </w:rPr>
            </w:r>
            <w:r>
              <w:rPr>
                <w:noProof/>
                <w:webHidden/>
              </w:rPr>
              <w:fldChar w:fldCharType="separate"/>
            </w:r>
            <w:r w:rsidR="00D66145">
              <w:rPr>
                <w:noProof/>
                <w:webHidden/>
              </w:rPr>
              <w:t>30</w:t>
            </w:r>
            <w:r>
              <w:rPr>
                <w:noProof/>
                <w:webHidden/>
              </w:rPr>
              <w:fldChar w:fldCharType="end"/>
            </w:r>
          </w:hyperlink>
        </w:p>
        <w:p w:rsidR="00D66145" w:rsidRDefault="00301385">
          <w:pPr>
            <w:pStyle w:val="10"/>
            <w:tabs>
              <w:tab w:val="right" w:leader="dot" w:pos="8296"/>
            </w:tabs>
            <w:rPr>
              <w:noProof/>
              <w:kern w:val="2"/>
              <w:sz w:val="21"/>
            </w:rPr>
          </w:pPr>
          <w:hyperlink w:anchor="_Toc47627061" w:history="1">
            <w:r w:rsidR="00D66145" w:rsidRPr="00D144CA">
              <w:rPr>
                <w:rStyle w:val="a8"/>
                <w:rFonts w:hint="eastAsia"/>
                <w:noProof/>
              </w:rPr>
              <w:t>第四部分</w:t>
            </w:r>
            <w:r w:rsidR="00D66145" w:rsidRPr="00D144CA">
              <w:rPr>
                <w:rStyle w:val="a8"/>
                <w:noProof/>
              </w:rPr>
              <w:t xml:space="preserve"> </w:t>
            </w:r>
            <w:r w:rsidR="00D66145" w:rsidRPr="00D144CA">
              <w:rPr>
                <w:rStyle w:val="a8"/>
                <w:rFonts w:hint="eastAsia"/>
                <w:noProof/>
              </w:rPr>
              <w:t>名词解释</w:t>
            </w:r>
            <w:r w:rsidR="00D66145">
              <w:rPr>
                <w:noProof/>
                <w:webHidden/>
              </w:rPr>
              <w:tab/>
            </w:r>
            <w:r>
              <w:rPr>
                <w:noProof/>
                <w:webHidden/>
              </w:rPr>
              <w:fldChar w:fldCharType="begin"/>
            </w:r>
            <w:r w:rsidR="00D66145">
              <w:rPr>
                <w:noProof/>
                <w:webHidden/>
              </w:rPr>
              <w:instrText xml:space="preserve"> PAGEREF _Toc47627061 \h </w:instrText>
            </w:r>
            <w:r>
              <w:rPr>
                <w:noProof/>
                <w:webHidden/>
              </w:rPr>
            </w:r>
            <w:r>
              <w:rPr>
                <w:noProof/>
                <w:webHidden/>
              </w:rPr>
              <w:fldChar w:fldCharType="separate"/>
            </w:r>
            <w:r w:rsidR="00D66145">
              <w:rPr>
                <w:noProof/>
                <w:webHidden/>
              </w:rPr>
              <w:t>31</w:t>
            </w:r>
            <w:r>
              <w:rPr>
                <w:noProof/>
                <w:webHidden/>
              </w:rPr>
              <w:fldChar w:fldCharType="end"/>
            </w:r>
          </w:hyperlink>
        </w:p>
        <w:p w:rsidR="00BF7C7F" w:rsidRDefault="00301385">
          <w:r>
            <w:fldChar w:fldCharType="end"/>
          </w:r>
        </w:p>
      </w:sdtContent>
    </w:sdt>
    <w:p w:rsidR="00761DB2" w:rsidRPr="00561DCE" w:rsidRDefault="00761DB2" w:rsidP="00F3620F">
      <w:pPr>
        <w:jc w:val="left"/>
        <w:rPr>
          <w:rFonts w:ascii="仿宋" w:eastAsia="仿宋" w:hAnsi="仿宋"/>
          <w:b/>
          <w:sz w:val="32"/>
          <w:szCs w:val="32"/>
        </w:rPr>
      </w:pPr>
    </w:p>
    <w:p w:rsidR="00761DB2" w:rsidRDefault="00761DB2" w:rsidP="00F3620F">
      <w:pPr>
        <w:jc w:val="left"/>
        <w:rPr>
          <w:rFonts w:ascii="仿宋" w:eastAsia="仿宋" w:hAnsi="仿宋"/>
          <w:b/>
          <w:sz w:val="32"/>
          <w:szCs w:val="32"/>
        </w:rPr>
      </w:pPr>
    </w:p>
    <w:p w:rsidR="00B409A9" w:rsidRPr="00761DB2" w:rsidRDefault="00B409A9" w:rsidP="00F3620F">
      <w:pPr>
        <w:pStyle w:val="1"/>
      </w:pPr>
      <w:bookmarkStart w:id="0" w:name="_Toc47627039"/>
      <w:r w:rsidRPr="00761DB2">
        <w:rPr>
          <w:rFonts w:hint="eastAsia"/>
        </w:rPr>
        <w:lastRenderedPageBreak/>
        <w:t>第一部分</w:t>
      </w:r>
      <w:r w:rsidRPr="00761DB2">
        <w:rPr>
          <w:rFonts w:hint="eastAsia"/>
        </w:rPr>
        <w:t xml:space="preserve"> </w:t>
      </w:r>
      <w:r w:rsidRPr="00761DB2">
        <w:rPr>
          <w:rFonts w:hint="eastAsia"/>
        </w:rPr>
        <w:t>部门概况</w:t>
      </w:r>
      <w:bookmarkEnd w:id="0"/>
    </w:p>
    <w:p w:rsidR="005636F9" w:rsidRPr="00761DB2" w:rsidRDefault="005636F9" w:rsidP="00B409A9">
      <w:pPr>
        <w:jc w:val="center"/>
        <w:rPr>
          <w:rFonts w:ascii="黑体" w:eastAsia="黑体" w:hAnsi="黑体"/>
          <w:sz w:val="36"/>
          <w:szCs w:val="36"/>
        </w:rPr>
      </w:pPr>
    </w:p>
    <w:p w:rsidR="00B409A9" w:rsidRPr="00761DB2" w:rsidRDefault="00B409A9" w:rsidP="00F3620F">
      <w:pPr>
        <w:pStyle w:val="2"/>
      </w:pPr>
      <w:bookmarkStart w:id="1" w:name="_Toc47627040"/>
      <w:r w:rsidRPr="00761DB2">
        <w:rPr>
          <w:rFonts w:hint="eastAsia"/>
        </w:rPr>
        <w:t>一、部门主要职责</w:t>
      </w:r>
      <w:bookmarkEnd w:id="1"/>
    </w:p>
    <w:p w:rsidR="00AE1B2A" w:rsidRPr="00761DB2" w:rsidRDefault="00AE1B2A" w:rsidP="00AE1B2A">
      <w:pPr>
        <w:tabs>
          <w:tab w:val="left" w:pos="7513"/>
        </w:tabs>
        <w:adjustRightInd w:val="0"/>
        <w:snapToGrid w:val="0"/>
        <w:spacing w:line="620" w:lineRule="exact"/>
        <w:ind w:firstLineChars="200" w:firstLine="640"/>
        <w:rPr>
          <w:rFonts w:ascii="仿宋_GB2312" w:eastAsia="仿宋_GB2312" w:hAnsi="仿宋" w:cs="宋体"/>
          <w:kern w:val="0"/>
          <w:sz w:val="32"/>
          <w:szCs w:val="32"/>
        </w:rPr>
      </w:pPr>
      <w:r w:rsidRPr="00761DB2">
        <w:rPr>
          <w:rFonts w:ascii="仿宋_GB2312" w:eastAsia="仿宋_GB2312" w:hAnsi="仿宋" w:cs="宋体" w:hint="eastAsia"/>
          <w:kern w:val="0"/>
          <w:sz w:val="32"/>
          <w:szCs w:val="32"/>
        </w:rPr>
        <w:t>根据《上杭县人民政府关于印发上杭县医院主要职责内设机构和人员编制规定的通知》，我单位的主要职责是：为人民身体健康提供医疗与护理保健服务。具体包括：</w:t>
      </w:r>
    </w:p>
    <w:p w:rsidR="00AE1B2A" w:rsidRPr="00761DB2" w:rsidRDefault="00AE1B2A" w:rsidP="00AE1B2A">
      <w:pPr>
        <w:tabs>
          <w:tab w:val="left" w:pos="7513"/>
        </w:tabs>
        <w:adjustRightInd w:val="0"/>
        <w:snapToGrid w:val="0"/>
        <w:spacing w:line="620" w:lineRule="exact"/>
        <w:ind w:firstLineChars="200" w:firstLine="640"/>
        <w:rPr>
          <w:rFonts w:ascii="仿宋_GB2312" w:eastAsia="仿宋_GB2312" w:hAnsi="仿宋" w:cs="宋体"/>
          <w:kern w:val="0"/>
          <w:sz w:val="32"/>
          <w:szCs w:val="32"/>
        </w:rPr>
      </w:pPr>
      <w:r w:rsidRPr="00761DB2">
        <w:rPr>
          <w:rFonts w:ascii="仿宋_GB2312" w:eastAsia="仿宋_GB2312" w:hAnsi="仿宋" w:cs="宋体" w:hint="eastAsia"/>
          <w:kern w:val="0"/>
          <w:sz w:val="32"/>
          <w:szCs w:val="32"/>
        </w:rPr>
        <w:t>（一）医疗与护理、医学教学与研究。</w:t>
      </w:r>
    </w:p>
    <w:p w:rsidR="00AE1B2A" w:rsidRPr="00761DB2" w:rsidRDefault="00AE1B2A" w:rsidP="00AE1B2A">
      <w:pPr>
        <w:tabs>
          <w:tab w:val="left" w:pos="7513"/>
        </w:tabs>
        <w:adjustRightInd w:val="0"/>
        <w:snapToGrid w:val="0"/>
        <w:spacing w:line="620" w:lineRule="exact"/>
        <w:ind w:firstLineChars="200" w:firstLine="640"/>
        <w:rPr>
          <w:rFonts w:ascii="仿宋_GB2312" w:eastAsia="仿宋_GB2312" w:hAnsi="仿宋" w:cs="宋体"/>
          <w:kern w:val="0"/>
          <w:sz w:val="32"/>
          <w:szCs w:val="32"/>
        </w:rPr>
      </w:pPr>
      <w:r w:rsidRPr="00761DB2">
        <w:rPr>
          <w:rFonts w:ascii="仿宋_GB2312" w:eastAsia="仿宋_GB2312" w:hAnsi="仿宋" w:cs="宋体" w:hint="eastAsia"/>
          <w:kern w:val="0"/>
          <w:sz w:val="32"/>
          <w:szCs w:val="32"/>
        </w:rPr>
        <w:t>（二）卫生医疗人员培训。</w:t>
      </w:r>
    </w:p>
    <w:p w:rsidR="00AE1B2A" w:rsidRPr="00761DB2" w:rsidRDefault="00AE1B2A" w:rsidP="00AE1B2A">
      <w:pPr>
        <w:tabs>
          <w:tab w:val="left" w:pos="7513"/>
        </w:tabs>
        <w:adjustRightInd w:val="0"/>
        <w:snapToGrid w:val="0"/>
        <w:spacing w:line="620" w:lineRule="exact"/>
        <w:ind w:firstLineChars="200" w:firstLine="640"/>
        <w:rPr>
          <w:rFonts w:ascii="仿宋_GB2312" w:eastAsia="仿宋_GB2312" w:hAnsi="仿宋" w:cs="宋体"/>
          <w:kern w:val="0"/>
          <w:sz w:val="32"/>
          <w:szCs w:val="32"/>
        </w:rPr>
      </w:pPr>
      <w:r w:rsidRPr="00761DB2">
        <w:rPr>
          <w:rFonts w:ascii="仿宋_GB2312" w:eastAsia="仿宋_GB2312" w:hAnsi="仿宋" w:cs="宋体" w:hint="eastAsia"/>
          <w:kern w:val="0"/>
          <w:sz w:val="32"/>
          <w:szCs w:val="32"/>
        </w:rPr>
        <w:t>（三）卫生医疗技术人员继续教育。</w:t>
      </w:r>
    </w:p>
    <w:p w:rsidR="00AE1B2A" w:rsidRPr="00761DB2" w:rsidRDefault="00AE1B2A" w:rsidP="00AE1B2A">
      <w:pPr>
        <w:tabs>
          <w:tab w:val="left" w:pos="7513"/>
        </w:tabs>
        <w:adjustRightInd w:val="0"/>
        <w:snapToGrid w:val="0"/>
        <w:spacing w:line="620" w:lineRule="exact"/>
        <w:ind w:firstLineChars="200" w:firstLine="640"/>
        <w:rPr>
          <w:rFonts w:ascii="仿宋_GB2312" w:eastAsia="仿宋_GB2312" w:hAnsi="仿宋" w:cs="宋体"/>
          <w:kern w:val="0"/>
          <w:sz w:val="32"/>
          <w:szCs w:val="32"/>
        </w:rPr>
      </w:pPr>
      <w:r w:rsidRPr="00761DB2">
        <w:rPr>
          <w:rFonts w:ascii="仿宋_GB2312" w:eastAsia="仿宋_GB2312" w:hAnsi="仿宋" w:cs="宋体" w:hint="eastAsia"/>
          <w:kern w:val="0"/>
          <w:sz w:val="32"/>
          <w:szCs w:val="32"/>
        </w:rPr>
        <w:t>（四）保健与健康教育。</w:t>
      </w:r>
    </w:p>
    <w:p w:rsidR="00B409A9" w:rsidRPr="00761DB2" w:rsidRDefault="00B409A9" w:rsidP="00F3620F">
      <w:pPr>
        <w:pStyle w:val="2"/>
      </w:pPr>
      <w:bookmarkStart w:id="2" w:name="_Toc47627041"/>
      <w:r w:rsidRPr="00761DB2">
        <w:rPr>
          <w:rFonts w:hint="eastAsia"/>
        </w:rPr>
        <w:t>二、部门决算单位基本情况</w:t>
      </w:r>
      <w:bookmarkEnd w:id="2"/>
    </w:p>
    <w:p w:rsidR="00AE1B2A" w:rsidRPr="00761DB2" w:rsidRDefault="00AE1B2A" w:rsidP="00AE1B2A">
      <w:pPr>
        <w:spacing w:line="600" w:lineRule="exact"/>
        <w:ind w:firstLineChars="200" w:firstLine="640"/>
        <w:rPr>
          <w:rFonts w:ascii="黑体" w:eastAsia="黑体" w:hAnsi="黑体"/>
          <w:sz w:val="32"/>
          <w:szCs w:val="32"/>
        </w:rPr>
      </w:pPr>
      <w:r w:rsidRPr="00761DB2">
        <w:rPr>
          <w:rFonts w:ascii="仿宋_GB2312" w:eastAsia="仿宋_GB2312" w:hAnsi="仿宋" w:cs="宋体" w:hint="eastAsia"/>
          <w:kern w:val="0"/>
          <w:sz w:val="32"/>
          <w:szCs w:val="32"/>
        </w:rPr>
        <w:t>上杭县医院核定编制床位580张，实际开放床位630张，核定人员编制594人，现有在职职工7</w:t>
      </w:r>
      <w:r w:rsidR="002D4057" w:rsidRPr="00761DB2">
        <w:rPr>
          <w:rFonts w:ascii="仿宋_GB2312" w:eastAsia="仿宋_GB2312" w:hAnsi="仿宋" w:cs="宋体" w:hint="eastAsia"/>
          <w:kern w:val="0"/>
          <w:sz w:val="32"/>
          <w:szCs w:val="32"/>
        </w:rPr>
        <w:t>85</w:t>
      </w:r>
      <w:r w:rsidRPr="00761DB2">
        <w:rPr>
          <w:rFonts w:ascii="仿宋_GB2312" w:eastAsia="仿宋_GB2312" w:hAnsi="仿宋" w:cs="宋体" w:hint="eastAsia"/>
          <w:kern w:val="0"/>
          <w:sz w:val="32"/>
          <w:szCs w:val="32"/>
        </w:rPr>
        <w:t>人，其中编内人员</w:t>
      </w:r>
      <w:r w:rsidR="002D4057" w:rsidRPr="00761DB2">
        <w:rPr>
          <w:rFonts w:ascii="仿宋_GB2312" w:eastAsia="仿宋_GB2312" w:hAnsi="仿宋" w:cs="宋体" w:hint="eastAsia"/>
          <w:kern w:val="0"/>
          <w:sz w:val="32"/>
          <w:szCs w:val="32"/>
        </w:rPr>
        <w:t>487</w:t>
      </w:r>
      <w:r w:rsidRPr="00761DB2">
        <w:rPr>
          <w:rFonts w:ascii="仿宋_GB2312" w:eastAsia="仿宋_GB2312" w:hAnsi="仿宋" w:cs="宋体" w:hint="eastAsia"/>
          <w:kern w:val="0"/>
          <w:sz w:val="32"/>
          <w:szCs w:val="32"/>
        </w:rPr>
        <w:t>人，合同制人员</w:t>
      </w:r>
      <w:r w:rsidR="002D4057" w:rsidRPr="00761DB2">
        <w:rPr>
          <w:rFonts w:ascii="仿宋_GB2312" w:eastAsia="仿宋_GB2312" w:hAnsi="仿宋" w:cs="宋体" w:hint="eastAsia"/>
          <w:kern w:val="0"/>
          <w:sz w:val="32"/>
          <w:szCs w:val="32"/>
        </w:rPr>
        <w:t>298</w:t>
      </w:r>
      <w:r w:rsidRPr="00761DB2">
        <w:rPr>
          <w:rFonts w:ascii="仿宋_GB2312" w:eastAsia="仿宋_GB2312" w:hAnsi="仿宋" w:cs="宋体" w:hint="eastAsia"/>
          <w:kern w:val="0"/>
          <w:sz w:val="32"/>
          <w:szCs w:val="32"/>
        </w:rPr>
        <w:t>人，单位独立编制机构数1个，独立核算机构数1个，属于差额补助性质的事业单位，</w:t>
      </w:r>
      <w:r w:rsidRPr="00761DB2">
        <w:rPr>
          <w:rFonts w:ascii="仿宋_GB2312" w:eastAsia="仿宋_GB2312" w:hAnsi="仿宋" w:hint="eastAsia"/>
          <w:sz w:val="32"/>
          <w:szCs w:val="32"/>
        </w:rPr>
        <w:t>列入</w:t>
      </w:r>
      <w:r w:rsidRPr="00761DB2">
        <w:rPr>
          <w:rFonts w:ascii="仿宋_GB2312" w:eastAsia="仿宋_GB2312" w:hAnsi="仿宋" w:cs="仿宋_GB2312" w:hint="eastAsia"/>
          <w:sz w:val="32"/>
          <w:szCs w:val="32"/>
        </w:rPr>
        <w:t>201</w:t>
      </w:r>
      <w:r w:rsidR="002D4057" w:rsidRPr="00761DB2">
        <w:rPr>
          <w:rFonts w:ascii="仿宋_GB2312" w:eastAsia="仿宋_GB2312" w:hAnsi="仿宋" w:cs="仿宋_GB2312" w:hint="eastAsia"/>
          <w:sz w:val="32"/>
          <w:szCs w:val="32"/>
        </w:rPr>
        <w:t>9</w:t>
      </w:r>
      <w:r w:rsidRPr="00761DB2">
        <w:rPr>
          <w:rFonts w:ascii="仿宋_GB2312" w:eastAsia="仿宋_GB2312" w:hAnsi="仿宋" w:hint="eastAsia"/>
          <w:sz w:val="32"/>
          <w:szCs w:val="32"/>
        </w:rPr>
        <w:t>年部门决算编制范围的单位详细情况见下表: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130"/>
        <w:gridCol w:w="2130"/>
        <w:gridCol w:w="2131"/>
        <w:gridCol w:w="2131"/>
      </w:tblGrid>
      <w:tr w:rsidR="00AE1B2A" w:rsidRPr="00761DB2" w:rsidTr="00AE1B2A">
        <w:trPr>
          <w:trHeight w:val="664"/>
          <w:jc w:val="center"/>
        </w:trPr>
        <w:tc>
          <w:tcPr>
            <w:tcW w:w="2130" w:type="dxa"/>
            <w:tcBorders>
              <w:top w:val="single" w:sz="4" w:space="0" w:color="auto"/>
              <w:left w:val="single" w:sz="4" w:space="0" w:color="auto"/>
              <w:bottom w:val="single" w:sz="4" w:space="0" w:color="auto"/>
              <w:right w:val="single" w:sz="4" w:space="0" w:color="auto"/>
            </w:tcBorders>
            <w:vAlign w:val="center"/>
            <w:hideMark/>
          </w:tcPr>
          <w:p w:rsidR="00AE1B2A" w:rsidRPr="00761DB2" w:rsidRDefault="00AE1B2A" w:rsidP="00AE1B2A">
            <w:pPr>
              <w:spacing w:line="600" w:lineRule="exact"/>
              <w:jc w:val="center"/>
              <w:rPr>
                <w:rFonts w:ascii="仿宋" w:eastAsia="仿宋" w:hAnsi="仿宋" w:cs="仿宋_GB2312"/>
                <w:sz w:val="32"/>
                <w:szCs w:val="32"/>
              </w:rPr>
            </w:pPr>
            <w:r w:rsidRPr="00761DB2">
              <w:rPr>
                <w:rFonts w:ascii="仿宋" w:eastAsia="仿宋" w:hAnsi="仿宋" w:cs="仿宋_GB2312" w:hint="eastAsia"/>
                <w:sz w:val="32"/>
                <w:szCs w:val="32"/>
              </w:rPr>
              <w:t>单位名称</w:t>
            </w:r>
          </w:p>
        </w:tc>
        <w:tc>
          <w:tcPr>
            <w:tcW w:w="2130" w:type="dxa"/>
            <w:tcBorders>
              <w:top w:val="single" w:sz="4" w:space="0" w:color="auto"/>
              <w:left w:val="single" w:sz="4" w:space="0" w:color="auto"/>
              <w:bottom w:val="single" w:sz="4" w:space="0" w:color="auto"/>
              <w:right w:val="single" w:sz="4" w:space="0" w:color="auto"/>
            </w:tcBorders>
            <w:vAlign w:val="center"/>
            <w:hideMark/>
          </w:tcPr>
          <w:p w:rsidR="00AE1B2A" w:rsidRPr="00761DB2" w:rsidRDefault="00AE1B2A" w:rsidP="00AE1B2A">
            <w:pPr>
              <w:spacing w:line="600" w:lineRule="exact"/>
              <w:jc w:val="center"/>
              <w:rPr>
                <w:rFonts w:ascii="仿宋" w:eastAsia="仿宋" w:hAnsi="仿宋" w:cs="仿宋_GB2312"/>
                <w:sz w:val="32"/>
                <w:szCs w:val="32"/>
              </w:rPr>
            </w:pPr>
            <w:r w:rsidRPr="00761DB2">
              <w:rPr>
                <w:rFonts w:ascii="仿宋" w:eastAsia="仿宋" w:hAnsi="仿宋" w:cs="仿宋_GB2312" w:hint="eastAsia"/>
                <w:sz w:val="32"/>
                <w:szCs w:val="32"/>
              </w:rPr>
              <w:t>经费性质</w:t>
            </w:r>
          </w:p>
        </w:tc>
        <w:tc>
          <w:tcPr>
            <w:tcW w:w="2131" w:type="dxa"/>
            <w:tcBorders>
              <w:top w:val="single" w:sz="4" w:space="0" w:color="auto"/>
              <w:left w:val="single" w:sz="4" w:space="0" w:color="auto"/>
              <w:bottom w:val="single" w:sz="4" w:space="0" w:color="auto"/>
              <w:right w:val="single" w:sz="4" w:space="0" w:color="auto"/>
            </w:tcBorders>
            <w:vAlign w:val="center"/>
            <w:hideMark/>
          </w:tcPr>
          <w:p w:rsidR="00AE1B2A" w:rsidRPr="00761DB2" w:rsidRDefault="00AE1B2A" w:rsidP="00AE1B2A">
            <w:pPr>
              <w:spacing w:line="600" w:lineRule="exact"/>
              <w:jc w:val="center"/>
              <w:rPr>
                <w:rFonts w:ascii="仿宋" w:eastAsia="仿宋" w:hAnsi="仿宋" w:cs="仿宋_GB2312"/>
                <w:sz w:val="32"/>
                <w:szCs w:val="32"/>
              </w:rPr>
            </w:pPr>
            <w:r w:rsidRPr="00761DB2">
              <w:rPr>
                <w:rFonts w:ascii="仿宋" w:eastAsia="仿宋" w:hAnsi="仿宋" w:cs="仿宋_GB2312" w:hint="eastAsia"/>
                <w:sz w:val="32"/>
                <w:szCs w:val="32"/>
              </w:rPr>
              <w:t>人员编制数</w:t>
            </w:r>
          </w:p>
        </w:tc>
        <w:tc>
          <w:tcPr>
            <w:tcW w:w="2131" w:type="dxa"/>
            <w:tcBorders>
              <w:top w:val="single" w:sz="4" w:space="0" w:color="auto"/>
              <w:left w:val="single" w:sz="4" w:space="0" w:color="auto"/>
              <w:bottom w:val="single" w:sz="4" w:space="0" w:color="auto"/>
              <w:right w:val="single" w:sz="4" w:space="0" w:color="auto"/>
            </w:tcBorders>
            <w:vAlign w:val="center"/>
            <w:hideMark/>
          </w:tcPr>
          <w:p w:rsidR="00AE1B2A" w:rsidRPr="00761DB2" w:rsidRDefault="00AE1B2A" w:rsidP="00AE1B2A">
            <w:pPr>
              <w:spacing w:line="600" w:lineRule="exact"/>
              <w:jc w:val="center"/>
              <w:rPr>
                <w:rFonts w:ascii="仿宋" w:eastAsia="仿宋" w:hAnsi="仿宋" w:cs="仿宋_GB2312"/>
                <w:sz w:val="32"/>
                <w:szCs w:val="32"/>
              </w:rPr>
            </w:pPr>
            <w:r w:rsidRPr="00761DB2">
              <w:rPr>
                <w:rFonts w:ascii="仿宋" w:eastAsia="仿宋" w:hAnsi="仿宋" w:cs="仿宋_GB2312" w:hint="eastAsia"/>
                <w:sz w:val="32"/>
                <w:szCs w:val="32"/>
              </w:rPr>
              <w:t>在职人数</w:t>
            </w:r>
          </w:p>
        </w:tc>
      </w:tr>
      <w:tr w:rsidR="00AE1B2A" w:rsidRPr="00761DB2" w:rsidTr="00AE1B2A">
        <w:trPr>
          <w:jc w:val="center"/>
        </w:trPr>
        <w:tc>
          <w:tcPr>
            <w:tcW w:w="2130" w:type="dxa"/>
            <w:tcBorders>
              <w:top w:val="single" w:sz="4" w:space="0" w:color="auto"/>
              <w:left w:val="single" w:sz="4" w:space="0" w:color="auto"/>
              <w:bottom w:val="single" w:sz="4" w:space="0" w:color="auto"/>
              <w:right w:val="single" w:sz="4" w:space="0" w:color="auto"/>
            </w:tcBorders>
          </w:tcPr>
          <w:p w:rsidR="00AE1B2A" w:rsidRPr="00761DB2" w:rsidRDefault="00AE1B2A" w:rsidP="00AE1B2A">
            <w:pPr>
              <w:tabs>
                <w:tab w:val="left" w:pos="7513"/>
              </w:tabs>
              <w:adjustRightInd w:val="0"/>
              <w:snapToGrid w:val="0"/>
              <w:spacing w:line="620" w:lineRule="exact"/>
              <w:jc w:val="center"/>
              <w:rPr>
                <w:rFonts w:ascii="仿宋_GB2312" w:eastAsia="仿宋_GB2312" w:hAnsi="仿宋" w:cs="Times New Roman"/>
                <w:bCs/>
                <w:sz w:val="32"/>
                <w:szCs w:val="32"/>
              </w:rPr>
            </w:pPr>
            <w:r w:rsidRPr="00761DB2">
              <w:rPr>
                <w:rFonts w:ascii="仿宋_GB2312" w:eastAsia="仿宋_GB2312" w:hAnsi="仿宋" w:cs="Times New Roman" w:hint="eastAsia"/>
                <w:bCs/>
                <w:sz w:val="32"/>
                <w:szCs w:val="32"/>
              </w:rPr>
              <w:t>上杭县医院</w:t>
            </w:r>
          </w:p>
        </w:tc>
        <w:tc>
          <w:tcPr>
            <w:tcW w:w="2130" w:type="dxa"/>
            <w:tcBorders>
              <w:top w:val="single" w:sz="4" w:space="0" w:color="auto"/>
              <w:left w:val="single" w:sz="4" w:space="0" w:color="auto"/>
              <w:bottom w:val="single" w:sz="4" w:space="0" w:color="auto"/>
              <w:right w:val="single" w:sz="4" w:space="0" w:color="auto"/>
            </w:tcBorders>
          </w:tcPr>
          <w:p w:rsidR="00AE1B2A" w:rsidRPr="00761DB2" w:rsidRDefault="00AE1B2A" w:rsidP="00AE1B2A">
            <w:pPr>
              <w:tabs>
                <w:tab w:val="left" w:pos="7513"/>
              </w:tabs>
              <w:adjustRightInd w:val="0"/>
              <w:snapToGrid w:val="0"/>
              <w:spacing w:line="620" w:lineRule="exact"/>
              <w:jc w:val="center"/>
              <w:rPr>
                <w:rFonts w:ascii="仿宋_GB2312" w:eastAsia="仿宋_GB2312" w:hAnsi="仿宋" w:cs="Times New Roman"/>
                <w:bCs/>
                <w:sz w:val="32"/>
                <w:szCs w:val="32"/>
              </w:rPr>
            </w:pPr>
            <w:r w:rsidRPr="00761DB2">
              <w:rPr>
                <w:rFonts w:ascii="仿宋_GB2312" w:eastAsia="仿宋_GB2312" w:hAnsi="仿宋" w:cs="Times New Roman" w:hint="eastAsia"/>
                <w:bCs/>
                <w:sz w:val="32"/>
                <w:szCs w:val="32"/>
              </w:rPr>
              <w:t>差额补助</w:t>
            </w:r>
          </w:p>
        </w:tc>
        <w:tc>
          <w:tcPr>
            <w:tcW w:w="2131" w:type="dxa"/>
            <w:tcBorders>
              <w:top w:val="single" w:sz="4" w:space="0" w:color="auto"/>
              <w:left w:val="single" w:sz="4" w:space="0" w:color="auto"/>
              <w:bottom w:val="single" w:sz="4" w:space="0" w:color="auto"/>
              <w:right w:val="single" w:sz="4" w:space="0" w:color="auto"/>
            </w:tcBorders>
          </w:tcPr>
          <w:p w:rsidR="00AE1B2A" w:rsidRPr="00761DB2" w:rsidRDefault="00AE1B2A" w:rsidP="00AE1B2A">
            <w:pPr>
              <w:tabs>
                <w:tab w:val="left" w:pos="7513"/>
              </w:tabs>
              <w:adjustRightInd w:val="0"/>
              <w:snapToGrid w:val="0"/>
              <w:spacing w:line="620" w:lineRule="exact"/>
              <w:jc w:val="center"/>
              <w:rPr>
                <w:rFonts w:ascii="仿宋_GB2312" w:eastAsia="仿宋_GB2312" w:hAnsi="仿宋" w:cs="Times New Roman"/>
                <w:bCs/>
                <w:sz w:val="32"/>
                <w:szCs w:val="32"/>
              </w:rPr>
            </w:pPr>
            <w:r w:rsidRPr="00761DB2">
              <w:rPr>
                <w:rFonts w:ascii="仿宋_GB2312" w:eastAsia="仿宋_GB2312" w:hAnsi="仿宋" w:cs="Times New Roman" w:hint="eastAsia"/>
                <w:bCs/>
                <w:sz w:val="32"/>
                <w:szCs w:val="32"/>
              </w:rPr>
              <w:t>594</w:t>
            </w:r>
          </w:p>
        </w:tc>
        <w:tc>
          <w:tcPr>
            <w:tcW w:w="2131" w:type="dxa"/>
            <w:tcBorders>
              <w:top w:val="single" w:sz="4" w:space="0" w:color="auto"/>
              <w:left w:val="single" w:sz="4" w:space="0" w:color="auto"/>
              <w:bottom w:val="single" w:sz="4" w:space="0" w:color="auto"/>
              <w:right w:val="single" w:sz="4" w:space="0" w:color="auto"/>
            </w:tcBorders>
          </w:tcPr>
          <w:p w:rsidR="00AE1B2A" w:rsidRPr="00761DB2" w:rsidRDefault="002D4057" w:rsidP="00AE1B2A">
            <w:pPr>
              <w:tabs>
                <w:tab w:val="left" w:pos="7513"/>
              </w:tabs>
              <w:adjustRightInd w:val="0"/>
              <w:snapToGrid w:val="0"/>
              <w:spacing w:line="620" w:lineRule="exact"/>
              <w:jc w:val="center"/>
              <w:rPr>
                <w:rFonts w:ascii="仿宋_GB2312" w:eastAsia="仿宋_GB2312" w:hAnsi="仿宋" w:cs="Times New Roman"/>
                <w:bCs/>
                <w:sz w:val="32"/>
                <w:szCs w:val="32"/>
              </w:rPr>
            </w:pPr>
            <w:r w:rsidRPr="00761DB2">
              <w:rPr>
                <w:rFonts w:ascii="仿宋_GB2312" w:eastAsia="仿宋_GB2312" w:hAnsi="仿宋" w:cs="Times New Roman" w:hint="eastAsia"/>
                <w:bCs/>
                <w:sz w:val="32"/>
                <w:szCs w:val="32"/>
              </w:rPr>
              <w:t>785</w:t>
            </w:r>
          </w:p>
        </w:tc>
      </w:tr>
    </w:tbl>
    <w:p w:rsidR="00B409A9" w:rsidRPr="00761DB2" w:rsidRDefault="00B409A9" w:rsidP="00F3620F">
      <w:pPr>
        <w:pStyle w:val="2"/>
      </w:pPr>
      <w:bookmarkStart w:id="3" w:name="_Toc47627042"/>
      <w:r w:rsidRPr="00761DB2">
        <w:rPr>
          <w:rFonts w:hint="eastAsia"/>
        </w:rPr>
        <w:lastRenderedPageBreak/>
        <w:t>三、部门主要工作总结</w:t>
      </w:r>
      <w:bookmarkEnd w:id="3"/>
    </w:p>
    <w:p w:rsidR="00B409A9" w:rsidRPr="00761DB2" w:rsidRDefault="00E104EE" w:rsidP="00AE1B2A">
      <w:pPr>
        <w:spacing w:line="520" w:lineRule="exact"/>
        <w:ind w:firstLineChars="200" w:firstLine="640"/>
        <w:rPr>
          <w:rFonts w:ascii="仿宋_GB2312" w:eastAsia="仿宋_GB2312" w:hAnsi="仿宋_GB2312" w:cs="仿宋_GB2312"/>
          <w:sz w:val="32"/>
          <w:szCs w:val="32"/>
        </w:rPr>
      </w:pPr>
      <w:r w:rsidRPr="00761DB2">
        <w:rPr>
          <w:rFonts w:ascii="仿宋" w:eastAsia="仿宋" w:hAnsi="仿宋" w:hint="eastAsia"/>
          <w:sz w:val="32"/>
          <w:szCs w:val="32"/>
        </w:rPr>
        <w:t>2019</w:t>
      </w:r>
      <w:r w:rsidR="00B409A9" w:rsidRPr="00761DB2">
        <w:rPr>
          <w:rFonts w:ascii="仿宋" w:eastAsia="仿宋" w:hAnsi="仿宋" w:hint="eastAsia"/>
          <w:sz w:val="32"/>
          <w:szCs w:val="32"/>
        </w:rPr>
        <w:t>年，</w:t>
      </w:r>
      <w:r w:rsidR="00AE1B2A" w:rsidRPr="00761DB2">
        <w:rPr>
          <w:rFonts w:ascii="仿宋_GB2312" w:eastAsia="仿宋_GB2312" w:hAnsi="仿宋_GB2312" w:cs="仿宋_GB2312" w:hint="eastAsia"/>
          <w:sz w:val="32"/>
          <w:szCs w:val="32"/>
        </w:rPr>
        <w:t>紧紧围绕上级</w:t>
      </w:r>
      <w:proofErr w:type="gramStart"/>
      <w:r w:rsidR="00AE1B2A" w:rsidRPr="00761DB2">
        <w:rPr>
          <w:rFonts w:ascii="仿宋_GB2312" w:eastAsia="仿宋_GB2312" w:hAnsi="仿宋_GB2312" w:cs="仿宋_GB2312" w:hint="eastAsia"/>
          <w:sz w:val="32"/>
          <w:szCs w:val="32"/>
        </w:rPr>
        <w:t>医改总</w:t>
      </w:r>
      <w:proofErr w:type="gramEnd"/>
      <w:r w:rsidR="00AE1B2A" w:rsidRPr="00761DB2">
        <w:rPr>
          <w:rFonts w:ascii="仿宋_GB2312" w:eastAsia="仿宋_GB2312" w:hAnsi="仿宋_GB2312" w:cs="仿宋_GB2312" w:hint="eastAsia"/>
          <w:sz w:val="32"/>
          <w:szCs w:val="32"/>
        </w:rPr>
        <w:t>要求和医院“十三五”规划，持续深化改革，加强党的建设，以开展“不忘初心、牢记使命”主题教育活动为契机，结合新一轮改善医疗服务行动计划和“三比一提升”活动要求，紧扣医疗质量安全管理、学科建设及人才培养、多学科诊疗、县域</w:t>
      </w:r>
      <w:proofErr w:type="gramStart"/>
      <w:r w:rsidR="00AE1B2A" w:rsidRPr="00761DB2">
        <w:rPr>
          <w:rFonts w:ascii="仿宋_GB2312" w:eastAsia="仿宋_GB2312" w:hAnsi="仿宋_GB2312" w:cs="仿宋_GB2312" w:hint="eastAsia"/>
          <w:sz w:val="32"/>
          <w:szCs w:val="32"/>
        </w:rPr>
        <w:t>医</w:t>
      </w:r>
      <w:proofErr w:type="gramEnd"/>
      <w:r w:rsidR="00AE1B2A" w:rsidRPr="00761DB2">
        <w:rPr>
          <w:rFonts w:ascii="仿宋_GB2312" w:eastAsia="仿宋_GB2312" w:hAnsi="仿宋_GB2312" w:cs="仿宋_GB2312" w:hint="eastAsia"/>
          <w:sz w:val="32"/>
          <w:szCs w:val="32"/>
        </w:rPr>
        <w:t>联体建设、信息化平台建设、公共卫生任务等重点工作，持续提升医院综合服务能力，不断开创医院工作新局面</w:t>
      </w:r>
      <w:r w:rsidR="00B409A9" w:rsidRPr="00761DB2">
        <w:rPr>
          <w:rFonts w:ascii="仿宋" w:eastAsia="仿宋" w:hAnsi="仿宋" w:hint="eastAsia"/>
          <w:sz w:val="32"/>
          <w:szCs w:val="32"/>
        </w:rPr>
        <w:t>。围绕上述任务，重点完成了以下工作：</w:t>
      </w:r>
    </w:p>
    <w:p w:rsidR="00B409A9" w:rsidRPr="00761DB2" w:rsidRDefault="00B409A9" w:rsidP="00B409A9">
      <w:pPr>
        <w:spacing w:line="600" w:lineRule="exact"/>
        <w:ind w:firstLineChars="200" w:firstLine="640"/>
        <w:rPr>
          <w:rFonts w:ascii="仿宋_GB2312" w:eastAsia="仿宋_GB2312" w:hAnsi="仿宋_GB2312" w:cs="仿宋_GB2312"/>
          <w:sz w:val="32"/>
          <w:szCs w:val="32"/>
        </w:rPr>
      </w:pPr>
      <w:r w:rsidRPr="00761DB2">
        <w:rPr>
          <w:rFonts w:ascii="仿宋_GB2312" w:eastAsia="仿宋_GB2312" w:hAnsi="仿宋_GB2312" w:cs="仿宋_GB2312" w:hint="eastAsia"/>
          <w:sz w:val="32"/>
          <w:szCs w:val="32"/>
        </w:rPr>
        <w:t>（一）</w:t>
      </w:r>
      <w:r w:rsidR="00AE1B2A" w:rsidRPr="00761DB2">
        <w:rPr>
          <w:rFonts w:ascii="仿宋_GB2312" w:eastAsia="仿宋_GB2312" w:hAnsi="仿宋_GB2312" w:cs="仿宋_GB2312" w:hint="eastAsia"/>
          <w:sz w:val="32"/>
          <w:szCs w:val="32"/>
        </w:rPr>
        <w:t>扎实开展“不忘初心、牢记使命”主题教育活动</w:t>
      </w:r>
      <w:r w:rsidRPr="00761DB2">
        <w:rPr>
          <w:rFonts w:ascii="仿宋_GB2312" w:eastAsia="仿宋_GB2312" w:hAnsi="仿宋_GB2312" w:cs="仿宋_GB2312" w:hint="eastAsia"/>
          <w:sz w:val="32"/>
          <w:szCs w:val="32"/>
        </w:rPr>
        <w:t>。</w:t>
      </w:r>
    </w:p>
    <w:p w:rsidR="00B409A9" w:rsidRPr="00761DB2" w:rsidRDefault="00B409A9" w:rsidP="00AE1B2A">
      <w:pPr>
        <w:spacing w:line="520" w:lineRule="exact"/>
        <w:ind w:firstLineChars="200" w:firstLine="640"/>
        <w:rPr>
          <w:rFonts w:ascii="仿宋_GB2312" w:eastAsia="仿宋_GB2312" w:hAnsi="仿宋_GB2312" w:cs="仿宋_GB2312"/>
          <w:sz w:val="32"/>
          <w:szCs w:val="32"/>
        </w:rPr>
      </w:pPr>
      <w:r w:rsidRPr="00761DB2">
        <w:rPr>
          <w:rFonts w:ascii="仿宋_GB2312" w:eastAsia="仿宋_GB2312" w:hAnsi="仿宋_GB2312" w:cs="仿宋_GB2312" w:hint="eastAsia"/>
          <w:sz w:val="32"/>
          <w:szCs w:val="32"/>
        </w:rPr>
        <w:t>（二）</w:t>
      </w:r>
      <w:r w:rsidR="00AE1B2A" w:rsidRPr="00761DB2">
        <w:rPr>
          <w:rFonts w:ascii="仿宋_GB2312" w:eastAsia="仿宋_GB2312" w:hAnsi="仿宋_GB2312" w:cs="仿宋_GB2312" w:hint="eastAsia"/>
          <w:sz w:val="32"/>
          <w:szCs w:val="32"/>
        </w:rPr>
        <w:t>持续深化医药卫生体制改革</w:t>
      </w:r>
      <w:r w:rsidRPr="00761DB2">
        <w:rPr>
          <w:rFonts w:ascii="仿宋_GB2312" w:eastAsia="仿宋_GB2312" w:hAnsi="仿宋_GB2312" w:cs="仿宋_GB2312" w:hint="eastAsia"/>
          <w:sz w:val="32"/>
          <w:szCs w:val="32"/>
        </w:rPr>
        <w:t>。</w:t>
      </w:r>
    </w:p>
    <w:p w:rsidR="00AE1B2A" w:rsidRPr="00761DB2" w:rsidRDefault="00B409A9" w:rsidP="00AE1B2A">
      <w:pPr>
        <w:spacing w:line="520" w:lineRule="exact"/>
        <w:ind w:firstLineChars="200" w:firstLine="640"/>
        <w:rPr>
          <w:rFonts w:ascii="仿宋_GB2312" w:eastAsia="仿宋_GB2312" w:hAnsi="仿宋_GB2312" w:cs="仿宋_GB2312"/>
          <w:sz w:val="32"/>
          <w:szCs w:val="32"/>
        </w:rPr>
      </w:pPr>
      <w:r w:rsidRPr="00761DB2">
        <w:rPr>
          <w:rFonts w:ascii="仿宋_GB2312" w:eastAsia="仿宋_GB2312" w:hAnsi="仿宋_GB2312" w:cs="仿宋_GB2312" w:hint="eastAsia"/>
          <w:sz w:val="32"/>
          <w:szCs w:val="32"/>
        </w:rPr>
        <w:t>（三）</w:t>
      </w:r>
      <w:r w:rsidR="00AE1B2A" w:rsidRPr="00761DB2">
        <w:rPr>
          <w:rFonts w:ascii="仿宋_GB2312" w:eastAsia="仿宋_GB2312" w:hAnsi="仿宋_GB2312" w:cs="仿宋_GB2312" w:hint="eastAsia"/>
          <w:sz w:val="32"/>
          <w:szCs w:val="32"/>
        </w:rPr>
        <w:t>加强医疗质量、安全和技术管理，确保患者安全</w:t>
      </w:r>
    </w:p>
    <w:p w:rsidR="00B409A9" w:rsidRPr="00761DB2" w:rsidRDefault="00AE1B2A" w:rsidP="00AE1B2A">
      <w:pPr>
        <w:spacing w:line="600" w:lineRule="exact"/>
        <w:ind w:firstLineChars="200" w:firstLine="640"/>
        <w:rPr>
          <w:rFonts w:ascii="仿宋_GB2312" w:eastAsia="仿宋_GB2312" w:hAnsi="仿宋_GB2312" w:cs="仿宋_GB2312"/>
          <w:sz w:val="32"/>
          <w:szCs w:val="32"/>
        </w:rPr>
      </w:pPr>
      <w:r w:rsidRPr="00761DB2">
        <w:rPr>
          <w:rFonts w:ascii="仿宋_GB2312" w:eastAsia="仿宋_GB2312" w:hAnsi="仿宋_GB2312" w:cs="仿宋_GB2312" w:hint="eastAsia"/>
          <w:sz w:val="32"/>
          <w:szCs w:val="32"/>
        </w:rPr>
        <w:t>（四）落实改善医疗服务行动计划，持续改善群众看病就医感受</w:t>
      </w:r>
    </w:p>
    <w:p w:rsidR="00AE1B2A" w:rsidRPr="00761DB2" w:rsidRDefault="00AE1B2A" w:rsidP="00AE1B2A">
      <w:pPr>
        <w:spacing w:line="520" w:lineRule="exact"/>
        <w:ind w:firstLineChars="200" w:firstLine="640"/>
        <w:rPr>
          <w:rFonts w:ascii="仿宋_GB2312" w:eastAsia="仿宋_GB2312" w:hAnsi="仿宋_GB2312" w:cs="仿宋_GB2312"/>
          <w:sz w:val="32"/>
          <w:szCs w:val="32"/>
        </w:rPr>
      </w:pPr>
      <w:r w:rsidRPr="00761DB2">
        <w:rPr>
          <w:rFonts w:ascii="仿宋_GB2312" w:eastAsia="仿宋_GB2312" w:hAnsi="仿宋_GB2312" w:cs="仿宋_GB2312" w:hint="eastAsia"/>
          <w:sz w:val="32"/>
          <w:szCs w:val="32"/>
        </w:rPr>
        <w:t>（五）学科建设扎实推进，人才队伍不断壮大</w:t>
      </w:r>
    </w:p>
    <w:p w:rsidR="00AE1B2A" w:rsidRPr="00761DB2" w:rsidRDefault="00AE1B2A" w:rsidP="00AE1B2A">
      <w:pPr>
        <w:spacing w:line="600" w:lineRule="exact"/>
        <w:ind w:firstLineChars="200" w:firstLine="640"/>
        <w:rPr>
          <w:rFonts w:ascii="仿宋_GB2312" w:eastAsia="仿宋_GB2312" w:hAnsi="仿宋_GB2312" w:cs="仿宋_GB2312"/>
          <w:sz w:val="32"/>
          <w:szCs w:val="32"/>
        </w:rPr>
      </w:pPr>
      <w:r w:rsidRPr="00761DB2">
        <w:rPr>
          <w:rFonts w:ascii="仿宋_GB2312" w:eastAsia="仿宋_GB2312" w:hAnsi="仿宋_GB2312" w:cs="仿宋_GB2312" w:hint="eastAsia"/>
          <w:sz w:val="32"/>
          <w:szCs w:val="32"/>
        </w:rPr>
        <w:t>（六）加强公共卫生和应急管理，积极履行公立医院职能</w:t>
      </w:r>
    </w:p>
    <w:p w:rsidR="00B409A9" w:rsidRPr="00761DB2" w:rsidRDefault="00B409A9" w:rsidP="00F3620F">
      <w:pPr>
        <w:pStyle w:val="1"/>
      </w:pPr>
      <w:bookmarkStart w:id="4" w:name="_Toc47627043"/>
      <w:r w:rsidRPr="00761DB2">
        <w:rPr>
          <w:rFonts w:hint="eastAsia"/>
        </w:rPr>
        <w:t>第二部分</w:t>
      </w:r>
      <w:r w:rsidRPr="00761DB2">
        <w:rPr>
          <w:rFonts w:hint="eastAsia"/>
        </w:rPr>
        <w:t xml:space="preserve"> </w:t>
      </w:r>
      <w:r w:rsidR="00AE1B2A" w:rsidRPr="00761DB2">
        <w:rPr>
          <w:rFonts w:hint="eastAsia"/>
        </w:rPr>
        <w:t>2019</w:t>
      </w:r>
      <w:r w:rsidRPr="00761DB2">
        <w:rPr>
          <w:rFonts w:hint="eastAsia"/>
        </w:rPr>
        <w:t>年度部门决算表</w:t>
      </w:r>
      <w:bookmarkEnd w:id="4"/>
    </w:p>
    <w:p w:rsidR="00F26985" w:rsidRPr="00761DB2" w:rsidRDefault="002C6AB2" w:rsidP="00B409A9">
      <w:pPr>
        <w:spacing w:line="600" w:lineRule="exact"/>
        <w:jc w:val="center"/>
        <w:rPr>
          <w:rFonts w:ascii="黑体" w:eastAsia="黑体" w:hAnsi="黑体"/>
          <w:sz w:val="36"/>
          <w:szCs w:val="36"/>
        </w:rPr>
      </w:pPr>
      <w:r w:rsidRPr="00761DB2">
        <w:rPr>
          <w:rFonts w:asciiTheme="majorEastAsia" w:eastAsiaTheme="majorEastAsia" w:hAnsiTheme="majorEastAsia" w:cs="Times New Roman" w:hint="eastAsia"/>
          <w:kern w:val="0"/>
          <w:sz w:val="36"/>
          <w:szCs w:val="20"/>
        </w:rPr>
        <w:t>（</w:t>
      </w:r>
      <w:r w:rsidRPr="00761DB2">
        <w:rPr>
          <w:rFonts w:ascii="仿宋" w:eastAsia="仿宋" w:hAnsi="仿宋" w:hint="eastAsia"/>
          <w:sz w:val="32"/>
          <w:szCs w:val="32"/>
        </w:rPr>
        <w:t>部门决算</w:t>
      </w:r>
      <w:r w:rsidR="001E09A7" w:rsidRPr="00761DB2">
        <w:rPr>
          <w:rFonts w:ascii="仿宋" w:eastAsia="仿宋" w:hAnsi="仿宋" w:hint="eastAsia"/>
          <w:sz w:val="32"/>
          <w:szCs w:val="32"/>
        </w:rPr>
        <w:t>公开</w:t>
      </w:r>
      <w:r w:rsidRPr="00761DB2">
        <w:rPr>
          <w:rFonts w:ascii="仿宋" w:eastAsia="仿宋" w:hAnsi="仿宋" w:hint="eastAsia"/>
          <w:sz w:val="32"/>
          <w:szCs w:val="32"/>
        </w:rPr>
        <w:t>表由部门决算公开任务系统导出）</w:t>
      </w:r>
    </w:p>
    <w:p w:rsidR="00F26985" w:rsidRPr="00F3620F" w:rsidRDefault="00F3620F" w:rsidP="00F3620F">
      <w:pPr>
        <w:pStyle w:val="2"/>
      </w:pPr>
      <w:bookmarkStart w:id="5" w:name="_Toc47627044"/>
      <w:r>
        <w:rPr>
          <w:rFonts w:hint="eastAsia"/>
        </w:rPr>
        <w:t>一、</w:t>
      </w:r>
      <w:r w:rsidR="00F26985" w:rsidRPr="00F3620F">
        <w:rPr>
          <w:rFonts w:hint="eastAsia"/>
        </w:rPr>
        <w:t>收入支出决算总表</w:t>
      </w:r>
      <w:bookmarkEnd w:id="5"/>
      <w:r w:rsidR="00F26985" w:rsidRPr="00F3620F">
        <w:rPr>
          <w:rFonts w:hint="eastAsia"/>
        </w:rPr>
        <w:t xml:space="preserve"> </w:t>
      </w:r>
    </w:p>
    <w:tbl>
      <w:tblPr>
        <w:tblW w:w="5000" w:type="pct"/>
        <w:tblLook w:val="04A0"/>
      </w:tblPr>
      <w:tblGrid>
        <w:gridCol w:w="3290"/>
        <w:gridCol w:w="971"/>
        <w:gridCol w:w="3290"/>
        <w:gridCol w:w="971"/>
      </w:tblGrid>
      <w:tr w:rsidR="002C6AB2" w:rsidRPr="00761DB2" w:rsidTr="00761DB2">
        <w:trPr>
          <w:trHeight w:val="540"/>
        </w:trPr>
        <w:tc>
          <w:tcPr>
            <w:tcW w:w="5000" w:type="pct"/>
            <w:gridSpan w:val="4"/>
            <w:tcBorders>
              <w:top w:val="nil"/>
              <w:left w:val="nil"/>
              <w:bottom w:val="nil"/>
              <w:right w:val="nil"/>
            </w:tcBorders>
            <w:shd w:val="clear" w:color="auto" w:fill="auto"/>
            <w:noWrap/>
            <w:vAlign w:val="bottom"/>
            <w:hideMark/>
          </w:tcPr>
          <w:p w:rsidR="002C6AB2" w:rsidRPr="00761DB2" w:rsidRDefault="002C6AB2" w:rsidP="002C6AB2">
            <w:pPr>
              <w:widowControl/>
              <w:spacing w:line="240" w:lineRule="auto"/>
              <w:jc w:val="center"/>
              <w:rPr>
                <w:rFonts w:ascii="黑体" w:eastAsia="黑体" w:hAnsi="Arial" w:cs="Arial"/>
                <w:kern w:val="0"/>
                <w:sz w:val="44"/>
                <w:szCs w:val="44"/>
              </w:rPr>
            </w:pPr>
            <w:r w:rsidRPr="00761DB2">
              <w:rPr>
                <w:rFonts w:ascii="黑体" w:eastAsia="黑体" w:hAnsi="Arial" w:cs="Arial" w:hint="eastAsia"/>
                <w:color w:val="000000"/>
                <w:kern w:val="0"/>
                <w:sz w:val="36"/>
                <w:szCs w:val="36"/>
              </w:rPr>
              <w:t>收支决算总表</w:t>
            </w:r>
          </w:p>
        </w:tc>
      </w:tr>
      <w:tr w:rsidR="002C6AB2" w:rsidRPr="00761DB2" w:rsidTr="00761DB2">
        <w:trPr>
          <w:trHeight w:val="300"/>
        </w:trPr>
        <w:tc>
          <w:tcPr>
            <w:tcW w:w="1948" w:type="pct"/>
            <w:tcBorders>
              <w:top w:val="nil"/>
              <w:left w:val="nil"/>
              <w:bottom w:val="nil"/>
              <w:right w:val="nil"/>
            </w:tcBorders>
            <w:shd w:val="clear" w:color="auto" w:fill="auto"/>
            <w:noWrap/>
            <w:vAlign w:val="bottom"/>
            <w:hideMark/>
          </w:tcPr>
          <w:p w:rsidR="002C6AB2" w:rsidRPr="00761DB2" w:rsidRDefault="002C6AB2" w:rsidP="002C6AB2">
            <w:pPr>
              <w:widowControl/>
              <w:spacing w:line="240" w:lineRule="auto"/>
              <w:jc w:val="left"/>
              <w:rPr>
                <w:rFonts w:ascii="Arial" w:eastAsia="宋体" w:hAnsi="Arial" w:cs="Arial"/>
                <w:color w:val="000000"/>
                <w:kern w:val="0"/>
                <w:sz w:val="20"/>
                <w:szCs w:val="20"/>
              </w:rPr>
            </w:pPr>
          </w:p>
        </w:tc>
        <w:tc>
          <w:tcPr>
            <w:tcW w:w="540" w:type="pct"/>
            <w:tcBorders>
              <w:top w:val="nil"/>
              <w:left w:val="nil"/>
              <w:bottom w:val="nil"/>
              <w:right w:val="nil"/>
            </w:tcBorders>
            <w:shd w:val="clear" w:color="auto" w:fill="auto"/>
            <w:noWrap/>
            <w:vAlign w:val="bottom"/>
            <w:hideMark/>
          </w:tcPr>
          <w:p w:rsidR="002C6AB2" w:rsidRPr="00761DB2" w:rsidRDefault="002C6AB2" w:rsidP="002C6AB2">
            <w:pPr>
              <w:widowControl/>
              <w:spacing w:line="240" w:lineRule="auto"/>
              <w:jc w:val="left"/>
              <w:rPr>
                <w:rFonts w:ascii="Arial" w:eastAsia="宋体" w:hAnsi="Arial" w:cs="Arial"/>
                <w:color w:val="000000"/>
                <w:kern w:val="0"/>
                <w:sz w:val="20"/>
                <w:szCs w:val="20"/>
              </w:rPr>
            </w:pPr>
          </w:p>
        </w:tc>
        <w:tc>
          <w:tcPr>
            <w:tcW w:w="1948" w:type="pct"/>
            <w:tcBorders>
              <w:top w:val="nil"/>
              <w:left w:val="nil"/>
              <w:bottom w:val="nil"/>
              <w:right w:val="nil"/>
            </w:tcBorders>
            <w:shd w:val="clear" w:color="auto" w:fill="auto"/>
            <w:noWrap/>
            <w:vAlign w:val="bottom"/>
            <w:hideMark/>
          </w:tcPr>
          <w:p w:rsidR="002C6AB2" w:rsidRPr="00761DB2" w:rsidRDefault="002C6AB2" w:rsidP="002C6AB2">
            <w:pPr>
              <w:widowControl/>
              <w:spacing w:line="240" w:lineRule="auto"/>
              <w:jc w:val="left"/>
              <w:rPr>
                <w:rFonts w:ascii="Arial" w:eastAsia="宋体" w:hAnsi="Arial" w:cs="Arial"/>
                <w:color w:val="000000"/>
                <w:kern w:val="0"/>
                <w:sz w:val="20"/>
                <w:szCs w:val="20"/>
              </w:rPr>
            </w:pPr>
          </w:p>
        </w:tc>
        <w:tc>
          <w:tcPr>
            <w:tcW w:w="565" w:type="pct"/>
            <w:tcBorders>
              <w:top w:val="nil"/>
              <w:left w:val="nil"/>
              <w:bottom w:val="nil"/>
              <w:right w:val="nil"/>
            </w:tcBorders>
            <w:shd w:val="clear" w:color="auto" w:fill="auto"/>
            <w:noWrap/>
            <w:vAlign w:val="bottom"/>
            <w:hideMark/>
          </w:tcPr>
          <w:p w:rsidR="002C6AB2" w:rsidRPr="00761DB2" w:rsidRDefault="002C6AB2" w:rsidP="002C6AB2">
            <w:pPr>
              <w:widowControl/>
              <w:spacing w:line="240" w:lineRule="auto"/>
              <w:jc w:val="right"/>
              <w:rPr>
                <w:rFonts w:ascii="宋体" w:eastAsia="宋体" w:hAnsi="宋体" w:cs="Arial"/>
                <w:color w:val="000000"/>
                <w:kern w:val="0"/>
                <w:sz w:val="24"/>
                <w:szCs w:val="24"/>
              </w:rPr>
            </w:pPr>
          </w:p>
        </w:tc>
      </w:tr>
      <w:tr w:rsidR="002C6AB2" w:rsidRPr="00761DB2" w:rsidTr="00761DB2">
        <w:trPr>
          <w:trHeight w:val="300"/>
        </w:trPr>
        <w:tc>
          <w:tcPr>
            <w:tcW w:w="1948" w:type="pct"/>
            <w:tcBorders>
              <w:top w:val="nil"/>
              <w:left w:val="nil"/>
              <w:bottom w:val="nil"/>
              <w:right w:val="nil"/>
            </w:tcBorders>
            <w:shd w:val="clear" w:color="auto" w:fill="auto"/>
            <w:noWrap/>
            <w:vAlign w:val="bottom"/>
            <w:hideMark/>
          </w:tcPr>
          <w:p w:rsidR="002C6AB2" w:rsidRPr="00761DB2" w:rsidRDefault="002C6AB2" w:rsidP="002C6AB2">
            <w:pPr>
              <w:widowControl/>
              <w:spacing w:line="240" w:lineRule="auto"/>
              <w:jc w:val="left"/>
              <w:rPr>
                <w:rFonts w:ascii="宋体" w:eastAsia="宋体" w:hAnsi="宋体" w:cs="Arial"/>
                <w:color w:val="000000"/>
                <w:kern w:val="0"/>
                <w:sz w:val="22"/>
              </w:rPr>
            </w:pPr>
            <w:r w:rsidRPr="00761DB2">
              <w:rPr>
                <w:rFonts w:ascii="宋体" w:eastAsia="宋体" w:hAnsi="宋体" w:cs="Arial" w:hint="eastAsia"/>
                <w:color w:val="000000"/>
                <w:kern w:val="0"/>
                <w:sz w:val="22"/>
              </w:rPr>
              <w:lastRenderedPageBreak/>
              <w:t>编制单位：</w:t>
            </w:r>
            <w:r w:rsidR="00C46A51" w:rsidRPr="00761DB2">
              <w:rPr>
                <w:rFonts w:ascii="宋体" w:eastAsia="宋体" w:hAnsi="宋体" w:cs="Arial" w:hint="eastAsia"/>
                <w:color w:val="000000"/>
                <w:kern w:val="0"/>
                <w:sz w:val="22"/>
              </w:rPr>
              <w:t>上杭县医院</w:t>
            </w:r>
          </w:p>
        </w:tc>
        <w:tc>
          <w:tcPr>
            <w:tcW w:w="540" w:type="pct"/>
            <w:tcBorders>
              <w:top w:val="nil"/>
              <w:left w:val="nil"/>
              <w:bottom w:val="nil"/>
              <w:right w:val="nil"/>
            </w:tcBorders>
            <w:shd w:val="clear" w:color="auto" w:fill="auto"/>
            <w:noWrap/>
            <w:vAlign w:val="bottom"/>
            <w:hideMark/>
          </w:tcPr>
          <w:p w:rsidR="002C6AB2" w:rsidRPr="00761DB2" w:rsidRDefault="002C6AB2" w:rsidP="002C6AB2">
            <w:pPr>
              <w:widowControl/>
              <w:spacing w:line="240" w:lineRule="auto"/>
              <w:jc w:val="right"/>
              <w:rPr>
                <w:rFonts w:ascii="宋体" w:eastAsia="宋体" w:hAnsi="宋体" w:cs="Arial"/>
                <w:color w:val="000000"/>
                <w:kern w:val="0"/>
                <w:sz w:val="20"/>
                <w:szCs w:val="20"/>
              </w:rPr>
            </w:pPr>
          </w:p>
        </w:tc>
        <w:tc>
          <w:tcPr>
            <w:tcW w:w="2513" w:type="pct"/>
            <w:gridSpan w:val="2"/>
            <w:tcBorders>
              <w:top w:val="nil"/>
              <w:left w:val="nil"/>
              <w:bottom w:val="nil"/>
              <w:right w:val="nil"/>
            </w:tcBorders>
            <w:shd w:val="clear" w:color="auto" w:fill="auto"/>
            <w:noWrap/>
            <w:vAlign w:val="bottom"/>
            <w:hideMark/>
          </w:tcPr>
          <w:p w:rsidR="002C6AB2" w:rsidRPr="00761DB2" w:rsidRDefault="002C6AB2" w:rsidP="002C6AB2">
            <w:pPr>
              <w:widowControl/>
              <w:spacing w:line="240" w:lineRule="auto"/>
              <w:jc w:val="right"/>
              <w:rPr>
                <w:rFonts w:ascii="宋体" w:eastAsia="宋体" w:hAnsi="宋体" w:cs="Arial"/>
                <w:kern w:val="0"/>
                <w:sz w:val="20"/>
                <w:szCs w:val="20"/>
              </w:rPr>
            </w:pPr>
            <w:r w:rsidRPr="00761DB2">
              <w:rPr>
                <w:rFonts w:ascii="宋体" w:eastAsia="宋体" w:hAnsi="宋体" w:cs="Arial" w:hint="eastAsia"/>
                <w:kern w:val="0"/>
                <w:sz w:val="20"/>
                <w:szCs w:val="20"/>
              </w:rPr>
              <w:t>单位：万元</w:t>
            </w:r>
          </w:p>
        </w:tc>
      </w:tr>
      <w:tr w:rsidR="002C6AB2" w:rsidRPr="00761DB2" w:rsidTr="00761DB2">
        <w:trPr>
          <w:trHeight w:val="308"/>
        </w:trPr>
        <w:tc>
          <w:tcPr>
            <w:tcW w:w="2487" w:type="pct"/>
            <w:gridSpan w:val="2"/>
            <w:tcBorders>
              <w:top w:val="single" w:sz="8" w:space="0" w:color="000000"/>
              <w:left w:val="single" w:sz="8" w:space="0" w:color="000000"/>
              <w:bottom w:val="single" w:sz="4" w:space="0" w:color="000000"/>
              <w:right w:val="single" w:sz="4" w:space="0" w:color="000000"/>
            </w:tcBorders>
            <w:shd w:val="clear" w:color="auto" w:fill="auto"/>
            <w:noWrap/>
            <w:vAlign w:val="center"/>
            <w:hideMark/>
          </w:tcPr>
          <w:p w:rsidR="002C6AB2" w:rsidRPr="00761DB2" w:rsidRDefault="002C6AB2" w:rsidP="002C6AB2">
            <w:pPr>
              <w:widowControl/>
              <w:spacing w:line="240" w:lineRule="auto"/>
              <w:jc w:val="center"/>
              <w:rPr>
                <w:rFonts w:ascii="宋体" w:eastAsia="宋体" w:hAnsi="宋体" w:cs="Arial"/>
                <w:color w:val="000000"/>
                <w:kern w:val="0"/>
                <w:sz w:val="22"/>
              </w:rPr>
            </w:pPr>
            <w:r w:rsidRPr="00761DB2">
              <w:rPr>
                <w:rFonts w:ascii="宋体" w:eastAsia="宋体" w:hAnsi="宋体" w:cs="Arial" w:hint="eastAsia"/>
                <w:color w:val="000000"/>
                <w:kern w:val="0"/>
                <w:sz w:val="22"/>
              </w:rPr>
              <w:t>收入</w:t>
            </w:r>
          </w:p>
        </w:tc>
        <w:tc>
          <w:tcPr>
            <w:tcW w:w="2513" w:type="pct"/>
            <w:gridSpan w:val="2"/>
            <w:tcBorders>
              <w:top w:val="single" w:sz="8" w:space="0" w:color="000000"/>
              <w:left w:val="nil"/>
              <w:bottom w:val="single" w:sz="4" w:space="0" w:color="000000"/>
              <w:right w:val="single" w:sz="4" w:space="0" w:color="000000"/>
            </w:tcBorders>
            <w:shd w:val="clear" w:color="auto" w:fill="auto"/>
            <w:noWrap/>
            <w:vAlign w:val="center"/>
            <w:hideMark/>
          </w:tcPr>
          <w:p w:rsidR="002C6AB2" w:rsidRPr="00761DB2" w:rsidRDefault="002C6AB2" w:rsidP="002C6AB2">
            <w:pPr>
              <w:widowControl/>
              <w:spacing w:line="240" w:lineRule="auto"/>
              <w:jc w:val="center"/>
              <w:rPr>
                <w:rFonts w:ascii="宋体" w:eastAsia="宋体" w:hAnsi="宋体" w:cs="Arial"/>
                <w:color w:val="000000"/>
                <w:kern w:val="0"/>
                <w:sz w:val="22"/>
              </w:rPr>
            </w:pPr>
            <w:r w:rsidRPr="00761DB2">
              <w:rPr>
                <w:rFonts w:ascii="宋体" w:eastAsia="宋体" w:hAnsi="宋体" w:cs="Arial" w:hint="eastAsia"/>
                <w:color w:val="000000"/>
                <w:kern w:val="0"/>
                <w:sz w:val="22"/>
              </w:rPr>
              <w:t>支出</w:t>
            </w:r>
          </w:p>
        </w:tc>
      </w:tr>
      <w:tr w:rsidR="002C6AB2" w:rsidRPr="00761DB2" w:rsidTr="00761DB2">
        <w:trPr>
          <w:trHeight w:val="308"/>
        </w:trPr>
        <w:tc>
          <w:tcPr>
            <w:tcW w:w="1948" w:type="pct"/>
            <w:tcBorders>
              <w:top w:val="nil"/>
              <w:left w:val="single" w:sz="8" w:space="0" w:color="000000"/>
              <w:bottom w:val="single" w:sz="4" w:space="0" w:color="000000"/>
              <w:right w:val="single" w:sz="4" w:space="0" w:color="000000"/>
            </w:tcBorders>
            <w:shd w:val="clear" w:color="auto" w:fill="auto"/>
            <w:noWrap/>
            <w:vAlign w:val="center"/>
            <w:hideMark/>
          </w:tcPr>
          <w:p w:rsidR="002C6AB2" w:rsidRPr="00761DB2" w:rsidRDefault="002C6AB2" w:rsidP="002C6AB2">
            <w:pPr>
              <w:widowControl/>
              <w:spacing w:line="240" w:lineRule="auto"/>
              <w:jc w:val="center"/>
              <w:rPr>
                <w:rFonts w:ascii="宋体" w:eastAsia="宋体" w:hAnsi="宋体" w:cs="Arial"/>
                <w:color w:val="000000"/>
                <w:kern w:val="0"/>
                <w:sz w:val="22"/>
              </w:rPr>
            </w:pPr>
            <w:r w:rsidRPr="00761DB2">
              <w:rPr>
                <w:rFonts w:ascii="宋体" w:eastAsia="宋体" w:hAnsi="宋体" w:cs="Arial" w:hint="eastAsia"/>
                <w:color w:val="000000"/>
                <w:kern w:val="0"/>
                <w:sz w:val="22"/>
              </w:rPr>
              <w:t>项目</w:t>
            </w:r>
          </w:p>
        </w:tc>
        <w:tc>
          <w:tcPr>
            <w:tcW w:w="540" w:type="pct"/>
            <w:tcBorders>
              <w:top w:val="nil"/>
              <w:left w:val="nil"/>
              <w:bottom w:val="single" w:sz="4" w:space="0" w:color="000000"/>
              <w:right w:val="single" w:sz="4" w:space="0" w:color="000000"/>
            </w:tcBorders>
            <w:shd w:val="clear" w:color="auto" w:fill="auto"/>
            <w:noWrap/>
            <w:vAlign w:val="center"/>
            <w:hideMark/>
          </w:tcPr>
          <w:p w:rsidR="002C6AB2" w:rsidRPr="00761DB2" w:rsidRDefault="002C6AB2" w:rsidP="002C6AB2">
            <w:pPr>
              <w:widowControl/>
              <w:spacing w:line="240" w:lineRule="auto"/>
              <w:jc w:val="center"/>
              <w:rPr>
                <w:rFonts w:ascii="宋体" w:eastAsia="宋体" w:hAnsi="宋体" w:cs="Arial"/>
                <w:color w:val="000000"/>
                <w:kern w:val="0"/>
                <w:sz w:val="22"/>
              </w:rPr>
            </w:pPr>
            <w:r w:rsidRPr="00761DB2">
              <w:rPr>
                <w:rFonts w:ascii="宋体" w:eastAsia="宋体" w:hAnsi="宋体" w:cs="Arial" w:hint="eastAsia"/>
                <w:color w:val="000000"/>
                <w:kern w:val="0"/>
                <w:sz w:val="22"/>
              </w:rPr>
              <w:t>决算数</w:t>
            </w:r>
          </w:p>
        </w:tc>
        <w:tc>
          <w:tcPr>
            <w:tcW w:w="1948" w:type="pct"/>
            <w:tcBorders>
              <w:top w:val="nil"/>
              <w:left w:val="nil"/>
              <w:bottom w:val="single" w:sz="4" w:space="0" w:color="000000"/>
              <w:right w:val="single" w:sz="4" w:space="0" w:color="000000"/>
            </w:tcBorders>
            <w:shd w:val="clear" w:color="auto" w:fill="auto"/>
            <w:noWrap/>
            <w:vAlign w:val="center"/>
            <w:hideMark/>
          </w:tcPr>
          <w:p w:rsidR="002C6AB2" w:rsidRPr="00761DB2" w:rsidRDefault="002C6AB2" w:rsidP="002C6AB2">
            <w:pPr>
              <w:widowControl/>
              <w:spacing w:line="240" w:lineRule="auto"/>
              <w:jc w:val="center"/>
              <w:rPr>
                <w:rFonts w:ascii="宋体" w:eastAsia="宋体" w:hAnsi="宋体" w:cs="Arial"/>
                <w:color w:val="000000"/>
                <w:kern w:val="0"/>
                <w:sz w:val="22"/>
              </w:rPr>
            </w:pPr>
            <w:r w:rsidRPr="00761DB2">
              <w:rPr>
                <w:rFonts w:ascii="宋体" w:eastAsia="宋体" w:hAnsi="宋体" w:cs="Arial" w:hint="eastAsia"/>
                <w:color w:val="000000"/>
                <w:kern w:val="0"/>
                <w:sz w:val="22"/>
              </w:rPr>
              <w:t>项目(按支出功能分类)</w:t>
            </w:r>
          </w:p>
        </w:tc>
        <w:tc>
          <w:tcPr>
            <w:tcW w:w="565" w:type="pct"/>
            <w:tcBorders>
              <w:top w:val="nil"/>
              <w:left w:val="nil"/>
              <w:bottom w:val="single" w:sz="4" w:space="0" w:color="000000"/>
              <w:right w:val="single" w:sz="4" w:space="0" w:color="000000"/>
            </w:tcBorders>
            <w:shd w:val="clear" w:color="auto" w:fill="auto"/>
            <w:noWrap/>
            <w:vAlign w:val="center"/>
            <w:hideMark/>
          </w:tcPr>
          <w:p w:rsidR="002C6AB2" w:rsidRPr="00761DB2" w:rsidRDefault="002C6AB2" w:rsidP="002C6AB2">
            <w:pPr>
              <w:widowControl/>
              <w:spacing w:line="240" w:lineRule="auto"/>
              <w:jc w:val="center"/>
              <w:rPr>
                <w:rFonts w:ascii="宋体" w:eastAsia="宋体" w:hAnsi="宋体" w:cs="Arial"/>
                <w:color w:val="000000"/>
                <w:kern w:val="0"/>
                <w:sz w:val="22"/>
              </w:rPr>
            </w:pPr>
            <w:r w:rsidRPr="00761DB2">
              <w:rPr>
                <w:rFonts w:ascii="宋体" w:eastAsia="宋体" w:hAnsi="宋体" w:cs="Arial" w:hint="eastAsia"/>
                <w:color w:val="000000"/>
                <w:kern w:val="0"/>
                <w:sz w:val="22"/>
              </w:rPr>
              <w:t>决算数</w:t>
            </w:r>
          </w:p>
        </w:tc>
      </w:tr>
      <w:tr w:rsidR="00AE1B2A" w:rsidRPr="00761DB2" w:rsidTr="00761DB2">
        <w:trPr>
          <w:trHeight w:val="308"/>
        </w:trPr>
        <w:tc>
          <w:tcPr>
            <w:tcW w:w="1948" w:type="pct"/>
            <w:tcBorders>
              <w:top w:val="nil"/>
              <w:left w:val="single" w:sz="8" w:space="0" w:color="000000"/>
              <w:bottom w:val="single" w:sz="4" w:space="0" w:color="000000"/>
              <w:right w:val="single" w:sz="4" w:space="0" w:color="000000"/>
            </w:tcBorders>
            <w:shd w:val="clear" w:color="auto" w:fill="auto"/>
            <w:noWrap/>
            <w:hideMark/>
          </w:tcPr>
          <w:p w:rsidR="00AE1B2A" w:rsidRPr="00761DB2" w:rsidRDefault="00AE1B2A" w:rsidP="000F1138">
            <w:pPr>
              <w:rPr>
                <w:rFonts w:cs="Arial"/>
                <w:color w:val="000000"/>
                <w:sz w:val="22"/>
              </w:rPr>
            </w:pPr>
            <w:r w:rsidRPr="00761DB2">
              <w:rPr>
                <w:rFonts w:cs="Arial" w:hint="eastAsia"/>
                <w:color w:val="000000"/>
                <w:sz w:val="22"/>
              </w:rPr>
              <w:t>一、一般公共预算财政拨款收入</w:t>
            </w:r>
          </w:p>
        </w:tc>
        <w:tc>
          <w:tcPr>
            <w:tcW w:w="540" w:type="pct"/>
            <w:tcBorders>
              <w:top w:val="nil"/>
              <w:left w:val="nil"/>
              <w:bottom w:val="single" w:sz="4" w:space="0" w:color="000000"/>
              <w:right w:val="single" w:sz="4" w:space="0" w:color="000000"/>
            </w:tcBorders>
            <w:shd w:val="clear" w:color="auto" w:fill="auto"/>
            <w:noWrap/>
            <w:vAlign w:val="center"/>
            <w:hideMark/>
          </w:tcPr>
          <w:p w:rsidR="00AE1B2A" w:rsidRPr="00761DB2" w:rsidRDefault="00AE1B2A">
            <w:pPr>
              <w:jc w:val="right"/>
              <w:rPr>
                <w:rFonts w:ascii="宋体" w:eastAsia="宋体" w:hAnsi="宋体" w:cs="Arial"/>
                <w:color w:val="000000"/>
                <w:sz w:val="20"/>
                <w:szCs w:val="20"/>
              </w:rPr>
            </w:pPr>
            <w:r w:rsidRPr="00761DB2">
              <w:rPr>
                <w:rFonts w:cs="Arial" w:hint="eastAsia"/>
                <w:color w:val="000000"/>
                <w:sz w:val="20"/>
                <w:szCs w:val="20"/>
              </w:rPr>
              <w:t>3,220.71</w:t>
            </w:r>
          </w:p>
        </w:tc>
        <w:tc>
          <w:tcPr>
            <w:tcW w:w="1948" w:type="pct"/>
            <w:tcBorders>
              <w:top w:val="nil"/>
              <w:left w:val="nil"/>
              <w:bottom w:val="single" w:sz="4" w:space="0" w:color="000000"/>
              <w:right w:val="single" w:sz="4" w:space="0" w:color="000000"/>
            </w:tcBorders>
            <w:shd w:val="clear" w:color="auto" w:fill="auto"/>
            <w:noWrap/>
            <w:vAlign w:val="center"/>
            <w:hideMark/>
          </w:tcPr>
          <w:p w:rsidR="00AE1B2A" w:rsidRPr="00761DB2" w:rsidRDefault="00AE1B2A">
            <w:pPr>
              <w:rPr>
                <w:rFonts w:ascii="宋体" w:eastAsia="宋体" w:hAnsi="宋体" w:cs="Arial"/>
                <w:color w:val="000000"/>
                <w:sz w:val="22"/>
              </w:rPr>
            </w:pPr>
            <w:r w:rsidRPr="00761DB2">
              <w:rPr>
                <w:rFonts w:cs="Arial" w:hint="eastAsia"/>
                <w:color w:val="000000"/>
                <w:sz w:val="22"/>
              </w:rPr>
              <w:t>一、一般公共服务支出</w:t>
            </w:r>
          </w:p>
        </w:tc>
        <w:tc>
          <w:tcPr>
            <w:tcW w:w="565" w:type="pct"/>
            <w:tcBorders>
              <w:top w:val="nil"/>
              <w:left w:val="nil"/>
              <w:bottom w:val="single" w:sz="4" w:space="0" w:color="000000"/>
              <w:right w:val="single" w:sz="4" w:space="0" w:color="000000"/>
            </w:tcBorders>
            <w:shd w:val="clear" w:color="auto" w:fill="auto"/>
            <w:noWrap/>
            <w:vAlign w:val="center"/>
            <w:hideMark/>
          </w:tcPr>
          <w:p w:rsidR="00AE1B2A" w:rsidRPr="00761DB2" w:rsidRDefault="00AE1B2A" w:rsidP="002C6AB2">
            <w:pPr>
              <w:widowControl/>
              <w:spacing w:line="240" w:lineRule="auto"/>
              <w:jc w:val="right"/>
              <w:rPr>
                <w:rFonts w:ascii="宋体" w:eastAsia="宋体" w:hAnsi="宋体" w:cs="Arial"/>
                <w:color w:val="000000"/>
                <w:kern w:val="0"/>
                <w:sz w:val="22"/>
              </w:rPr>
            </w:pPr>
            <w:r w:rsidRPr="00761DB2">
              <w:rPr>
                <w:rFonts w:ascii="宋体" w:eastAsia="宋体" w:hAnsi="宋体" w:cs="Arial" w:hint="eastAsia"/>
                <w:color w:val="000000"/>
                <w:kern w:val="0"/>
                <w:sz w:val="22"/>
              </w:rPr>
              <w:t xml:space="preserve">　</w:t>
            </w:r>
          </w:p>
        </w:tc>
      </w:tr>
      <w:tr w:rsidR="00AE1B2A" w:rsidRPr="00761DB2" w:rsidTr="00761DB2">
        <w:trPr>
          <w:trHeight w:val="308"/>
        </w:trPr>
        <w:tc>
          <w:tcPr>
            <w:tcW w:w="1948" w:type="pct"/>
            <w:tcBorders>
              <w:top w:val="nil"/>
              <w:left w:val="single" w:sz="8" w:space="0" w:color="000000"/>
              <w:bottom w:val="single" w:sz="4" w:space="0" w:color="000000"/>
              <w:right w:val="single" w:sz="4" w:space="0" w:color="000000"/>
            </w:tcBorders>
            <w:shd w:val="clear" w:color="auto" w:fill="auto"/>
            <w:noWrap/>
            <w:hideMark/>
          </w:tcPr>
          <w:p w:rsidR="00AE1B2A" w:rsidRPr="00761DB2" w:rsidRDefault="00AE1B2A" w:rsidP="000F1138">
            <w:pPr>
              <w:rPr>
                <w:rFonts w:cs="Arial"/>
                <w:color w:val="000000"/>
                <w:sz w:val="22"/>
              </w:rPr>
            </w:pPr>
            <w:r w:rsidRPr="00761DB2">
              <w:rPr>
                <w:rFonts w:cs="Arial" w:hint="eastAsia"/>
                <w:color w:val="000000"/>
                <w:sz w:val="22"/>
              </w:rPr>
              <w:t>二、政府性基金预算财政拨款收入</w:t>
            </w:r>
          </w:p>
        </w:tc>
        <w:tc>
          <w:tcPr>
            <w:tcW w:w="540" w:type="pct"/>
            <w:tcBorders>
              <w:top w:val="nil"/>
              <w:left w:val="nil"/>
              <w:bottom w:val="single" w:sz="4" w:space="0" w:color="000000"/>
              <w:right w:val="single" w:sz="4" w:space="0" w:color="000000"/>
            </w:tcBorders>
            <w:shd w:val="clear" w:color="auto" w:fill="auto"/>
            <w:noWrap/>
            <w:vAlign w:val="center"/>
            <w:hideMark/>
          </w:tcPr>
          <w:p w:rsidR="00AE1B2A" w:rsidRPr="00761DB2" w:rsidRDefault="00AE1B2A">
            <w:pPr>
              <w:jc w:val="right"/>
              <w:rPr>
                <w:rFonts w:ascii="宋体" w:eastAsia="宋体" w:hAnsi="宋体" w:cs="Arial"/>
                <w:color w:val="000000"/>
                <w:sz w:val="20"/>
                <w:szCs w:val="20"/>
              </w:rPr>
            </w:pPr>
            <w:r w:rsidRPr="00761DB2">
              <w:rPr>
                <w:rFonts w:cs="Arial" w:hint="eastAsia"/>
                <w:color w:val="000000"/>
                <w:sz w:val="20"/>
                <w:szCs w:val="20"/>
              </w:rPr>
              <w:t>0.00</w:t>
            </w:r>
          </w:p>
        </w:tc>
        <w:tc>
          <w:tcPr>
            <w:tcW w:w="1948" w:type="pct"/>
            <w:tcBorders>
              <w:top w:val="nil"/>
              <w:left w:val="nil"/>
              <w:bottom w:val="single" w:sz="4" w:space="0" w:color="000000"/>
              <w:right w:val="single" w:sz="4" w:space="0" w:color="000000"/>
            </w:tcBorders>
            <w:shd w:val="clear" w:color="auto" w:fill="auto"/>
            <w:noWrap/>
            <w:vAlign w:val="center"/>
            <w:hideMark/>
          </w:tcPr>
          <w:p w:rsidR="00AE1B2A" w:rsidRPr="00761DB2" w:rsidRDefault="00AE1B2A">
            <w:pPr>
              <w:rPr>
                <w:rFonts w:ascii="宋体" w:eastAsia="宋体" w:hAnsi="宋体" w:cs="Arial"/>
                <w:color w:val="000000"/>
                <w:sz w:val="22"/>
              </w:rPr>
            </w:pPr>
            <w:r w:rsidRPr="00761DB2">
              <w:rPr>
                <w:rFonts w:cs="Arial" w:hint="eastAsia"/>
                <w:color w:val="000000"/>
                <w:sz w:val="22"/>
              </w:rPr>
              <w:t>二、外交支出</w:t>
            </w:r>
          </w:p>
        </w:tc>
        <w:tc>
          <w:tcPr>
            <w:tcW w:w="565" w:type="pct"/>
            <w:tcBorders>
              <w:top w:val="nil"/>
              <w:left w:val="nil"/>
              <w:bottom w:val="single" w:sz="4" w:space="0" w:color="000000"/>
              <w:right w:val="single" w:sz="4" w:space="0" w:color="000000"/>
            </w:tcBorders>
            <w:shd w:val="clear" w:color="auto" w:fill="auto"/>
            <w:noWrap/>
            <w:vAlign w:val="center"/>
            <w:hideMark/>
          </w:tcPr>
          <w:p w:rsidR="00AE1B2A" w:rsidRPr="00761DB2" w:rsidRDefault="00AE1B2A" w:rsidP="002C6AB2">
            <w:pPr>
              <w:widowControl/>
              <w:spacing w:line="240" w:lineRule="auto"/>
              <w:jc w:val="right"/>
              <w:rPr>
                <w:rFonts w:ascii="宋体" w:eastAsia="宋体" w:hAnsi="宋体" w:cs="Arial"/>
                <w:color w:val="000000"/>
                <w:kern w:val="0"/>
                <w:sz w:val="22"/>
              </w:rPr>
            </w:pPr>
            <w:r w:rsidRPr="00761DB2">
              <w:rPr>
                <w:rFonts w:ascii="宋体" w:eastAsia="宋体" w:hAnsi="宋体" w:cs="Arial" w:hint="eastAsia"/>
                <w:color w:val="000000"/>
                <w:kern w:val="0"/>
                <w:sz w:val="22"/>
              </w:rPr>
              <w:t xml:space="preserve">　</w:t>
            </w:r>
          </w:p>
        </w:tc>
      </w:tr>
      <w:tr w:rsidR="00AE1B2A" w:rsidRPr="00761DB2" w:rsidTr="00761DB2">
        <w:trPr>
          <w:trHeight w:val="308"/>
        </w:trPr>
        <w:tc>
          <w:tcPr>
            <w:tcW w:w="1948" w:type="pct"/>
            <w:tcBorders>
              <w:top w:val="nil"/>
              <w:left w:val="single" w:sz="8" w:space="0" w:color="000000"/>
              <w:bottom w:val="single" w:sz="4" w:space="0" w:color="000000"/>
              <w:right w:val="single" w:sz="4" w:space="0" w:color="000000"/>
            </w:tcBorders>
            <w:shd w:val="clear" w:color="auto" w:fill="auto"/>
            <w:noWrap/>
            <w:hideMark/>
          </w:tcPr>
          <w:p w:rsidR="00AE1B2A" w:rsidRPr="00761DB2" w:rsidRDefault="00AE1B2A" w:rsidP="000F1138">
            <w:pPr>
              <w:rPr>
                <w:rFonts w:cs="Arial"/>
                <w:color w:val="000000"/>
                <w:sz w:val="22"/>
              </w:rPr>
            </w:pPr>
            <w:r w:rsidRPr="00761DB2">
              <w:rPr>
                <w:rFonts w:cs="Arial" w:hint="eastAsia"/>
                <w:color w:val="000000"/>
                <w:sz w:val="22"/>
              </w:rPr>
              <w:t>三、上级补助收入</w:t>
            </w:r>
          </w:p>
        </w:tc>
        <w:tc>
          <w:tcPr>
            <w:tcW w:w="540" w:type="pct"/>
            <w:tcBorders>
              <w:top w:val="nil"/>
              <w:left w:val="nil"/>
              <w:bottom w:val="single" w:sz="4" w:space="0" w:color="000000"/>
              <w:right w:val="single" w:sz="4" w:space="0" w:color="000000"/>
            </w:tcBorders>
            <w:shd w:val="clear" w:color="auto" w:fill="auto"/>
            <w:noWrap/>
            <w:vAlign w:val="center"/>
            <w:hideMark/>
          </w:tcPr>
          <w:p w:rsidR="00AE1B2A" w:rsidRPr="00761DB2" w:rsidRDefault="00AE1B2A">
            <w:pPr>
              <w:jc w:val="right"/>
              <w:rPr>
                <w:rFonts w:ascii="宋体" w:eastAsia="宋体" w:hAnsi="宋体" w:cs="Arial"/>
                <w:color w:val="000000"/>
                <w:sz w:val="20"/>
                <w:szCs w:val="20"/>
              </w:rPr>
            </w:pPr>
            <w:r w:rsidRPr="00761DB2">
              <w:rPr>
                <w:rFonts w:cs="Arial" w:hint="eastAsia"/>
                <w:color w:val="000000"/>
                <w:sz w:val="20"/>
                <w:szCs w:val="20"/>
              </w:rPr>
              <w:t>0.00</w:t>
            </w:r>
          </w:p>
        </w:tc>
        <w:tc>
          <w:tcPr>
            <w:tcW w:w="1948" w:type="pct"/>
            <w:tcBorders>
              <w:top w:val="nil"/>
              <w:left w:val="nil"/>
              <w:bottom w:val="single" w:sz="4" w:space="0" w:color="000000"/>
              <w:right w:val="single" w:sz="4" w:space="0" w:color="000000"/>
            </w:tcBorders>
            <w:shd w:val="clear" w:color="auto" w:fill="auto"/>
            <w:noWrap/>
            <w:vAlign w:val="center"/>
            <w:hideMark/>
          </w:tcPr>
          <w:p w:rsidR="00AE1B2A" w:rsidRPr="00761DB2" w:rsidRDefault="00AE1B2A">
            <w:pPr>
              <w:rPr>
                <w:rFonts w:ascii="宋体" w:eastAsia="宋体" w:hAnsi="宋体" w:cs="Arial"/>
                <w:color w:val="000000"/>
                <w:sz w:val="22"/>
              </w:rPr>
            </w:pPr>
            <w:r w:rsidRPr="00761DB2">
              <w:rPr>
                <w:rFonts w:cs="Arial" w:hint="eastAsia"/>
                <w:color w:val="000000"/>
                <w:sz w:val="22"/>
              </w:rPr>
              <w:t>三、国防支出</w:t>
            </w:r>
          </w:p>
        </w:tc>
        <w:tc>
          <w:tcPr>
            <w:tcW w:w="565" w:type="pct"/>
            <w:tcBorders>
              <w:top w:val="nil"/>
              <w:left w:val="nil"/>
              <w:bottom w:val="single" w:sz="4" w:space="0" w:color="000000"/>
              <w:right w:val="single" w:sz="4" w:space="0" w:color="000000"/>
            </w:tcBorders>
            <w:shd w:val="clear" w:color="auto" w:fill="auto"/>
            <w:noWrap/>
            <w:vAlign w:val="center"/>
            <w:hideMark/>
          </w:tcPr>
          <w:p w:rsidR="00AE1B2A" w:rsidRPr="00761DB2" w:rsidRDefault="00AE1B2A" w:rsidP="002C6AB2">
            <w:pPr>
              <w:widowControl/>
              <w:spacing w:line="240" w:lineRule="auto"/>
              <w:jc w:val="right"/>
              <w:rPr>
                <w:rFonts w:ascii="宋体" w:eastAsia="宋体" w:hAnsi="宋体" w:cs="Arial"/>
                <w:color w:val="000000"/>
                <w:kern w:val="0"/>
                <w:sz w:val="22"/>
              </w:rPr>
            </w:pPr>
            <w:r w:rsidRPr="00761DB2">
              <w:rPr>
                <w:rFonts w:ascii="宋体" w:eastAsia="宋体" w:hAnsi="宋体" w:cs="Arial" w:hint="eastAsia"/>
                <w:color w:val="000000"/>
                <w:kern w:val="0"/>
                <w:sz w:val="22"/>
              </w:rPr>
              <w:t xml:space="preserve">　</w:t>
            </w:r>
          </w:p>
        </w:tc>
      </w:tr>
      <w:tr w:rsidR="00AE1B2A" w:rsidRPr="00761DB2" w:rsidTr="00761DB2">
        <w:trPr>
          <w:trHeight w:val="308"/>
        </w:trPr>
        <w:tc>
          <w:tcPr>
            <w:tcW w:w="1948" w:type="pct"/>
            <w:tcBorders>
              <w:top w:val="nil"/>
              <w:left w:val="single" w:sz="8" w:space="0" w:color="000000"/>
              <w:bottom w:val="single" w:sz="4" w:space="0" w:color="000000"/>
              <w:right w:val="single" w:sz="4" w:space="0" w:color="000000"/>
            </w:tcBorders>
            <w:shd w:val="clear" w:color="auto" w:fill="auto"/>
            <w:noWrap/>
            <w:hideMark/>
          </w:tcPr>
          <w:p w:rsidR="00AE1B2A" w:rsidRPr="00761DB2" w:rsidRDefault="00AE1B2A" w:rsidP="000F1138">
            <w:pPr>
              <w:rPr>
                <w:rFonts w:cs="Arial"/>
                <w:color w:val="000000"/>
                <w:sz w:val="22"/>
              </w:rPr>
            </w:pPr>
            <w:r w:rsidRPr="00761DB2">
              <w:rPr>
                <w:rFonts w:cs="Arial" w:hint="eastAsia"/>
                <w:color w:val="000000"/>
                <w:sz w:val="22"/>
              </w:rPr>
              <w:t>四、事业收入</w:t>
            </w:r>
          </w:p>
        </w:tc>
        <w:tc>
          <w:tcPr>
            <w:tcW w:w="540" w:type="pct"/>
            <w:tcBorders>
              <w:top w:val="nil"/>
              <w:left w:val="nil"/>
              <w:bottom w:val="single" w:sz="4" w:space="0" w:color="000000"/>
              <w:right w:val="single" w:sz="4" w:space="0" w:color="000000"/>
            </w:tcBorders>
            <w:shd w:val="clear" w:color="auto" w:fill="auto"/>
            <w:noWrap/>
            <w:vAlign w:val="center"/>
            <w:hideMark/>
          </w:tcPr>
          <w:p w:rsidR="00AE1B2A" w:rsidRPr="00761DB2" w:rsidRDefault="00AE1B2A">
            <w:pPr>
              <w:jc w:val="right"/>
              <w:rPr>
                <w:rFonts w:ascii="宋体" w:eastAsia="宋体" w:hAnsi="宋体" w:cs="Arial"/>
                <w:color w:val="000000"/>
                <w:sz w:val="20"/>
                <w:szCs w:val="20"/>
              </w:rPr>
            </w:pPr>
            <w:r w:rsidRPr="00761DB2">
              <w:rPr>
                <w:rFonts w:cs="Arial" w:hint="eastAsia"/>
                <w:color w:val="000000"/>
                <w:sz w:val="20"/>
                <w:szCs w:val="20"/>
              </w:rPr>
              <w:t>15,580.81</w:t>
            </w:r>
          </w:p>
        </w:tc>
        <w:tc>
          <w:tcPr>
            <w:tcW w:w="1948" w:type="pct"/>
            <w:tcBorders>
              <w:top w:val="nil"/>
              <w:left w:val="nil"/>
              <w:bottom w:val="single" w:sz="4" w:space="0" w:color="000000"/>
              <w:right w:val="single" w:sz="4" w:space="0" w:color="000000"/>
            </w:tcBorders>
            <w:shd w:val="clear" w:color="auto" w:fill="auto"/>
            <w:noWrap/>
            <w:vAlign w:val="center"/>
            <w:hideMark/>
          </w:tcPr>
          <w:p w:rsidR="00AE1B2A" w:rsidRPr="00761DB2" w:rsidRDefault="00AE1B2A">
            <w:pPr>
              <w:rPr>
                <w:rFonts w:ascii="宋体" w:eastAsia="宋体" w:hAnsi="宋体" w:cs="Arial"/>
                <w:color w:val="000000"/>
                <w:sz w:val="22"/>
              </w:rPr>
            </w:pPr>
            <w:r w:rsidRPr="00761DB2">
              <w:rPr>
                <w:rFonts w:cs="Arial" w:hint="eastAsia"/>
                <w:color w:val="000000"/>
                <w:sz w:val="22"/>
              </w:rPr>
              <w:t>四、公共安全支出</w:t>
            </w:r>
          </w:p>
        </w:tc>
        <w:tc>
          <w:tcPr>
            <w:tcW w:w="565" w:type="pct"/>
            <w:tcBorders>
              <w:top w:val="nil"/>
              <w:left w:val="nil"/>
              <w:bottom w:val="single" w:sz="4" w:space="0" w:color="000000"/>
              <w:right w:val="single" w:sz="4" w:space="0" w:color="000000"/>
            </w:tcBorders>
            <w:shd w:val="clear" w:color="auto" w:fill="auto"/>
            <w:noWrap/>
            <w:vAlign w:val="center"/>
            <w:hideMark/>
          </w:tcPr>
          <w:p w:rsidR="00AE1B2A" w:rsidRPr="00761DB2" w:rsidRDefault="00AE1B2A" w:rsidP="002C6AB2">
            <w:pPr>
              <w:widowControl/>
              <w:spacing w:line="240" w:lineRule="auto"/>
              <w:jc w:val="right"/>
              <w:rPr>
                <w:rFonts w:ascii="宋体" w:eastAsia="宋体" w:hAnsi="宋体" w:cs="Arial"/>
                <w:color w:val="000000"/>
                <w:kern w:val="0"/>
                <w:sz w:val="22"/>
              </w:rPr>
            </w:pPr>
            <w:r w:rsidRPr="00761DB2">
              <w:rPr>
                <w:rFonts w:ascii="宋体" w:eastAsia="宋体" w:hAnsi="宋体" w:cs="Arial" w:hint="eastAsia"/>
                <w:color w:val="000000"/>
                <w:kern w:val="0"/>
                <w:sz w:val="22"/>
              </w:rPr>
              <w:t xml:space="preserve">　</w:t>
            </w:r>
          </w:p>
        </w:tc>
      </w:tr>
      <w:tr w:rsidR="00AE1B2A" w:rsidRPr="00761DB2" w:rsidTr="00761DB2">
        <w:trPr>
          <w:trHeight w:val="308"/>
        </w:trPr>
        <w:tc>
          <w:tcPr>
            <w:tcW w:w="1948" w:type="pct"/>
            <w:tcBorders>
              <w:top w:val="nil"/>
              <w:left w:val="single" w:sz="8" w:space="0" w:color="000000"/>
              <w:bottom w:val="single" w:sz="4" w:space="0" w:color="000000"/>
              <w:right w:val="single" w:sz="4" w:space="0" w:color="000000"/>
            </w:tcBorders>
            <w:shd w:val="clear" w:color="auto" w:fill="auto"/>
            <w:noWrap/>
            <w:hideMark/>
          </w:tcPr>
          <w:p w:rsidR="00AE1B2A" w:rsidRPr="00761DB2" w:rsidRDefault="00AE1B2A" w:rsidP="000F1138">
            <w:pPr>
              <w:rPr>
                <w:rFonts w:cs="Arial"/>
                <w:color w:val="000000"/>
                <w:sz w:val="22"/>
              </w:rPr>
            </w:pPr>
            <w:r w:rsidRPr="00761DB2">
              <w:rPr>
                <w:rFonts w:cs="Arial" w:hint="eastAsia"/>
                <w:color w:val="000000"/>
                <w:sz w:val="22"/>
              </w:rPr>
              <w:t>五、经营收入</w:t>
            </w:r>
          </w:p>
        </w:tc>
        <w:tc>
          <w:tcPr>
            <w:tcW w:w="540" w:type="pct"/>
            <w:tcBorders>
              <w:top w:val="nil"/>
              <w:left w:val="nil"/>
              <w:bottom w:val="single" w:sz="4" w:space="0" w:color="000000"/>
              <w:right w:val="single" w:sz="4" w:space="0" w:color="000000"/>
            </w:tcBorders>
            <w:shd w:val="clear" w:color="auto" w:fill="auto"/>
            <w:noWrap/>
            <w:vAlign w:val="center"/>
            <w:hideMark/>
          </w:tcPr>
          <w:p w:rsidR="00AE1B2A" w:rsidRPr="00761DB2" w:rsidRDefault="00AE1B2A">
            <w:pPr>
              <w:jc w:val="right"/>
              <w:rPr>
                <w:rFonts w:ascii="宋体" w:eastAsia="宋体" w:hAnsi="宋体" w:cs="Arial"/>
                <w:color w:val="000000"/>
                <w:sz w:val="20"/>
                <w:szCs w:val="20"/>
              </w:rPr>
            </w:pPr>
            <w:r w:rsidRPr="00761DB2">
              <w:rPr>
                <w:rFonts w:cs="Arial" w:hint="eastAsia"/>
                <w:color w:val="000000"/>
                <w:sz w:val="20"/>
                <w:szCs w:val="20"/>
              </w:rPr>
              <w:t>0.00</w:t>
            </w:r>
          </w:p>
        </w:tc>
        <w:tc>
          <w:tcPr>
            <w:tcW w:w="1948" w:type="pct"/>
            <w:tcBorders>
              <w:top w:val="nil"/>
              <w:left w:val="nil"/>
              <w:bottom w:val="single" w:sz="4" w:space="0" w:color="000000"/>
              <w:right w:val="single" w:sz="4" w:space="0" w:color="000000"/>
            </w:tcBorders>
            <w:shd w:val="clear" w:color="auto" w:fill="auto"/>
            <w:noWrap/>
            <w:vAlign w:val="center"/>
            <w:hideMark/>
          </w:tcPr>
          <w:p w:rsidR="00AE1B2A" w:rsidRPr="00761DB2" w:rsidRDefault="00AE1B2A">
            <w:pPr>
              <w:rPr>
                <w:rFonts w:ascii="宋体" w:eastAsia="宋体" w:hAnsi="宋体" w:cs="Arial"/>
                <w:color w:val="000000"/>
                <w:sz w:val="22"/>
              </w:rPr>
            </w:pPr>
            <w:r w:rsidRPr="00761DB2">
              <w:rPr>
                <w:rFonts w:cs="Arial" w:hint="eastAsia"/>
                <w:color w:val="000000"/>
                <w:sz w:val="22"/>
              </w:rPr>
              <w:t>五、教育支出</w:t>
            </w:r>
          </w:p>
        </w:tc>
        <w:tc>
          <w:tcPr>
            <w:tcW w:w="565" w:type="pct"/>
            <w:tcBorders>
              <w:top w:val="nil"/>
              <w:left w:val="nil"/>
              <w:bottom w:val="single" w:sz="4" w:space="0" w:color="000000"/>
              <w:right w:val="single" w:sz="4" w:space="0" w:color="000000"/>
            </w:tcBorders>
            <w:shd w:val="clear" w:color="auto" w:fill="auto"/>
            <w:noWrap/>
            <w:vAlign w:val="center"/>
            <w:hideMark/>
          </w:tcPr>
          <w:p w:rsidR="00AE1B2A" w:rsidRPr="00761DB2" w:rsidRDefault="00AE1B2A" w:rsidP="002C6AB2">
            <w:pPr>
              <w:widowControl/>
              <w:spacing w:line="240" w:lineRule="auto"/>
              <w:jc w:val="right"/>
              <w:rPr>
                <w:rFonts w:ascii="宋体" w:eastAsia="宋体" w:hAnsi="宋体" w:cs="Arial"/>
                <w:color w:val="000000"/>
                <w:kern w:val="0"/>
                <w:sz w:val="22"/>
              </w:rPr>
            </w:pPr>
            <w:r w:rsidRPr="00761DB2">
              <w:rPr>
                <w:rFonts w:ascii="宋体" w:eastAsia="宋体" w:hAnsi="宋体" w:cs="Arial" w:hint="eastAsia"/>
                <w:color w:val="000000"/>
                <w:kern w:val="0"/>
                <w:sz w:val="22"/>
              </w:rPr>
              <w:t xml:space="preserve">　</w:t>
            </w:r>
          </w:p>
        </w:tc>
      </w:tr>
      <w:tr w:rsidR="00AE1B2A" w:rsidRPr="00761DB2" w:rsidTr="00761DB2">
        <w:trPr>
          <w:trHeight w:val="308"/>
        </w:trPr>
        <w:tc>
          <w:tcPr>
            <w:tcW w:w="1948" w:type="pct"/>
            <w:tcBorders>
              <w:top w:val="nil"/>
              <w:left w:val="single" w:sz="8" w:space="0" w:color="000000"/>
              <w:bottom w:val="single" w:sz="4" w:space="0" w:color="000000"/>
              <w:right w:val="single" w:sz="4" w:space="0" w:color="000000"/>
            </w:tcBorders>
            <w:shd w:val="clear" w:color="auto" w:fill="auto"/>
            <w:noWrap/>
            <w:hideMark/>
          </w:tcPr>
          <w:p w:rsidR="00AE1B2A" w:rsidRPr="00761DB2" w:rsidRDefault="00AE1B2A" w:rsidP="000F1138">
            <w:pPr>
              <w:rPr>
                <w:rFonts w:cs="Arial"/>
                <w:color w:val="000000"/>
                <w:sz w:val="22"/>
              </w:rPr>
            </w:pPr>
            <w:r w:rsidRPr="00761DB2">
              <w:rPr>
                <w:rFonts w:cs="Arial" w:hint="eastAsia"/>
                <w:color w:val="000000"/>
                <w:sz w:val="22"/>
              </w:rPr>
              <w:t>六、附属单位上缴收入</w:t>
            </w:r>
          </w:p>
        </w:tc>
        <w:tc>
          <w:tcPr>
            <w:tcW w:w="540" w:type="pct"/>
            <w:tcBorders>
              <w:top w:val="nil"/>
              <w:left w:val="nil"/>
              <w:bottom w:val="single" w:sz="4" w:space="0" w:color="000000"/>
              <w:right w:val="single" w:sz="4" w:space="0" w:color="000000"/>
            </w:tcBorders>
            <w:shd w:val="clear" w:color="auto" w:fill="auto"/>
            <w:noWrap/>
            <w:vAlign w:val="center"/>
            <w:hideMark/>
          </w:tcPr>
          <w:p w:rsidR="00AE1B2A" w:rsidRPr="00761DB2" w:rsidRDefault="00AE1B2A">
            <w:pPr>
              <w:jc w:val="right"/>
              <w:rPr>
                <w:rFonts w:ascii="宋体" w:eastAsia="宋体" w:hAnsi="宋体" w:cs="Arial"/>
                <w:color w:val="000000"/>
                <w:sz w:val="20"/>
                <w:szCs w:val="20"/>
              </w:rPr>
            </w:pPr>
            <w:r w:rsidRPr="00761DB2">
              <w:rPr>
                <w:rFonts w:cs="Arial" w:hint="eastAsia"/>
                <w:color w:val="000000"/>
                <w:sz w:val="20"/>
                <w:szCs w:val="20"/>
              </w:rPr>
              <w:t>0.00</w:t>
            </w:r>
          </w:p>
        </w:tc>
        <w:tc>
          <w:tcPr>
            <w:tcW w:w="1948" w:type="pct"/>
            <w:tcBorders>
              <w:top w:val="nil"/>
              <w:left w:val="nil"/>
              <w:bottom w:val="single" w:sz="4" w:space="0" w:color="000000"/>
              <w:right w:val="single" w:sz="4" w:space="0" w:color="000000"/>
            </w:tcBorders>
            <w:shd w:val="clear" w:color="auto" w:fill="auto"/>
            <w:noWrap/>
            <w:vAlign w:val="center"/>
            <w:hideMark/>
          </w:tcPr>
          <w:p w:rsidR="00AE1B2A" w:rsidRPr="00761DB2" w:rsidRDefault="00AE1B2A">
            <w:pPr>
              <w:rPr>
                <w:rFonts w:ascii="宋体" w:eastAsia="宋体" w:hAnsi="宋体" w:cs="Arial"/>
                <w:color w:val="000000"/>
                <w:sz w:val="22"/>
              </w:rPr>
            </w:pPr>
            <w:r w:rsidRPr="00761DB2">
              <w:rPr>
                <w:rFonts w:cs="Arial" w:hint="eastAsia"/>
                <w:color w:val="000000"/>
                <w:sz w:val="22"/>
              </w:rPr>
              <w:t>六、科学技术支出</w:t>
            </w:r>
          </w:p>
        </w:tc>
        <w:tc>
          <w:tcPr>
            <w:tcW w:w="565" w:type="pct"/>
            <w:tcBorders>
              <w:top w:val="nil"/>
              <w:left w:val="nil"/>
              <w:bottom w:val="single" w:sz="4" w:space="0" w:color="000000"/>
              <w:right w:val="single" w:sz="4" w:space="0" w:color="000000"/>
            </w:tcBorders>
            <w:shd w:val="clear" w:color="auto" w:fill="auto"/>
            <w:noWrap/>
            <w:vAlign w:val="center"/>
            <w:hideMark/>
          </w:tcPr>
          <w:p w:rsidR="00AE1B2A" w:rsidRPr="00761DB2" w:rsidRDefault="00AE1B2A" w:rsidP="002C6AB2">
            <w:pPr>
              <w:widowControl/>
              <w:spacing w:line="240" w:lineRule="auto"/>
              <w:jc w:val="right"/>
              <w:rPr>
                <w:rFonts w:ascii="宋体" w:eastAsia="宋体" w:hAnsi="宋体" w:cs="Arial"/>
                <w:color w:val="000000"/>
                <w:kern w:val="0"/>
                <w:sz w:val="22"/>
              </w:rPr>
            </w:pPr>
            <w:r w:rsidRPr="00761DB2">
              <w:rPr>
                <w:rFonts w:ascii="宋体" w:eastAsia="宋体" w:hAnsi="宋体" w:cs="Arial" w:hint="eastAsia"/>
                <w:color w:val="000000"/>
                <w:kern w:val="0"/>
                <w:sz w:val="22"/>
              </w:rPr>
              <w:t xml:space="preserve">　</w:t>
            </w:r>
          </w:p>
        </w:tc>
      </w:tr>
      <w:tr w:rsidR="00AE1B2A" w:rsidRPr="00761DB2" w:rsidTr="00761DB2">
        <w:trPr>
          <w:trHeight w:val="308"/>
        </w:trPr>
        <w:tc>
          <w:tcPr>
            <w:tcW w:w="1948" w:type="pct"/>
            <w:tcBorders>
              <w:top w:val="nil"/>
              <w:left w:val="single" w:sz="8" w:space="0" w:color="000000"/>
              <w:bottom w:val="single" w:sz="4" w:space="0" w:color="000000"/>
              <w:right w:val="single" w:sz="4" w:space="0" w:color="000000"/>
            </w:tcBorders>
            <w:shd w:val="clear" w:color="auto" w:fill="auto"/>
            <w:noWrap/>
            <w:hideMark/>
          </w:tcPr>
          <w:p w:rsidR="00AE1B2A" w:rsidRPr="00761DB2" w:rsidRDefault="00AE1B2A" w:rsidP="000F1138">
            <w:pPr>
              <w:rPr>
                <w:rFonts w:cs="Arial"/>
                <w:color w:val="000000"/>
                <w:sz w:val="22"/>
              </w:rPr>
            </w:pPr>
            <w:r w:rsidRPr="00761DB2">
              <w:rPr>
                <w:rFonts w:cs="Arial" w:hint="eastAsia"/>
                <w:color w:val="000000"/>
                <w:sz w:val="22"/>
              </w:rPr>
              <w:t>七、其他收入</w:t>
            </w:r>
          </w:p>
        </w:tc>
        <w:tc>
          <w:tcPr>
            <w:tcW w:w="540" w:type="pct"/>
            <w:tcBorders>
              <w:top w:val="nil"/>
              <w:left w:val="nil"/>
              <w:bottom w:val="single" w:sz="4" w:space="0" w:color="000000"/>
              <w:right w:val="single" w:sz="4" w:space="0" w:color="000000"/>
            </w:tcBorders>
            <w:shd w:val="clear" w:color="auto" w:fill="auto"/>
            <w:noWrap/>
            <w:vAlign w:val="center"/>
            <w:hideMark/>
          </w:tcPr>
          <w:p w:rsidR="00AE1B2A" w:rsidRPr="00761DB2" w:rsidRDefault="00AE1B2A">
            <w:pPr>
              <w:jc w:val="right"/>
              <w:rPr>
                <w:rFonts w:ascii="宋体" w:eastAsia="宋体" w:hAnsi="宋体" w:cs="Arial"/>
                <w:color w:val="000000"/>
                <w:sz w:val="20"/>
                <w:szCs w:val="20"/>
              </w:rPr>
            </w:pPr>
            <w:r w:rsidRPr="00761DB2">
              <w:rPr>
                <w:rFonts w:cs="Arial" w:hint="eastAsia"/>
                <w:color w:val="000000"/>
                <w:sz w:val="20"/>
                <w:szCs w:val="20"/>
              </w:rPr>
              <w:t>616.60</w:t>
            </w:r>
          </w:p>
        </w:tc>
        <w:tc>
          <w:tcPr>
            <w:tcW w:w="1948" w:type="pct"/>
            <w:tcBorders>
              <w:top w:val="nil"/>
              <w:left w:val="nil"/>
              <w:bottom w:val="single" w:sz="4" w:space="0" w:color="000000"/>
              <w:right w:val="single" w:sz="4" w:space="0" w:color="000000"/>
            </w:tcBorders>
            <w:shd w:val="clear" w:color="auto" w:fill="auto"/>
            <w:noWrap/>
            <w:vAlign w:val="center"/>
            <w:hideMark/>
          </w:tcPr>
          <w:p w:rsidR="00AE1B2A" w:rsidRPr="00761DB2" w:rsidRDefault="00AE1B2A">
            <w:pPr>
              <w:rPr>
                <w:rFonts w:ascii="宋体" w:eastAsia="宋体" w:hAnsi="宋体" w:cs="Arial"/>
                <w:color w:val="000000"/>
                <w:sz w:val="22"/>
              </w:rPr>
            </w:pPr>
            <w:r w:rsidRPr="00761DB2">
              <w:rPr>
                <w:rFonts w:cs="Arial" w:hint="eastAsia"/>
                <w:color w:val="000000"/>
                <w:sz w:val="22"/>
              </w:rPr>
              <w:t>七、文化旅游体育与传媒支出</w:t>
            </w:r>
          </w:p>
        </w:tc>
        <w:tc>
          <w:tcPr>
            <w:tcW w:w="565" w:type="pct"/>
            <w:tcBorders>
              <w:top w:val="nil"/>
              <w:left w:val="nil"/>
              <w:bottom w:val="single" w:sz="4" w:space="0" w:color="000000"/>
              <w:right w:val="single" w:sz="4" w:space="0" w:color="000000"/>
            </w:tcBorders>
            <w:shd w:val="clear" w:color="auto" w:fill="auto"/>
            <w:noWrap/>
            <w:vAlign w:val="center"/>
            <w:hideMark/>
          </w:tcPr>
          <w:p w:rsidR="00AE1B2A" w:rsidRPr="00761DB2" w:rsidRDefault="00AE1B2A" w:rsidP="002C6AB2">
            <w:pPr>
              <w:widowControl/>
              <w:spacing w:line="240" w:lineRule="auto"/>
              <w:jc w:val="right"/>
              <w:rPr>
                <w:rFonts w:ascii="宋体" w:eastAsia="宋体" w:hAnsi="宋体" w:cs="Arial"/>
                <w:color w:val="000000"/>
                <w:kern w:val="0"/>
                <w:sz w:val="22"/>
              </w:rPr>
            </w:pPr>
            <w:r w:rsidRPr="00761DB2">
              <w:rPr>
                <w:rFonts w:ascii="宋体" w:eastAsia="宋体" w:hAnsi="宋体" w:cs="Arial" w:hint="eastAsia"/>
                <w:color w:val="000000"/>
                <w:kern w:val="0"/>
                <w:sz w:val="22"/>
              </w:rPr>
              <w:t xml:space="preserve">　</w:t>
            </w:r>
          </w:p>
        </w:tc>
      </w:tr>
      <w:tr w:rsidR="00B949B5" w:rsidRPr="00761DB2" w:rsidTr="00761DB2">
        <w:trPr>
          <w:trHeight w:val="308"/>
        </w:trPr>
        <w:tc>
          <w:tcPr>
            <w:tcW w:w="1948" w:type="pct"/>
            <w:tcBorders>
              <w:top w:val="nil"/>
              <w:left w:val="single" w:sz="8" w:space="0" w:color="000000"/>
              <w:bottom w:val="single" w:sz="4" w:space="0" w:color="000000"/>
              <w:right w:val="single" w:sz="4" w:space="0" w:color="000000"/>
            </w:tcBorders>
            <w:shd w:val="clear" w:color="auto" w:fill="auto"/>
            <w:noWrap/>
            <w:vAlign w:val="center"/>
            <w:hideMark/>
          </w:tcPr>
          <w:p w:rsidR="00B949B5" w:rsidRPr="00761DB2" w:rsidRDefault="00B949B5" w:rsidP="002C6AB2">
            <w:pPr>
              <w:widowControl/>
              <w:spacing w:line="240" w:lineRule="auto"/>
              <w:jc w:val="left"/>
              <w:rPr>
                <w:rFonts w:ascii="宋体" w:eastAsia="宋体" w:hAnsi="宋体" w:cs="Arial"/>
                <w:color w:val="000000"/>
                <w:kern w:val="0"/>
                <w:sz w:val="22"/>
              </w:rPr>
            </w:pPr>
            <w:r w:rsidRPr="00761DB2">
              <w:rPr>
                <w:rFonts w:ascii="宋体" w:eastAsia="宋体" w:hAnsi="宋体" w:cs="Arial" w:hint="eastAsia"/>
                <w:color w:val="000000"/>
                <w:kern w:val="0"/>
                <w:sz w:val="22"/>
              </w:rPr>
              <w:t xml:space="preserve">　</w:t>
            </w:r>
          </w:p>
        </w:tc>
        <w:tc>
          <w:tcPr>
            <w:tcW w:w="540" w:type="pct"/>
            <w:tcBorders>
              <w:top w:val="nil"/>
              <w:left w:val="nil"/>
              <w:bottom w:val="single" w:sz="4" w:space="0" w:color="000000"/>
              <w:right w:val="single" w:sz="4" w:space="0" w:color="000000"/>
            </w:tcBorders>
            <w:shd w:val="clear" w:color="auto" w:fill="auto"/>
            <w:noWrap/>
            <w:vAlign w:val="center"/>
            <w:hideMark/>
          </w:tcPr>
          <w:p w:rsidR="00B949B5" w:rsidRPr="00761DB2" w:rsidRDefault="00B949B5" w:rsidP="002C6AB2">
            <w:pPr>
              <w:widowControl/>
              <w:spacing w:line="240" w:lineRule="auto"/>
              <w:jc w:val="right"/>
              <w:rPr>
                <w:rFonts w:ascii="宋体" w:eastAsia="宋体" w:hAnsi="宋体" w:cs="Arial"/>
                <w:color w:val="000000"/>
                <w:kern w:val="0"/>
                <w:sz w:val="22"/>
              </w:rPr>
            </w:pPr>
            <w:r w:rsidRPr="00761DB2">
              <w:rPr>
                <w:rFonts w:ascii="宋体" w:eastAsia="宋体" w:hAnsi="宋体" w:cs="Arial" w:hint="eastAsia"/>
                <w:color w:val="000000"/>
                <w:kern w:val="0"/>
                <w:sz w:val="22"/>
              </w:rPr>
              <w:t xml:space="preserve">　</w:t>
            </w:r>
          </w:p>
        </w:tc>
        <w:tc>
          <w:tcPr>
            <w:tcW w:w="1948" w:type="pct"/>
            <w:tcBorders>
              <w:top w:val="nil"/>
              <w:left w:val="nil"/>
              <w:bottom w:val="single" w:sz="4" w:space="0" w:color="000000"/>
              <w:right w:val="single" w:sz="4" w:space="0" w:color="000000"/>
            </w:tcBorders>
            <w:shd w:val="clear" w:color="auto" w:fill="auto"/>
            <w:noWrap/>
            <w:vAlign w:val="center"/>
            <w:hideMark/>
          </w:tcPr>
          <w:p w:rsidR="00B949B5" w:rsidRPr="00761DB2" w:rsidRDefault="00B949B5">
            <w:pPr>
              <w:rPr>
                <w:rFonts w:ascii="宋体" w:eastAsia="宋体" w:hAnsi="宋体" w:cs="Arial"/>
                <w:color w:val="000000"/>
                <w:sz w:val="22"/>
              </w:rPr>
            </w:pPr>
            <w:r w:rsidRPr="00761DB2">
              <w:rPr>
                <w:rFonts w:cs="Arial" w:hint="eastAsia"/>
                <w:color w:val="000000"/>
                <w:sz w:val="22"/>
              </w:rPr>
              <w:t>八、社会保障和就业支出</w:t>
            </w:r>
          </w:p>
        </w:tc>
        <w:tc>
          <w:tcPr>
            <w:tcW w:w="565" w:type="pct"/>
            <w:tcBorders>
              <w:top w:val="nil"/>
              <w:left w:val="nil"/>
              <w:bottom w:val="single" w:sz="4" w:space="0" w:color="000000"/>
              <w:right w:val="single" w:sz="4" w:space="0" w:color="000000"/>
            </w:tcBorders>
            <w:shd w:val="clear" w:color="auto" w:fill="auto"/>
            <w:noWrap/>
            <w:vAlign w:val="center"/>
            <w:hideMark/>
          </w:tcPr>
          <w:p w:rsidR="00B949B5" w:rsidRPr="00761DB2" w:rsidRDefault="00B949B5" w:rsidP="002C6AB2">
            <w:pPr>
              <w:widowControl/>
              <w:spacing w:line="240" w:lineRule="auto"/>
              <w:jc w:val="right"/>
              <w:rPr>
                <w:rFonts w:ascii="宋体" w:eastAsia="宋体" w:hAnsi="宋体" w:cs="Arial"/>
                <w:color w:val="000000"/>
                <w:kern w:val="0"/>
                <w:sz w:val="22"/>
              </w:rPr>
            </w:pPr>
            <w:r w:rsidRPr="00761DB2">
              <w:rPr>
                <w:rFonts w:ascii="宋体" w:eastAsia="宋体" w:hAnsi="宋体" w:cs="Arial" w:hint="eastAsia"/>
                <w:color w:val="000000"/>
                <w:kern w:val="0"/>
                <w:sz w:val="22"/>
              </w:rPr>
              <w:t xml:space="preserve">　</w:t>
            </w:r>
          </w:p>
        </w:tc>
      </w:tr>
      <w:tr w:rsidR="00B949B5" w:rsidRPr="00761DB2" w:rsidTr="00761DB2">
        <w:trPr>
          <w:trHeight w:val="308"/>
        </w:trPr>
        <w:tc>
          <w:tcPr>
            <w:tcW w:w="1948" w:type="pct"/>
            <w:tcBorders>
              <w:top w:val="nil"/>
              <w:left w:val="single" w:sz="8" w:space="0" w:color="000000"/>
              <w:bottom w:val="single" w:sz="4" w:space="0" w:color="000000"/>
              <w:right w:val="single" w:sz="4" w:space="0" w:color="000000"/>
            </w:tcBorders>
            <w:shd w:val="clear" w:color="auto" w:fill="auto"/>
            <w:noWrap/>
            <w:vAlign w:val="center"/>
            <w:hideMark/>
          </w:tcPr>
          <w:p w:rsidR="00B949B5" w:rsidRPr="00761DB2" w:rsidRDefault="00B949B5" w:rsidP="002C6AB2">
            <w:pPr>
              <w:widowControl/>
              <w:spacing w:line="240" w:lineRule="auto"/>
              <w:jc w:val="left"/>
              <w:rPr>
                <w:rFonts w:ascii="宋体" w:eastAsia="宋体" w:hAnsi="宋体" w:cs="Arial"/>
                <w:color w:val="000000"/>
                <w:kern w:val="0"/>
                <w:sz w:val="22"/>
              </w:rPr>
            </w:pPr>
            <w:r w:rsidRPr="00761DB2">
              <w:rPr>
                <w:rFonts w:ascii="宋体" w:eastAsia="宋体" w:hAnsi="宋体" w:cs="Arial" w:hint="eastAsia"/>
                <w:color w:val="000000"/>
                <w:kern w:val="0"/>
                <w:sz w:val="22"/>
              </w:rPr>
              <w:t xml:space="preserve">　</w:t>
            </w:r>
          </w:p>
        </w:tc>
        <w:tc>
          <w:tcPr>
            <w:tcW w:w="540" w:type="pct"/>
            <w:tcBorders>
              <w:top w:val="nil"/>
              <w:left w:val="nil"/>
              <w:bottom w:val="single" w:sz="4" w:space="0" w:color="000000"/>
              <w:right w:val="single" w:sz="4" w:space="0" w:color="000000"/>
            </w:tcBorders>
            <w:shd w:val="clear" w:color="auto" w:fill="auto"/>
            <w:noWrap/>
            <w:vAlign w:val="center"/>
            <w:hideMark/>
          </w:tcPr>
          <w:p w:rsidR="00B949B5" w:rsidRPr="00761DB2" w:rsidRDefault="00B949B5" w:rsidP="002C6AB2">
            <w:pPr>
              <w:widowControl/>
              <w:spacing w:line="240" w:lineRule="auto"/>
              <w:jc w:val="right"/>
              <w:rPr>
                <w:rFonts w:ascii="宋体" w:eastAsia="宋体" w:hAnsi="宋体" w:cs="Arial"/>
                <w:color w:val="000000"/>
                <w:kern w:val="0"/>
                <w:sz w:val="22"/>
              </w:rPr>
            </w:pPr>
            <w:r w:rsidRPr="00761DB2">
              <w:rPr>
                <w:rFonts w:ascii="宋体" w:eastAsia="宋体" w:hAnsi="宋体" w:cs="Arial" w:hint="eastAsia"/>
                <w:color w:val="000000"/>
                <w:kern w:val="0"/>
                <w:sz w:val="22"/>
              </w:rPr>
              <w:t xml:space="preserve">　</w:t>
            </w:r>
          </w:p>
        </w:tc>
        <w:tc>
          <w:tcPr>
            <w:tcW w:w="1948" w:type="pct"/>
            <w:tcBorders>
              <w:top w:val="nil"/>
              <w:left w:val="nil"/>
              <w:bottom w:val="single" w:sz="4" w:space="0" w:color="000000"/>
              <w:right w:val="single" w:sz="4" w:space="0" w:color="000000"/>
            </w:tcBorders>
            <w:shd w:val="clear" w:color="auto" w:fill="auto"/>
            <w:noWrap/>
            <w:vAlign w:val="center"/>
            <w:hideMark/>
          </w:tcPr>
          <w:p w:rsidR="00B949B5" w:rsidRPr="00761DB2" w:rsidRDefault="00B949B5">
            <w:pPr>
              <w:rPr>
                <w:rFonts w:ascii="宋体" w:eastAsia="宋体" w:hAnsi="宋体" w:cs="Arial"/>
                <w:color w:val="000000"/>
                <w:sz w:val="22"/>
              </w:rPr>
            </w:pPr>
            <w:r w:rsidRPr="00761DB2">
              <w:rPr>
                <w:rFonts w:cs="Arial" w:hint="eastAsia"/>
                <w:color w:val="000000"/>
                <w:sz w:val="22"/>
              </w:rPr>
              <w:t>九、卫生健康支出</w:t>
            </w:r>
          </w:p>
        </w:tc>
        <w:tc>
          <w:tcPr>
            <w:tcW w:w="565" w:type="pct"/>
            <w:tcBorders>
              <w:top w:val="nil"/>
              <w:left w:val="nil"/>
              <w:bottom w:val="single" w:sz="4" w:space="0" w:color="000000"/>
              <w:right w:val="single" w:sz="4" w:space="0" w:color="000000"/>
            </w:tcBorders>
            <w:shd w:val="clear" w:color="auto" w:fill="auto"/>
            <w:noWrap/>
            <w:vAlign w:val="center"/>
            <w:hideMark/>
          </w:tcPr>
          <w:p w:rsidR="00B949B5" w:rsidRPr="00761DB2" w:rsidRDefault="00AE1B2A" w:rsidP="002C6AB2">
            <w:pPr>
              <w:widowControl/>
              <w:spacing w:line="240" w:lineRule="auto"/>
              <w:jc w:val="right"/>
              <w:rPr>
                <w:rFonts w:ascii="宋体" w:eastAsia="宋体" w:hAnsi="宋体" w:cs="Arial"/>
                <w:color w:val="000000"/>
                <w:kern w:val="0"/>
                <w:sz w:val="22"/>
              </w:rPr>
            </w:pPr>
            <w:r w:rsidRPr="00761DB2">
              <w:rPr>
                <w:rFonts w:ascii="宋体" w:eastAsia="宋体" w:hAnsi="宋体" w:cs="Arial"/>
                <w:color w:val="000000"/>
                <w:kern w:val="0"/>
                <w:sz w:val="22"/>
              </w:rPr>
              <w:t>20007.7</w:t>
            </w:r>
            <w:r w:rsidR="00B949B5" w:rsidRPr="00761DB2">
              <w:rPr>
                <w:rFonts w:ascii="宋体" w:eastAsia="宋体" w:hAnsi="宋体" w:cs="Arial" w:hint="eastAsia"/>
                <w:color w:val="000000"/>
                <w:kern w:val="0"/>
                <w:sz w:val="22"/>
              </w:rPr>
              <w:t xml:space="preserve">　</w:t>
            </w:r>
          </w:p>
        </w:tc>
      </w:tr>
      <w:tr w:rsidR="00B949B5" w:rsidRPr="00761DB2" w:rsidTr="00761DB2">
        <w:trPr>
          <w:trHeight w:val="308"/>
        </w:trPr>
        <w:tc>
          <w:tcPr>
            <w:tcW w:w="1948" w:type="pct"/>
            <w:tcBorders>
              <w:top w:val="nil"/>
              <w:left w:val="single" w:sz="8" w:space="0" w:color="000000"/>
              <w:bottom w:val="single" w:sz="4" w:space="0" w:color="000000"/>
              <w:right w:val="single" w:sz="4" w:space="0" w:color="000000"/>
            </w:tcBorders>
            <w:shd w:val="clear" w:color="auto" w:fill="auto"/>
            <w:noWrap/>
            <w:vAlign w:val="center"/>
            <w:hideMark/>
          </w:tcPr>
          <w:p w:rsidR="00B949B5" w:rsidRPr="00761DB2" w:rsidRDefault="00B949B5" w:rsidP="002C6AB2">
            <w:pPr>
              <w:widowControl/>
              <w:spacing w:line="240" w:lineRule="auto"/>
              <w:jc w:val="left"/>
              <w:rPr>
                <w:rFonts w:ascii="宋体" w:eastAsia="宋体" w:hAnsi="宋体" w:cs="Arial"/>
                <w:color w:val="000000"/>
                <w:kern w:val="0"/>
                <w:sz w:val="22"/>
              </w:rPr>
            </w:pPr>
            <w:r w:rsidRPr="00761DB2">
              <w:rPr>
                <w:rFonts w:ascii="宋体" w:eastAsia="宋体" w:hAnsi="宋体" w:cs="Arial" w:hint="eastAsia"/>
                <w:color w:val="000000"/>
                <w:kern w:val="0"/>
                <w:sz w:val="22"/>
              </w:rPr>
              <w:t xml:space="preserve">　</w:t>
            </w:r>
          </w:p>
        </w:tc>
        <w:tc>
          <w:tcPr>
            <w:tcW w:w="540" w:type="pct"/>
            <w:tcBorders>
              <w:top w:val="nil"/>
              <w:left w:val="nil"/>
              <w:bottom w:val="single" w:sz="4" w:space="0" w:color="000000"/>
              <w:right w:val="single" w:sz="4" w:space="0" w:color="000000"/>
            </w:tcBorders>
            <w:shd w:val="clear" w:color="auto" w:fill="auto"/>
            <w:noWrap/>
            <w:vAlign w:val="center"/>
            <w:hideMark/>
          </w:tcPr>
          <w:p w:rsidR="00B949B5" w:rsidRPr="00761DB2" w:rsidRDefault="00B949B5" w:rsidP="002C6AB2">
            <w:pPr>
              <w:widowControl/>
              <w:spacing w:line="240" w:lineRule="auto"/>
              <w:jc w:val="right"/>
              <w:rPr>
                <w:rFonts w:ascii="宋体" w:eastAsia="宋体" w:hAnsi="宋体" w:cs="Arial"/>
                <w:color w:val="000000"/>
                <w:kern w:val="0"/>
                <w:sz w:val="22"/>
              </w:rPr>
            </w:pPr>
            <w:r w:rsidRPr="00761DB2">
              <w:rPr>
                <w:rFonts w:ascii="宋体" w:eastAsia="宋体" w:hAnsi="宋体" w:cs="Arial" w:hint="eastAsia"/>
                <w:color w:val="000000"/>
                <w:kern w:val="0"/>
                <w:sz w:val="22"/>
              </w:rPr>
              <w:t xml:space="preserve">　</w:t>
            </w:r>
          </w:p>
        </w:tc>
        <w:tc>
          <w:tcPr>
            <w:tcW w:w="1948" w:type="pct"/>
            <w:tcBorders>
              <w:top w:val="nil"/>
              <w:left w:val="nil"/>
              <w:bottom w:val="single" w:sz="4" w:space="0" w:color="000000"/>
              <w:right w:val="single" w:sz="4" w:space="0" w:color="000000"/>
            </w:tcBorders>
            <w:shd w:val="clear" w:color="auto" w:fill="auto"/>
            <w:noWrap/>
            <w:vAlign w:val="center"/>
            <w:hideMark/>
          </w:tcPr>
          <w:p w:rsidR="00B949B5" w:rsidRPr="00761DB2" w:rsidRDefault="00B949B5">
            <w:pPr>
              <w:rPr>
                <w:rFonts w:ascii="宋体" w:eastAsia="宋体" w:hAnsi="宋体" w:cs="Arial"/>
                <w:color w:val="000000"/>
                <w:sz w:val="22"/>
              </w:rPr>
            </w:pPr>
            <w:r w:rsidRPr="00761DB2">
              <w:rPr>
                <w:rFonts w:cs="Arial" w:hint="eastAsia"/>
                <w:color w:val="000000"/>
                <w:sz w:val="22"/>
              </w:rPr>
              <w:t>十、节能环保支出</w:t>
            </w:r>
          </w:p>
        </w:tc>
        <w:tc>
          <w:tcPr>
            <w:tcW w:w="565" w:type="pct"/>
            <w:tcBorders>
              <w:top w:val="nil"/>
              <w:left w:val="nil"/>
              <w:bottom w:val="single" w:sz="4" w:space="0" w:color="000000"/>
              <w:right w:val="single" w:sz="4" w:space="0" w:color="000000"/>
            </w:tcBorders>
            <w:shd w:val="clear" w:color="auto" w:fill="auto"/>
            <w:noWrap/>
            <w:vAlign w:val="center"/>
            <w:hideMark/>
          </w:tcPr>
          <w:p w:rsidR="00B949B5" w:rsidRPr="00761DB2" w:rsidRDefault="00B949B5" w:rsidP="002C6AB2">
            <w:pPr>
              <w:widowControl/>
              <w:spacing w:line="240" w:lineRule="auto"/>
              <w:jc w:val="right"/>
              <w:rPr>
                <w:rFonts w:ascii="宋体" w:eastAsia="宋体" w:hAnsi="宋体" w:cs="Arial"/>
                <w:color w:val="000000"/>
                <w:kern w:val="0"/>
                <w:sz w:val="22"/>
              </w:rPr>
            </w:pPr>
            <w:r w:rsidRPr="00761DB2">
              <w:rPr>
                <w:rFonts w:ascii="宋体" w:eastAsia="宋体" w:hAnsi="宋体" w:cs="Arial" w:hint="eastAsia"/>
                <w:color w:val="000000"/>
                <w:kern w:val="0"/>
                <w:sz w:val="22"/>
              </w:rPr>
              <w:t xml:space="preserve">　</w:t>
            </w:r>
          </w:p>
        </w:tc>
      </w:tr>
      <w:tr w:rsidR="00B949B5" w:rsidRPr="00761DB2" w:rsidTr="00761DB2">
        <w:trPr>
          <w:trHeight w:val="308"/>
        </w:trPr>
        <w:tc>
          <w:tcPr>
            <w:tcW w:w="1948" w:type="pct"/>
            <w:tcBorders>
              <w:top w:val="nil"/>
              <w:left w:val="single" w:sz="8" w:space="0" w:color="000000"/>
              <w:bottom w:val="single" w:sz="4" w:space="0" w:color="000000"/>
              <w:right w:val="single" w:sz="4" w:space="0" w:color="000000"/>
            </w:tcBorders>
            <w:shd w:val="clear" w:color="auto" w:fill="auto"/>
            <w:noWrap/>
            <w:vAlign w:val="center"/>
            <w:hideMark/>
          </w:tcPr>
          <w:p w:rsidR="00B949B5" w:rsidRPr="00761DB2" w:rsidRDefault="00B949B5" w:rsidP="002C6AB2">
            <w:pPr>
              <w:widowControl/>
              <w:spacing w:line="240" w:lineRule="auto"/>
              <w:jc w:val="left"/>
              <w:rPr>
                <w:rFonts w:ascii="宋体" w:eastAsia="宋体" w:hAnsi="宋体" w:cs="Arial"/>
                <w:color w:val="000000"/>
                <w:kern w:val="0"/>
                <w:sz w:val="22"/>
              </w:rPr>
            </w:pPr>
            <w:r w:rsidRPr="00761DB2">
              <w:rPr>
                <w:rFonts w:ascii="宋体" w:eastAsia="宋体" w:hAnsi="宋体" w:cs="Arial" w:hint="eastAsia"/>
                <w:color w:val="000000"/>
                <w:kern w:val="0"/>
                <w:sz w:val="22"/>
              </w:rPr>
              <w:t xml:space="preserve">　</w:t>
            </w:r>
          </w:p>
        </w:tc>
        <w:tc>
          <w:tcPr>
            <w:tcW w:w="540" w:type="pct"/>
            <w:tcBorders>
              <w:top w:val="nil"/>
              <w:left w:val="nil"/>
              <w:bottom w:val="single" w:sz="4" w:space="0" w:color="000000"/>
              <w:right w:val="single" w:sz="4" w:space="0" w:color="000000"/>
            </w:tcBorders>
            <w:shd w:val="clear" w:color="auto" w:fill="auto"/>
            <w:noWrap/>
            <w:vAlign w:val="center"/>
            <w:hideMark/>
          </w:tcPr>
          <w:p w:rsidR="00B949B5" w:rsidRPr="00761DB2" w:rsidRDefault="00B949B5" w:rsidP="002C6AB2">
            <w:pPr>
              <w:widowControl/>
              <w:spacing w:line="240" w:lineRule="auto"/>
              <w:jc w:val="right"/>
              <w:rPr>
                <w:rFonts w:ascii="宋体" w:eastAsia="宋体" w:hAnsi="宋体" w:cs="Arial"/>
                <w:color w:val="000000"/>
                <w:kern w:val="0"/>
                <w:sz w:val="22"/>
              </w:rPr>
            </w:pPr>
            <w:r w:rsidRPr="00761DB2">
              <w:rPr>
                <w:rFonts w:ascii="宋体" w:eastAsia="宋体" w:hAnsi="宋体" w:cs="Arial" w:hint="eastAsia"/>
                <w:color w:val="000000"/>
                <w:kern w:val="0"/>
                <w:sz w:val="22"/>
              </w:rPr>
              <w:t xml:space="preserve">　</w:t>
            </w:r>
          </w:p>
        </w:tc>
        <w:tc>
          <w:tcPr>
            <w:tcW w:w="1948" w:type="pct"/>
            <w:tcBorders>
              <w:top w:val="nil"/>
              <w:left w:val="nil"/>
              <w:bottom w:val="single" w:sz="4" w:space="0" w:color="000000"/>
              <w:right w:val="single" w:sz="4" w:space="0" w:color="000000"/>
            </w:tcBorders>
            <w:shd w:val="clear" w:color="auto" w:fill="auto"/>
            <w:noWrap/>
            <w:vAlign w:val="center"/>
            <w:hideMark/>
          </w:tcPr>
          <w:p w:rsidR="00B949B5" w:rsidRPr="00761DB2" w:rsidRDefault="00B949B5">
            <w:pPr>
              <w:rPr>
                <w:rFonts w:ascii="宋体" w:eastAsia="宋体" w:hAnsi="宋体" w:cs="Arial"/>
                <w:color w:val="000000"/>
                <w:sz w:val="22"/>
              </w:rPr>
            </w:pPr>
            <w:r w:rsidRPr="00761DB2">
              <w:rPr>
                <w:rFonts w:cs="Arial" w:hint="eastAsia"/>
                <w:color w:val="000000"/>
                <w:sz w:val="22"/>
              </w:rPr>
              <w:t>十一、城乡社区支出</w:t>
            </w:r>
          </w:p>
        </w:tc>
        <w:tc>
          <w:tcPr>
            <w:tcW w:w="565" w:type="pct"/>
            <w:tcBorders>
              <w:top w:val="nil"/>
              <w:left w:val="nil"/>
              <w:bottom w:val="single" w:sz="4" w:space="0" w:color="000000"/>
              <w:right w:val="single" w:sz="4" w:space="0" w:color="000000"/>
            </w:tcBorders>
            <w:shd w:val="clear" w:color="auto" w:fill="auto"/>
            <w:noWrap/>
            <w:vAlign w:val="center"/>
            <w:hideMark/>
          </w:tcPr>
          <w:p w:rsidR="00B949B5" w:rsidRPr="00761DB2" w:rsidRDefault="00B949B5" w:rsidP="002C6AB2">
            <w:pPr>
              <w:widowControl/>
              <w:spacing w:line="240" w:lineRule="auto"/>
              <w:jc w:val="right"/>
              <w:rPr>
                <w:rFonts w:ascii="宋体" w:eastAsia="宋体" w:hAnsi="宋体" w:cs="Arial"/>
                <w:color w:val="000000"/>
                <w:kern w:val="0"/>
                <w:sz w:val="22"/>
              </w:rPr>
            </w:pPr>
            <w:r w:rsidRPr="00761DB2">
              <w:rPr>
                <w:rFonts w:ascii="宋体" w:eastAsia="宋体" w:hAnsi="宋体" w:cs="Arial" w:hint="eastAsia"/>
                <w:color w:val="000000"/>
                <w:kern w:val="0"/>
                <w:sz w:val="22"/>
              </w:rPr>
              <w:t xml:space="preserve">　</w:t>
            </w:r>
          </w:p>
        </w:tc>
      </w:tr>
      <w:tr w:rsidR="00B949B5" w:rsidRPr="00761DB2" w:rsidTr="00761DB2">
        <w:trPr>
          <w:trHeight w:val="308"/>
        </w:trPr>
        <w:tc>
          <w:tcPr>
            <w:tcW w:w="1948" w:type="pct"/>
            <w:tcBorders>
              <w:top w:val="nil"/>
              <w:left w:val="single" w:sz="8" w:space="0" w:color="000000"/>
              <w:bottom w:val="single" w:sz="4" w:space="0" w:color="000000"/>
              <w:right w:val="single" w:sz="4" w:space="0" w:color="000000"/>
            </w:tcBorders>
            <w:shd w:val="clear" w:color="auto" w:fill="auto"/>
            <w:noWrap/>
            <w:vAlign w:val="center"/>
            <w:hideMark/>
          </w:tcPr>
          <w:p w:rsidR="00B949B5" w:rsidRPr="00761DB2" w:rsidRDefault="00B949B5" w:rsidP="002C6AB2">
            <w:pPr>
              <w:widowControl/>
              <w:spacing w:line="240" w:lineRule="auto"/>
              <w:jc w:val="left"/>
              <w:rPr>
                <w:rFonts w:ascii="宋体" w:eastAsia="宋体" w:hAnsi="宋体" w:cs="Arial"/>
                <w:color w:val="000000"/>
                <w:kern w:val="0"/>
                <w:sz w:val="22"/>
              </w:rPr>
            </w:pPr>
            <w:r w:rsidRPr="00761DB2">
              <w:rPr>
                <w:rFonts w:ascii="宋体" w:eastAsia="宋体" w:hAnsi="宋体" w:cs="Arial" w:hint="eastAsia"/>
                <w:color w:val="000000"/>
                <w:kern w:val="0"/>
                <w:sz w:val="22"/>
              </w:rPr>
              <w:t xml:space="preserve">　</w:t>
            </w:r>
          </w:p>
        </w:tc>
        <w:tc>
          <w:tcPr>
            <w:tcW w:w="540" w:type="pct"/>
            <w:tcBorders>
              <w:top w:val="nil"/>
              <w:left w:val="nil"/>
              <w:bottom w:val="single" w:sz="4" w:space="0" w:color="000000"/>
              <w:right w:val="single" w:sz="4" w:space="0" w:color="000000"/>
            </w:tcBorders>
            <w:shd w:val="clear" w:color="auto" w:fill="auto"/>
            <w:noWrap/>
            <w:vAlign w:val="center"/>
            <w:hideMark/>
          </w:tcPr>
          <w:p w:rsidR="00B949B5" w:rsidRPr="00761DB2" w:rsidRDefault="00B949B5" w:rsidP="002C6AB2">
            <w:pPr>
              <w:widowControl/>
              <w:spacing w:line="240" w:lineRule="auto"/>
              <w:jc w:val="right"/>
              <w:rPr>
                <w:rFonts w:ascii="宋体" w:eastAsia="宋体" w:hAnsi="宋体" w:cs="Arial"/>
                <w:color w:val="000000"/>
                <w:kern w:val="0"/>
                <w:sz w:val="22"/>
              </w:rPr>
            </w:pPr>
            <w:r w:rsidRPr="00761DB2">
              <w:rPr>
                <w:rFonts w:ascii="宋体" w:eastAsia="宋体" w:hAnsi="宋体" w:cs="Arial" w:hint="eastAsia"/>
                <w:color w:val="000000"/>
                <w:kern w:val="0"/>
                <w:sz w:val="22"/>
              </w:rPr>
              <w:t xml:space="preserve">　</w:t>
            </w:r>
          </w:p>
        </w:tc>
        <w:tc>
          <w:tcPr>
            <w:tcW w:w="1948" w:type="pct"/>
            <w:tcBorders>
              <w:top w:val="nil"/>
              <w:left w:val="nil"/>
              <w:bottom w:val="single" w:sz="4" w:space="0" w:color="000000"/>
              <w:right w:val="single" w:sz="4" w:space="0" w:color="000000"/>
            </w:tcBorders>
            <w:shd w:val="clear" w:color="auto" w:fill="auto"/>
            <w:noWrap/>
            <w:vAlign w:val="center"/>
            <w:hideMark/>
          </w:tcPr>
          <w:p w:rsidR="00B949B5" w:rsidRPr="00761DB2" w:rsidRDefault="00B949B5">
            <w:pPr>
              <w:rPr>
                <w:rFonts w:ascii="宋体" w:eastAsia="宋体" w:hAnsi="宋体" w:cs="Arial"/>
                <w:color w:val="000000"/>
                <w:sz w:val="22"/>
              </w:rPr>
            </w:pPr>
            <w:r w:rsidRPr="00761DB2">
              <w:rPr>
                <w:rFonts w:cs="Arial" w:hint="eastAsia"/>
                <w:color w:val="000000"/>
                <w:sz w:val="22"/>
              </w:rPr>
              <w:t>十二、农林水支出</w:t>
            </w:r>
          </w:p>
        </w:tc>
        <w:tc>
          <w:tcPr>
            <w:tcW w:w="565" w:type="pct"/>
            <w:tcBorders>
              <w:top w:val="nil"/>
              <w:left w:val="nil"/>
              <w:bottom w:val="single" w:sz="4" w:space="0" w:color="000000"/>
              <w:right w:val="single" w:sz="4" w:space="0" w:color="000000"/>
            </w:tcBorders>
            <w:shd w:val="clear" w:color="auto" w:fill="auto"/>
            <w:noWrap/>
            <w:vAlign w:val="center"/>
            <w:hideMark/>
          </w:tcPr>
          <w:p w:rsidR="00B949B5" w:rsidRPr="00761DB2" w:rsidRDefault="00B949B5" w:rsidP="002C6AB2">
            <w:pPr>
              <w:widowControl/>
              <w:spacing w:line="240" w:lineRule="auto"/>
              <w:jc w:val="right"/>
              <w:rPr>
                <w:rFonts w:ascii="宋体" w:eastAsia="宋体" w:hAnsi="宋体" w:cs="Arial"/>
                <w:color w:val="000000"/>
                <w:kern w:val="0"/>
                <w:sz w:val="22"/>
              </w:rPr>
            </w:pPr>
            <w:r w:rsidRPr="00761DB2">
              <w:rPr>
                <w:rFonts w:ascii="宋体" w:eastAsia="宋体" w:hAnsi="宋体" w:cs="Arial" w:hint="eastAsia"/>
                <w:color w:val="000000"/>
                <w:kern w:val="0"/>
                <w:sz w:val="22"/>
              </w:rPr>
              <w:t xml:space="preserve">　</w:t>
            </w:r>
          </w:p>
        </w:tc>
      </w:tr>
      <w:tr w:rsidR="00B949B5" w:rsidRPr="00761DB2" w:rsidTr="00761DB2">
        <w:trPr>
          <w:trHeight w:val="308"/>
        </w:trPr>
        <w:tc>
          <w:tcPr>
            <w:tcW w:w="1948" w:type="pct"/>
            <w:tcBorders>
              <w:top w:val="nil"/>
              <w:left w:val="single" w:sz="8" w:space="0" w:color="000000"/>
              <w:bottom w:val="single" w:sz="4" w:space="0" w:color="000000"/>
              <w:right w:val="single" w:sz="4" w:space="0" w:color="000000"/>
            </w:tcBorders>
            <w:shd w:val="clear" w:color="auto" w:fill="auto"/>
            <w:noWrap/>
            <w:vAlign w:val="center"/>
            <w:hideMark/>
          </w:tcPr>
          <w:p w:rsidR="00B949B5" w:rsidRPr="00761DB2" w:rsidRDefault="00B949B5" w:rsidP="002C6AB2">
            <w:pPr>
              <w:widowControl/>
              <w:spacing w:line="240" w:lineRule="auto"/>
              <w:jc w:val="left"/>
              <w:rPr>
                <w:rFonts w:ascii="宋体" w:eastAsia="宋体" w:hAnsi="宋体" w:cs="Arial"/>
                <w:color w:val="000000"/>
                <w:kern w:val="0"/>
                <w:sz w:val="22"/>
              </w:rPr>
            </w:pPr>
            <w:r w:rsidRPr="00761DB2">
              <w:rPr>
                <w:rFonts w:ascii="宋体" w:eastAsia="宋体" w:hAnsi="宋体" w:cs="Arial" w:hint="eastAsia"/>
                <w:color w:val="000000"/>
                <w:kern w:val="0"/>
                <w:sz w:val="22"/>
              </w:rPr>
              <w:t xml:space="preserve">　</w:t>
            </w:r>
          </w:p>
        </w:tc>
        <w:tc>
          <w:tcPr>
            <w:tcW w:w="540" w:type="pct"/>
            <w:tcBorders>
              <w:top w:val="nil"/>
              <w:left w:val="nil"/>
              <w:bottom w:val="single" w:sz="4" w:space="0" w:color="000000"/>
              <w:right w:val="single" w:sz="4" w:space="0" w:color="000000"/>
            </w:tcBorders>
            <w:shd w:val="clear" w:color="auto" w:fill="auto"/>
            <w:noWrap/>
            <w:vAlign w:val="center"/>
            <w:hideMark/>
          </w:tcPr>
          <w:p w:rsidR="00B949B5" w:rsidRPr="00761DB2" w:rsidRDefault="00B949B5" w:rsidP="002C6AB2">
            <w:pPr>
              <w:widowControl/>
              <w:spacing w:line="240" w:lineRule="auto"/>
              <w:jc w:val="right"/>
              <w:rPr>
                <w:rFonts w:ascii="宋体" w:eastAsia="宋体" w:hAnsi="宋体" w:cs="Arial"/>
                <w:color w:val="000000"/>
                <w:kern w:val="0"/>
                <w:sz w:val="22"/>
              </w:rPr>
            </w:pPr>
            <w:r w:rsidRPr="00761DB2">
              <w:rPr>
                <w:rFonts w:ascii="宋体" w:eastAsia="宋体" w:hAnsi="宋体" w:cs="Arial" w:hint="eastAsia"/>
                <w:color w:val="000000"/>
                <w:kern w:val="0"/>
                <w:sz w:val="22"/>
              </w:rPr>
              <w:t xml:space="preserve">　</w:t>
            </w:r>
          </w:p>
        </w:tc>
        <w:tc>
          <w:tcPr>
            <w:tcW w:w="1948" w:type="pct"/>
            <w:tcBorders>
              <w:top w:val="nil"/>
              <w:left w:val="nil"/>
              <w:bottom w:val="single" w:sz="4" w:space="0" w:color="000000"/>
              <w:right w:val="single" w:sz="4" w:space="0" w:color="000000"/>
            </w:tcBorders>
            <w:shd w:val="clear" w:color="auto" w:fill="auto"/>
            <w:noWrap/>
            <w:vAlign w:val="center"/>
            <w:hideMark/>
          </w:tcPr>
          <w:p w:rsidR="00B949B5" w:rsidRPr="00761DB2" w:rsidRDefault="00B949B5">
            <w:pPr>
              <w:rPr>
                <w:rFonts w:ascii="宋体" w:eastAsia="宋体" w:hAnsi="宋体" w:cs="Arial"/>
                <w:color w:val="000000"/>
                <w:sz w:val="22"/>
              </w:rPr>
            </w:pPr>
            <w:r w:rsidRPr="00761DB2">
              <w:rPr>
                <w:rFonts w:cs="Arial" w:hint="eastAsia"/>
                <w:color w:val="000000"/>
                <w:sz w:val="22"/>
              </w:rPr>
              <w:t>十三、交通运输支出</w:t>
            </w:r>
          </w:p>
        </w:tc>
        <w:tc>
          <w:tcPr>
            <w:tcW w:w="565" w:type="pct"/>
            <w:tcBorders>
              <w:top w:val="nil"/>
              <w:left w:val="nil"/>
              <w:bottom w:val="single" w:sz="4" w:space="0" w:color="000000"/>
              <w:right w:val="single" w:sz="4" w:space="0" w:color="000000"/>
            </w:tcBorders>
            <w:shd w:val="clear" w:color="auto" w:fill="auto"/>
            <w:noWrap/>
            <w:vAlign w:val="center"/>
            <w:hideMark/>
          </w:tcPr>
          <w:p w:rsidR="00B949B5" w:rsidRPr="00761DB2" w:rsidRDefault="00B949B5" w:rsidP="002C6AB2">
            <w:pPr>
              <w:widowControl/>
              <w:spacing w:line="240" w:lineRule="auto"/>
              <w:jc w:val="right"/>
              <w:rPr>
                <w:rFonts w:ascii="宋体" w:eastAsia="宋体" w:hAnsi="宋体" w:cs="Arial"/>
                <w:color w:val="000000"/>
                <w:kern w:val="0"/>
                <w:sz w:val="22"/>
              </w:rPr>
            </w:pPr>
            <w:r w:rsidRPr="00761DB2">
              <w:rPr>
                <w:rFonts w:ascii="宋体" w:eastAsia="宋体" w:hAnsi="宋体" w:cs="Arial" w:hint="eastAsia"/>
                <w:color w:val="000000"/>
                <w:kern w:val="0"/>
                <w:sz w:val="22"/>
              </w:rPr>
              <w:t xml:space="preserve">　</w:t>
            </w:r>
          </w:p>
        </w:tc>
      </w:tr>
      <w:tr w:rsidR="00B949B5" w:rsidRPr="00761DB2" w:rsidTr="00761DB2">
        <w:trPr>
          <w:trHeight w:val="308"/>
        </w:trPr>
        <w:tc>
          <w:tcPr>
            <w:tcW w:w="1948" w:type="pct"/>
            <w:tcBorders>
              <w:top w:val="nil"/>
              <w:left w:val="single" w:sz="8" w:space="0" w:color="000000"/>
              <w:bottom w:val="single" w:sz="4" w:space="0" w:color="000000"/>
              <w:right w:val="single" w:sz="4" w:space="0" w:color="000000"/>
            </w:tcBorders>
            <w:shd w:val="clear" w:color="auto" w:fill="auto"/>
            <w:noWrap/>
            <w:vAlign w:val="center"/>
            <w:hideMark/>
          </w:tcPr>
          <w:p w:rsidR="00B949B5" w:rsidRPr="00761DB2" w:rsidRDefault="00B949B5" w:rsidP="002C6AB2">
            <w:pPr>
              <w:widowControl/>
              <w:spacing w:line="240" w:lineRule="auto"/>
              <w:jc w:val="left"/>
              <w:rPr>
                <w:rFonts w:ascii="宋体" w:eastAsia="宋体" w:hAnsi="宋体" w:cs="Arial"/>
                <w:color w:val="000000"/>
                <w:kern w:val="0"/>
                <w:sz w:val="22"/>
              </w:rPr>
            </w:pPr>
            <w:r w:rsidRPr="00761DB2">
              <w:rPr>
                <w:rFonts w:ascii="宋体" w:eastAsia="宋体" w:hAnsi="宋体" w:cs="Arial" w:hint="eastAsia"/>
                <w:color w:val="000000"/>
                <w:kern w:val="0"/>
                <w:sz w:val="22"/>
              </w:rPr>
              <w:t xml:space="preserve">　</w:t>
            </w:r>
          </w:p>
        </w:tc>
        <w:tc>
          <w:tcPr>
            <w:tcW w:w="540" w:type="pct"/>
            <w:tcBorders>
              <w:top w:val="nil"/>
              <w:left w:val="nil"/>
              <w:bottom w:val="single" w:sz="4" w:space="0" w:color="000000"/>
              <w:right w:val="single" w:sz="4" w:space="0" w:color="000000"/>
            </w:tcBorders>
            <w:shd w:val="clear" w:color="auto" w:fill="auto"/>
            <w:noWrap/>
            <w:vAlign w:val="center"/>
            <w:hideMark/>
          </w:tcPr>
          <w:p w:rsidR="00B949B5" w:rsidRPr="00761DB2" w:rsidRDefault="00B949B5" w:rsidP="002C6AB2">
            <w:pPr>
              <w:widowControl/>
              <w:spacing w:line="240" w:lineRule="auto"/>
              <w:jc w:val="right"/>
              <w:rPr>
                <w:rFonts w:ascii="宋体" w:eastAsia="宋体" w:hAnsi="宋体" w:cs="Arial"/>
                <w:color w:val="000000"/>
                <w:kern w:val="0"/>
                <w:sz w:val="22"/>
              </w:rPr>
            </w:pPr>
            <w:r w:rsidRPr="00761DB2">
              <w:rPr>
                <w:rFonts w:ascii="宋体" w:eastAsia="宋体" w:hAnsi="宋体" w:cs="Arial" w:hint="eastAsia"/>
                <w:color w:val="000000"/>
                <w:kern w:val="0"/>
                <w:sz w:val="22"/>
              </w:rPr>
              <w:t xml:space="preserve">　</w:t>
            </w:r>
          </w:p>
        </w:tc>
        <w:tc>
          <w:tcPr>
            <w:tcW w:w="1948" w:type="pct"/>
            <w:tcBorders>
              <w:top w:val="nil"/>
              <w:left w:val="nil"/>
              <w:bottom w:val="single" w:sz="4" w:space="0" w:color="000000"/>
              <w:right w:val="single" w:sz="4" w:space="0" w:color="000000"/>
            </w:tcBorders>
            <w:shd w:val="clear" w:color="auto" w:fill="auto"/>
            <w:noWrap/>
            <w:vAlign w:val="center"/>
            <w:hideMark/>
          </w:tcPr>
          <w:p w:rsidR="00B949B5" w:rsidRPr="00761DB2" w:rsidRDefault="00B949B5">
            <w:pPr>
              <w:rPr>
                <w:rFonts w:ascii="宋体" w:eastAsia="宋体" w:hAnsi="宋体" w:cs="Arial"/>
                <w:color w:val="000000"/>
                <w:sz w:val="22"/>
              </w:rPr>
            </w:pPr>
            <w:r w:rsidRPr="00761DB2">
              <w:rPr>
                <w:rFonts w:cs="Arial" w:hint="eastAsia"/>
                <w:color w:val="000000"/>
                <w:sz w:val="22"/>
              </w:rPr>
              <w:t>十四、资源勘探信息等支出</w:t>
            </w:r>
          </w:p>
        </w:tc>
        <w:tc>
          <w:tcPr>
            <w:tcW w:w="565" w:type="pct"/>
            <w:tcBorders>
              <w:top w:val="nil"/>
              <w:left w:val="nil"/>
              <w:bottom w:val="single" w:sz="4" w:space="0" w:color="000000"/>
              <w:right w:val="single" w:sz="4" w:space="0" w:color="000000"/>
            </w:tcBorders>
            <w:shd w:val="clear" w:color="auto" w:fill="auto"/>
            <w:noWrap/>
            <w:vAlign w:val="center"/>
            <w:hideMark/>
          </w:tcPr>
          <w:p w:rsidR="00B949B5" w:rsidRPr="00761DB2" w:rsidRDefault="00B949B5" w:rsidP="002C6AB2">
            <w:pPr>
              <w:widowControl/>
              <w:spacing w:line="240" w:lineRule="auto"/>
              <w:jc w:val="right"/>
              <w:rPr>
                <w:rFonts w:ascii="宋体" w:eastAsia="宋体" w:hAnsi="宋体" w:cs="Arial"/>
                <w:color w:val="000000"/>
                <w:kern w:val="0"/>
                <w:sz w:val="22"/>
              </w:rPr>
            </w:pPr>
            <w:r w:rsidRPr="00761DB2">
              <w:rPr>
                <w:rFonts w:ascii="宋体" w:eastAsia="宋体" w:hAnsi="宋体" w:cs="Arial" w:hint="eastAsia"/>
                <w:color w:val="000000"/>
                <w:kern w:val="0"/>
                <w:sz w:val="22"/>
              </w:rPr>
              <w:t xml:space="preserve">　</w:t>
            </w:r>
          </w:p>
        </w:tc>
      </w:tr>
      <w:tr w:rsidR="00B949B5" w:rsidRPr="00761DB2" w:rsidTr="00761DB2">
        <w:trPr>
          <w:trHeight w:val="308"/>
        </w:trPr>
        <w:tc>
          <w:tcPr>
            <w:tcW w:w="1948" w:type="pct"/>
            <w:tcBorders>
              <w:top w:val="nil"/>
              <w:left w:val="single" w:sz="8" w:space="0" w:color="000000"/>
              <w:bottom w:val="single" w:sz="4" w:space="0" w:color="auto"/>
              <w:right w:val="single" w:sz="4" w:space="0" w:color="000000"/>
            </w:tcBorders>
            <w:shd w:val="clear" w:color="auto" w:fill="auto"/>
            <w:noWrap/>
            <w:vAlign w:val="center"/>
            <w:hideMark/>
          </w:tcPr>
          <w:p w:rsidR="00B949B5" w:rsidRPr="00761DB2" w:rsidRDefault="00B949B5" w:rsidP="002C6AB2">
            <w:pPr>
              <w:widowControl/>
              <w:spacing w:line="240" w:lineRule="auto"/>
              <w:jc w:val="left"/>
              <w:rPr>
                <w:rFonts w:ascii="宋体" w:eastAsia="宋体" w:hAnsi="宋体" w:cs="Arial"/>
                <w:color w:val="000000"/>
                <w:kern w:val="0"/>
                <w:sz w:val="22"/>
              </w:rPr>
            </w:pPr>
            <w:r w:rsidRPr="00761DB2">
              <w:rPr>
                <w:rFonts w:ascii="宋体" w:eastAsia="宋体" w:hAnsi="宋体" w:cs="Arial" w:hint="eastAsia"/>
                <w:color w:val="000000"/>
                <w:kern w:val="0"/>
                <w:sz w:val="22"/>
              </w:rPr>
              <w:t xml:space="preserve">　</w:t>
            </w:r>
          </w:p>
        </w:tc>
        <w:tc>
          <w:tcPr>
            <w:tcW w:w="540" w:type="pct"/>
            <w:tcBorders>
              <w:top w:val="nil"/>
              <w:left w:val="nil"/>
              <w:bottom w:val="single" w:sz="4" w:space="0" w:color="auto"/>
              <w:right w:val="single" w:sz="4" w:space="0" w:color="000000"/>
            </w:tcBorders>
            <w:shd w:val="clear" w:color="auto" w:fill="auto"/>
            <w:noWrap/>
            <w:vAlign w:val="center"/>
            <w:hideMark/>
          </w:tcPr>
          <w:p w:rsidR="00B949B5" w:rsidRPr="00761DB2" w:rsidRDefault="00B949B5" w:rsidP="002C6AB2">
            <w:pPr>
              <w:widowControl/>
              <w:spacing w:line="240" w:lineRule="auto"/>
              <w:jc w:val="right"/>
              <w:rPr>
                <w:rFonts w:ascii="宋体" w:eastAsia="宋体" w:hAnsi="宋体" w:cs="Arial"/>
                <w:color w:val="000000"/>
                <w:kern w:val="0"/>
                <w:sz w:val="22"/>
              </w:rPr>
            </w:pPr>
            <w:r w:rsidRPr="00761DB2">
              <w:rPr>
                <w:rFonts w:ascii="宋体" w:eastAsia="宋体" w:hAnsi="宋体" w:cs="Arial" w:hint="eastAsia"/>
                <w:color w:val="000000"/>
                <w:kern w:val="0"/>
                <w:sz w:val="22"/>
              </w:rPr>
              <w:t xml:space="preserve">　</w:t>
            </w:r>
          </w:p>
        </w:tc>
        <w:tc>
          <w:tcPr>
            <w:tcW w:w="1948" w:type="pct"/>
            <w:tcBorders>
              <w:top w:val="nil"/>
              <w:left w:val="nil"/>
              <w:bottom w:val="single" w:sz="4" w:space="0" w:color="auto"/>
              <w:right w:val="single" w:sz="4" w:space="0" w:color="000000"/>
            </w:tcBorders>
            <w:shd w:val="clear" w:color="auto" w:fill="auto"/>
            <w:noWrap/>
            <w:vAlign w:val="center"/>
            <w:hideMark/>
          </w:tcPr>
          <w:p w:rsidR="00B949B5" w:rsidRPr="00761DB2" w:rsidRDefault="00B949B5">
            <w:pPr>
              <w:rPr>
                <w:rFonts w:ascii="宋体" w:eastAsia="宋体" w:hAnsi="宋体" w:cs="Arial"/>
                <w:color w:val="000000"/>
                <w:sz w:val="22"/>
              </w:rPr>
            </w:pPr>
            <w:r w:rsidRPr="00761DB2">
              <w:rPr>
                <w:rFonts w:cs="Arial" w:hint="eastAsia"/>
                <w:color w:val="000000"/>
                <w:sz w:val="22"/>
              </w:rPr>
              <w:t>十五、商业服务业等支出</w:t>
            </w:r>
          </w:p>
        </w:tc>
        <w:tc>
          <w:tcPr>
            <w:tcW w:w="565" w:type="pct"/>
            <w:tcBorders>
              <w:top w:val="nil"/>
              <w:left w:val="nil"/>
              <w:bottom w:val="single" w:sz="4" w:space="0" w:color="auto"/>
              <w:right w:val="single" w:sz="4" w:space="0" w:color="000000"/>
            </w:tcBorders>
            <w:shd w:val="clear" w:color="auto" w:fill="auto"/>
            <w:noWrap/>
            <w:vAlign w:val="center"/>
            <w:hideMark/>
          </w:tcPr>
          <w:p w:rsidR="00B949B5" w:rsidRPr="00761DB2" w:rsidRDefault="00B949B5" w:rsidP="002C6AB2">
            <w:pPr>
              <w:widowControl/>
              <w:spacing w:line="240" w:lineRule="auto"/>
              <w:jc w:val="right"/>
              <w:rPr>
                <w:rFonts w:ascii="宋体" w:eastAsia="宋体" w:hAnsi="宋体" w:cs="Arial"/>
                <w:color w:val="000000"/>
                <w:kern w:val="0"/>
                <w:sz w:val="22"/>
              </w:rPr>
            </w:pPr>
            <w:r w:rsidRPr="00761DB2">
              <w:rPr>
                <w:rFonts w:ascii="宋体" w:eastAsia="宋体" w:hAnsi="宋体" w:cs="Arial" w:hint="eastAsia"/>
                <w:color w:val="000000"/>
                <w:kern w:val="0"/>
                <w:sz w:val="22"/>
              </w:rPr>
              <w:t xml:space="preserve">　</w:t>
            </w:r>
          </w:p>
        </w:tc>
      </w:tr>
      <w:tr w:rsidR="00B949B5" w:rsidRPr="00761DB2" w:rsidTr="00761DB2">
        <w:trPr>
          <w:trHeight w:val="308"/>
        </w:trPr>
        <w:tc>
          <w:tcPr>
            <w:tcW w:w="194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949B5" w:rsidRPr="00761DB2" w:rsidRDefault="00B949B5" w:rsidP="002C6AB2">
            <w:pPr>
              <w:widowControl/>
              <w:spacing w:line="240" w:lineRule="auto"/>
              <w:jc w:val="left"/>
              <w:rPr>
                <w:rFonts w:ascii="宋体" w:eastAsia="宋体" w:hAnsi="宋体" w:cs="Arial"/>
                <w:color w:val="000000"/>
                <w:kern w:val="0"/>
                <w:sz w:val="22"/>
              </w:rPr>
            </w:pPr>
            <w:r w:rsidRPr="00761DB2">
              <w:rPr>
                <w:rFonts w:ascii="宋体" w:eastAsia="宋体" w:hAnsi="宋体" w:cs="Arial" w:hint="eastAsia"/>
                <w:color w:val="000000"/>
                <w:kern w:val="0"/>
                <w:sz w:val="22"/>
              </w:rPr>
              <w:t xml:space="preserve">　</w:t>
            </w:r>
          </w:p>
        </w:tc>
        <w:tc>
          <w:tcPr>
            <w:tcW w:w="5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949B5" w:rsidRPr="00761DB2" w:rsidRDefault="00B949B5" w:rsidP="002C6AB2">
            <w:pPr>
              <w:widowControl/>
              <w:spacing w:line="240" w:lineRule="auto"/>
              <w:jc w:val="right"/>
              <w:rPr>
                <w:rFonts w:ascii="宋体" w:eastAsia="宋体" w:hAnsi="宋体" w:cs="Arial"/>
                <w:color w:val="000000"/>
                <w:kern w:val="0"/>
                <w:sz w:val="22"/>
              </w:rPr>
            </w:pPr>
            <w:r w:rsidRPr="00761DB2">
              <w:rPr>
                <w:rFonts w:ascii="宋体" w:eastAsia="宋体" w:hAnsi="宋体" w:cs="Arial" w:hint="eastAsia"/>
                <w:color w:val="000000"/>
                <w:kern w:val="0"/>
                <w:sz w:val="22"/>
              </w:rPr>
              <w:t xml:space="preserve">　</w:t>
            </w:r>
          </w:p>
        </w:tc>
        <w:tc>
          <w:tcPr>
            <w:tcW w:w="194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949B5" w:rsidRPr="00761DB2" w:rsidRDefault="00B949B5">
            <w:pPr>
              <w:rPr>
                <w:rFonts w:ascii="宋体" w:eastAsia="宋体" w:hAnsi="宋体" w:cs="Arial"/>
                <w:color w:val="000000"/>
                <w:sz w:val="22"/>
              </w:rPr>
            </w:pPr>
            <w:r w:rsidRPr="00761DB2">
              <w:rPr>
                <w:rFonts w:cs="Arial" w:hint="eastAsia"/>
                <w:color w:val="000000"/>
                <w:sz w:val="22"/>
              </w:rPr>
              <w:t>十六、金融支出</w:t>
            </w:r>
          </w:p>
        </w:tc>
        <w:tc>
          <w:tcPr>
            <w:tcW w:w="5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949B5" w:rsidRPr="00761DB2" w:rsidRDefault="00B949B5" w:rsidP="002C6AB2">
            <w:pPr>
              <w:widowControl/>
              <w:spacing w:line="240" w:lineRule="auto"/>
              <w:jc w:val="right"/>
              <w:rPr>
                <w:rFonts w:ascii="宋体" w:eastAsia="宋体" w:hAnsi="宋体" w:cs="Arial"/>
                <w:color w:val="000000"/>
                <w:kern w:val="0"/>
                <w:sz w:val="22"/>
              </w:rPr>
            </w:pPr>
            <w:r w:rsidRPr="00761DB2">
              <w:rPr>
                <w:rFonts w:ascii="宋体" w:eastAsia="宋体" w:hAnsi="宋体" w:cs="Arial" w:hint="eastAsia"/>
                <w:color w:val="000000"/>
                <w:kern w:val="0"/>
                <w:sz w:val="22"/>
              </w:rPr>
              <w:t xml:space="preserve">　</w:t>
            </w:r>
          </w:p>
        </w:tc>
      </w:tr>
      <w:tr w:rsidR="00B949B5" w:rsidRPr="00761DB2" w:rsidTr="00761DB2">
        <w:trPr>
          <w:trHeight w:val="308"/>
        </w:trPr>
        <w:tc>
          <w:tcPr>
            <w:tcW w:w="1948" w:type="pct"/>
            <w:tcBorders>
              <w:top w:val="single" w:sz="4" w:space="0" w:color="auto"/>
              <w:left w:val="single" w:sz="8" w:space="0" w:color="000000"/>
              <w:bottom w:val="single" w:sz="4" w:space="0" w:color="auto"/>
              <w:right w:val="single" w:sz="4" w:space="0" w:color="000000"/>
            </w:tcBorders>
            <w:shd w:val="clear" w:color="auto" w:fill="auto"/>
            <w:noWrap/>
            <w:vAlign w:val="center"/>
            <w:hideMark/>
          </w:tcPr>
          <w:p w:rsidR="00B949B5" w:rsidRPr="00761DB2" w:rsidRDefault="00B949B5" w:rsidP="002C6AB2">
            <w:pPr>
              <w:widowControl/>
              <w:spacing w:line="240" w:lineRule="auto"/>
              <w:jc w:val="left"/>
              <w:rPr>
                <w:rFonts w:ascii="宋体" w:eastAsia="宋体" w:hAnsi="宋体" w:cs="Arial"/>
                <w:color w:val="000000"/>
                <w:kern w:val="0"/>
                <w:sz w:val="22"/>
              </w:rPr>
            </w:pPr>
            <w:r w:rsidRPr="00761DB2">
              <w:rPr>
                <w:rFonts w:ascii="宋体" w:eastAsia="宋体" w:hAnsi="宋体" w:cs="Arial" w:hint="eastAsia"/>
                <w:color w:val="000000"/>
                <w:kern w:val="0"/>
                <w:sz w:val="22"/>
              </w:rPr>
              <w:t xml:space="preserve">　</w:t>
            </w:r>
          </w:p>
        </w:tc>
        <w:tc>
          <w:tcPr>
            <w:tcW w:w="540" w:type="pct"/>
            <w:tcBorders>
              <w:top w:val="single" w:sz="4" w:space="0" w:color="auto"/>
              <w:left w:val="nil"/>
              <w:bottom w:val="single" w:sz="4" w:space="0" w:color="auto"/>
              <w:right w:val="single" w:sz="4" w:space="0" w:color="000000"/>
            </w:tcBorders>
            <w:shd w:val="clear" w:color="auto" w:fill="auto"/>
            <w:noWrap/>
            <w:vAlign w:val="center"/>
            <w:hideMark/>
          </w:tcPr>
          <w:p w:rsidR="00B949B5" w:rsidRPr="00761DB2" w:rsidRDefault="00B949B5" w:rsidP="002C6AB2">
            <w:pPr>
              <w:widowControl/>
              <w:spacing w:line="240" w:lineRule="auto"/>
              <w:jc w:val="right"/>
              <w:rPr>
                <w:rFonts w:ascii="宋体" w:eastAsia="宋体" w:hAnsi="宋体" w:cs="Arial"/>
                <w:color w:val="000000"/>
                <w:kern w:val="0"/>
                <w:sz w:val="22"/>
              </w:rPr>
            </w:pPr>
            <w:r w:rsidRPr="00761DB2">
              <w:rPr>
                <w:rFonts w:ascii="宋体" w:eastAsia="宋体" w:hAnsi="宋体" w:cs="Arial" w:hint="eastAsia"/>
                <w:color w:val="000000"/>
                <w:kern w:val="0"/>
                <w:sz w:val="22"/>
              </w:rPr>
              <w:t xml:space="preserve">　</w:t>
            </w:r>
          </w:p>
        </w:tc>
        <w:tc>
          <w:tcPr>
            <w:tcW w:w="1948" w:type="pct"/>
            <w:tcBorders>
              <w:top w:val="single" w:sz="4" w:space="0" w:color="auto"/>
              <w:left w:val="nil"/>
              <w:bottom w:val="single" w:sz="4" w:space="0" w:color="auto"/>
              <w:right w:val="single" w:sz="4" w:space="0" w:color="000000"/>
            </w:tcBorders>
            <w:shd w:val="clear" w:color="auto" w:fill="auto"/>
            <w:noWrap/>
            <w:vAlign w:val="center"/>
            <w:hideMark/>
          </w:tcPr>
          <w:p w:rsidR="00B949B5" w:rsidRPr="00761DB2" w:rsidRDefault="00B949B5">
            <w:pPr>
              <w:rPr>
                <w:rFonts w:ascii="宋体" w:eastAsia="宋体" w:hAnsi="宋体" w:cs="Arial"/>
                <w:color w:val="000000"/>
                <w:sz w:val="22"/>
              </w:rPr>
            </w:pPr>
            <w:r w:rsidRPr="00761DB2">
              <w:rPr>
                <w:rFonts w:cs="Arial" w:hint="eastAsia"/>
                <w:color w:val="000000"/>
                <w:sz w:val="22"/>
              </w:rPr>
              <w:t>十七、援助其他地区支出</w:t>
            </w:r>
          </w:p>
        </w:tc>
        <w:tc>
          <w:tcPr>
            <w:tcW w:w="565" w:type="pct"/>
            <w:tcBorders>
              <w:top w:val="single" w:sz="4" w:space="0" w:color="auto"/>
              <w:left w:val="nil"/>
              <w:bottom w:val="single" w:sz="4" w:space="0" w:color="auto"/>
              <w:right w:val="single" w:sz="4" w:space="0" w:color="000000"/>
            </w:tcBorders>
            <w:shd w:val="clear" w:color="auto" w:fill="auto"/>
            <w:noWrap/>
            <w:vAlign w:val="center"/>
            <w:hideMark/>
          </w:tcPr>
          <w:p w:rsidR="00B949B5" w:rsidRPr="00761DB2" w:rsidRDefault="00B949B5" w:rsidP="002C6AB2">
            <w:pPr>
              <w:widowControl/>
              <w:spacing w:line="240" w:lineRule="auto"/>
              <w:jc w:val="right"/>
              <w:rPr>
                <w:rFonts w:ascii="宋体" w:eastAsia="宋体" w:hAnsi="宋体" w:cs="Arial"/>
                <w:color w:val="000000"/>
                <w:kern w:val="0"/>
                <w:sz w:val="22"/>
              </w:rPr>
            </w:pPr>
            <w:r w:rsidRPr="00761DB2">
              <w:rPr>
                <w:rFonts w:ascii="宋体" w:eastAsia="宋体" w:hAnsi="宋体" w:cs="Arial" w:hint="eastAsia"/>
                <w:color w:val="000000"/>
                <w:kern w:val="0"/>
                <w:sz w:val="22"/>
              </w:rPr>
              <w:t xml:space="preserve">　</w:t>
            </w:r>
          </w:p>
        </w:tc>
      </w:tr>
      <w:tr w:rsidR="00B949B5" w:rsidRPr="00761DB2" w:rsidTr="00761DB2">
        <w:trPr>
          <w:trHeight w:val="308"/>
        </w:trPr>
        <w:tc>
          <w:tcPr>
            <w:tcW w:w="194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949B5" w:rsidRPr="00761DB2" w:rsidRDefault="00B949B5" w:rsidP="002C6AB2">
            <w:pPr>
              <w:widowControl/>
              <w:spacing w:line="240" w:lineRule="auto"/>
              <w:jc w:val="left"/>
              <w:rPr>
                <w:rFonts w:ascii="宋体" w:eastAsia="宋体" w:hAnsi="宋体" w:cs="Arial"/>
                <w:color w:val="000000"/>
                <w:kern w:val="0"/>
                <w:sz w:val="22"/>
              </w:rPr>
            </w:pPr>
            <w:r w:rsidRPr="00761DB2">
              <w:rPr>
                <w:rFonts w:ascii="宋体" w:eastAsia="宋体" w:hAnsi="宋体" w:cs="Arial" w:hint="eastAsia"/>
                <w:color w:val="000000"/>
                <w:kern w:val="0"/>
                <w:sz w:val="22"/>
              </w:rPr>
              <w:t xml:space="preserve">　</w:t>
            </w:r>
          </w:p>
        </w:tc>
        <w:tc>
          <w:tcPr>
            <w:tcW w:w="5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949B5" w:rsidRPr="00761DB2" w:rsidRDefault="00B949B5" w:rsidP="002C6AB2">
            <w:pPr>
              <w:widowControl/>
              <w:spacing w:line="240" w:lineRule="auto"/>
              <w:jc w:val="right"/>
              <w:rPr>
                <w:rFonts w:ascii="宋体" w:eastAsia="宋体" w:hAnsi="宋体" w:cs="Arial"/>
                <w:color w:val="000000"/>
                <w:kern w:val="0"/>
                <w:sz w:val="22"/>
              </w:rPr>
            </w:pPr>
            <w:r w:rsidRPr="00761DB2">
              <w:rPr>
                <w:rFonts w:ascii="宋体" w:eastAsia="宋体" w:hAnsi="宋体" w:cs="Arial" w:hint="eastAsia"/>
                <w:color w:val="000000"/>
                <w:kern w:val="0"/>
                <w:sz w:val="22"/>
              </w:rPr>
              <w:t xml:space="preserve">　</w:t>
            </w:r>
          </w:p>
        </w:tc>
        <w:tc>
          <w:tcPr>
            <w:tcW w:w="194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949B5" w:rsidRPr="00761DB2" w:rsidRDefault="00B949B5">
            <w:pPr>
              <w:rPr>
                <w:rFonts w:ascii="宋体" w:eastAsia="宋体" w:hAnsi="宋体" w:cs="Arial"/>
                <w:color w:val="000000"/>
                <w:sz w:val="22"/>
              </w:rPr>
            </w:pPr>
            <w:r w:rsidRPr="00761DB2">
              <w:rPr>
                <w:rFonts w:cs="Arial" w:hint="eastAsia"/>
                <w:color w:val="000000"/>
                <w:sz w:val="22"/>
              </w:rPr>
              <w:t>十八、自然资源海洋气象等支出</w:t>
            </w:r>
          </w:p>
        </w:tc>
        <w:tc>
          <w:tcPr>
            <w:tcW w:w="5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949B5" w:rsidRPr="00761DB2" w:rsidRDefault="00B949B5" w:rsidP="002C6AB2">
            <w:pPr>
              <w:widowControl/>
              <w:spacing w:line="240" w:lineRule="auto"/>
              <w:jc w:val="right"/>
              <w:rPr>
                <w:rFonts w:ascii="宋体" w:eastAsia="宋体" w:hAnsi="宋体" w:cs="Arial"/>
                <w:color w:val="000000"/>
                <w:kern w:val="0"/>
                <w:sz w:val="22"/>
              </w:rPr>
            </w:pPr>
            <w:r w:rsidRPr="00761DB2">
              <w:rPr>
                <w:rFonts w:ascii="宋体" w:eastAsia="宋体" w:hAnsi="宋体" w:cs="Arial" w:hint="eastAsia"/>
                <w:color w:val="000000"/>
                <w:kern w:val="0"/>
                <w:sz w:val="22"/>
              </w:rPr>
              <w:t xml:space="preserve">　</w:t>
            </w:r>
          </w:p>
        </w:tc>
      </w:tr>
      <w:tr w:rsidR="00B949B5" w:rsidRPr="00761DB2" w:rsidTr="00761DB2">
        <w:trPr>
          <w:trHeight w:val="308"/>
        </w:trPr>
        <w:tc>
          <w:tcPr>
            <w:tcW w:w="1948" w:type="pct"/>
            <w:tcBorders>
              <w:top w:val="single" w:sz="4" w:space="0" w:color="auto"/>
              <w:left w:val="single" w:sz="8" w:space="0" w:color="000000"/>
              <w:bottom w:val="single" w:sz="4" w:space="0" w:color="auto"/>
              <w:right w:val="single" w:sz="4" w:space="0" w:color="000000"/>
            </w:tcBorders>
            <w:shd w:val="clear" w:color="auto" w:fill="auto"/>
            <w:noWrap/>
            <w:vAlign w:val="center"/>
            <w:hideMark/>
          </w:tcPr>
          <w:p w:rsidR="00B949B5" w:rsidRPr="00761DB2" w:rsidRDefault="00B949B5" w:rsidP="002C6AB2">
            <w:pPr>
              <w:widowControl/>
              <w:spacing w:line="240" w:lineRule="auto"/>
              <w:jc w:val="left"/>
              <w:rPr>
                <w:rFonts w:ascii="宋体" w:eastAsia="宋体" w:hAnsi="宋体" w:cs="Arial"/>
                <w:color w:val="000000"/>
                <w:kern w:val="0"/>
                <w:sz w:val="22"/>
              </w:rPr>
            </w:pPr>
            <w:r w:rsidRPr="00761DB2">
              <w:rPr>
                <w:rFonts w:ascii="宋体" w:eastAsia="宋体" w:hAnsi="宋体" w:cs="Arial" w:hint="eastAsia"/>
                <w:color w:val="000000"/>
                <w:kern w:val="0"/>
                <w:sz w:val="22"/>
              </w:rPr>
              <w:t xml:space="preserve">　</w:t>
            </w:r>
          </w:p>
        </w:tc>
        <w:tc>
          <w:tcPr>
            <w:tcW w:w="540" w:type="pct"/>
            <w:tcBorders>
              <w:top w:val="single" w:sz="4" w:space="0" w:color="auto"/>
              <w:left w:val="nil"/>
              <w:bottom w:val="single" w:sz="4" w:space="0" w:color="auto"/>
              <w:right w:val="single" w:sz="4" w:space="0" w:color="000000"/>
            </w:tcBorders>
            <w:shd w:val="clear" w:color="auto" w:fill="auto"/>
            <w:noWrap/>
            <w:vAlign w:val="center"/>
            <w:hideMark/>
          </w:tcPr>
          <w:p w:rsidR="00B949B5" w:rsidRPr="00761DB2" w:rsidRDefault="00B949B5" w:rsidP="002C6AB2">
            <w:pPr>
              <w:widowControl/>
              <w:spacing w:line="240" w:lineRule="auto"/>
              <w:jc w:val="right"/>
              <w:rPr>
                <w:rFonts w:ascii="宋体" w:eastAsia="宋体" w:hAnsi="宋体" w:cs="Arial"/>
                <w:color w:val="000000"/>
                <w:kern w:val="0"/>
                <w:sz w:val="22"/>
              </w:rPr>
            </w:pPr>
            <w:r w:rsidRPr="00761DB2">
              <w:rPr>
                <w:rFonts w:ascii="宋体" w:eastAsia="宋体" w:hAnsi="宋体" w:cs="Arial" w:hint="eastAsia"/>
                <w:color w:val="000000"/>
                <w:kern w:val="0"/>
                <w:sz w:val="22"/>
              </w:rPr>
              <w:t xml:space="preserve">　</w:t>
            </w:r>
          </w:p>
        </w:tc>
        <w:tc>
          <w:tcPr>
            <w:tcW w:w="1948" w:type="pct"/>
            <w:tcBorders>
              <w:top w:val="single" w:sz="4" w:space="0" w:color="auto"/>
              <w:left w:val="nil"/>
              <w:bottom w:val="single" w:sz="4" w:space="0" w:color="auto"/>
              <w:right w:val="single" w:sz="4" w:space="0" w:color="000000"/>
            </w:tcBorders>
            <w:shd w:val="clear" w:color="auto" w:fill="auto"/>
            <w:noWrap/>
            <w:vAlign w:val="center"/>
            <w:hideMark/>
          </w:tcPr>
          <w:p w:rsidR="00B949B5" w:rsidRPr="00761DB2" w:rsidRDefault="00B949B5">
            <w:pPr>
              <w:rPr>
                <w:rFonts w:ascii="宋体" w:eastAsia="宋体" w:hAnsi="宋体" w:cs="Arial"/>
                <w:color w:val="000000"/>
                <w:sz w:val="22"/>
              </w:rPr>
            </w:pPr>
            <w:r w:rsidRPr="00761DB2">
              <w:rPr>
                <w:rFonts w:cs="Arial" w:hint="eastAsia"/>
                <w:color w:val="000000"/>
                <w:sz w:val="22"/>
              </w:rPr>
              <w:t>十九、住房保障支出</w:t>
            </w:r>
          </w:p>
        </w:tc>
        <w:tc>
          <w:tcPr>
            <w:tcW w:w="565" w:type="pct"/>
            <w:tcBorders>
              <w:top w:val="single" w:sz="4" w:space="0" w:color="auto"/>
              <w:left w:val="nil"/>
              <w:bottom w:val="single" w:sz="4" w:space="0" w:color="auto"/>
              <w:right w:val="single" w:sz="4" w:space="0" w:color="000000"/>
            </w:tcBorders>
            <w:shd w:val="clear" w:color="auto" w:fill="auto"/>
            <w:noWrap/>
            <w:vAlign w:val="center"/>
            <w:hideMark/>
          </w:tcPr>
          <w:p w:rsidR="00B949B5" w:rsidRPr="00761DB2" w:rsidRDefault="00B949B5" w:rsidP="002C6AB2">
            <w:pPr>
              <w:widowControl/>
              <w:spacing w:line="240" w:lineRule="auto"/>
              <w:jc w:val="right"/>
              <w:rPr>
                <w:rFonts w:ascii="宋体" w:eastAsia="宋体" w:hAnsi="宋体" w:cs="Arial"/>
                <w:color w:val="000000"/>
                <w:kern w:val="0"/>
                <w:sz w:val="22"/>
              </w:rPr>
            </w:pPr>
            <w:r w:rsidRPr="00761DB2">
              <w:rPr>
                <w:rFonts w:ascii="宋体" w:eastAsia="宋体" w:hAnsi="宋体" w:cs="Arial" w:hint="eastAsia"/>
                <w:color w:val="000000"/>
                <w:kern w:val="0"/>
                <w:sz w:val="22"/>
              </w:rPr>
              <w:t xml:space="preserve">　</w:t>
            </w:r>
          </w:p>
        </w:tc>
      </w:tr>
      <w:tr w:rsidR="00B949B5" w:rsidRPr="00761DB2" w:rsidTr="00761DB2">
        <w:trPr>
          <w:trHeight w:val="308"/>
        </w:trPr>
        <w:tc>
          <w:tcPr>
            <w:tcW w:w="194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949B5" w:rsidRPr="00761DB2" w:rsidRDefault="00B949B5" w:rsidP="002C6AB2">
            <w:pPr>
              <w:widowControl/>
              <w:spacing w:line="240" w:lineRule="auto"/>
              <w:jc w:val="left"/>
              <w:rPr>
                <w:rFonts w:ascii="宋体" w:eastAsia="宋体" w:hAnsi="宋体" w:cs="Arial"/>
                <w:color w:val="000000"/>
                <w:kern w:val="0"/>
                <w:sz w:val="22"/>
              </w:rPr>
            </w:pPr>
            <w:r w:rsidRPr="00761DB2">
              <w:rPr>
                <w:rFonts w:ascii="宋体" w:eastAsia="宋体" w:hAnsi="宋体" w:cs="Arial" w:hint="eastAsia"/>
                <w:color w:val="000000"/>
                <w:kern w:val="0"/>
                <w:sz w:val="22"/>
              </w:rPr>
              <w:t xml:space="preserve">　</w:t>
            </w:r>
          </w:p>
        </w:tc>
        <w:tc>
          <w:tcPr>
            <w:tcW w:w="5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949B5" w:rsidRPr="00761DB2" w:rsidRDefault="00B949B5" w:rsidP="002C6AB2">
            <w:pPr>
              <w:widowControl/>
              <w:spacing w:line="240" w:lineRule="auto"/>
              <w:jc w:val="right"/>
              <w:rPr>
                <w:rFonts w:ascii="宋体" w:eastAsia="宋体" w:hAnsi="宋体" w:cs="Arial"/>
                <w:color w:val="000000"/>
                <w:kern w:val="0"/>
                <w:sz w:val="22"/>
              </w:rPr>
            </w:pPr>
            <w:r w:rsidRPr="00761DB2">
              <w:rPr>
                <w:rFonts w:ascii="宋体" w:eastAsia="宋体" w:hAnsi="宋体" w:cs="Arial" w:hint="eastAsia"/>
                <w:color w:val="000000"/>
                <w:kern w:val="0"/>
                <w:sz w:val="22"/>
              </w:rPr>
              <w:t xml:space="preserve">　</w:t>
            </w:r>
          </w:p>
        </w:tc>
        <w:tc>
          <w:tcPr>
            <w:tcW w:w="194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949B5" w:rsidRPr="00761DB2" w:rsidRDefault="00B949B5">
            <w:pPr>
              <w:rPr>
                <w:rFonts w:ascii="宋体" w:eastAsia="宋体" w:hAnsi="宋体" w:cs="Arial"/>
                <w:color w:val="000000"/>
                <w:sz w:val="22"/>
              </w:rPr>
            </w:pPr>
            <w:r w:rsidRPr="00761DB2">
              <w:rPr>
                <w:rFonts w:cs="Arial" w:hint="eastAsia"/>
                <w:color w:val="000000"/>
                <w:sz w:val="22"/>
              </w:rPr>
              <w:t>二十、粮油物资储备支出</w:t>
            </w:r>
          </w:p>
        </w:tc>
        <w:tc>
          <w:tcPr>
            <w:tcW w:w="5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949B5" w:rsidRPr="00761DB2" w:rsidRDefault="00B949B5" w:rsidP="002C6AB2">
            <w:pPr>
              <w:widowControl/>
              <w:spacing w:line="240" w:lineRule="auto"/>
              <w:jc w:val="right"/>
              <w:rPr>
                <w:rFonts w:ascii="宋体" w:eastAsia="宋体" w:hAnsi="宋体" w:cs="Arial"/>
                <w:color w:val="000000"/>
                <w:kern w:val="0"/>
                <w:sz w:val="22"/>
              </w:rPr>
            </w:pPr>
            <w:r w:rsidRPr="00761DB2">
              <w:rPr>
                <w:rFonts w:ascii="宋体" w:eastAsia="宋体" w:hAnsi="宋体" w:cs="Arial" w:hint="eastAsia"/>
                <w:color w:val="000000"/>
                <w:kern w:val="0"/>
                <w:sz w:val="22"/>
              </w:rPr>
              <w:t xml:space="preserve">　</w:t>
            </w:r>
          </w:p>
        </w:tc>
      </w:tr>
      <w:tr w:rsidR="00B949B5" w:rsidRPr="00761DB2" w:rsidTr="00761DB2">
        <w:trPr>
          <w:trHeight w:val="308"/>
        </w:trPr>
        <w:tc>
          <w:tcPr>
            <w:tcW w:w="194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949B5" w:rsidRPr="00761DB2" w:rsidRDefault="00B949B5" w:rsidP="002C6AB2">
            <w:pPr>
              <w:widowControl/>
              <w:spacing w:line="240" w:lineRule="auto"/>
              <w:jc w:val="left"/>
              <w:rPr>
                <w:rFonts w:ascii="宋体" w:eastAsia="宋体" w:hAnsi="宋体" w:cs="Arial"/>
                <w:color w:val="000000"/>
                <w:kern w:val="0"/>
                <w:sz w:val="22"/>
              </w:rPr>
            </w:pPr>
            <w:r w:rsidRPr="00761DB2">
              <w:rPr>
                <w:rFonts w:ascii="宋体" w:eastAsia="宋体" w:hAnsi="宋体" w:cs="Arial" w:hint="eastAsia"/>
                <w:color w:val="000000"/>
                <w:kern w:val="0"/>
                <w:sz w:val="22"/>
              </w:rPr>
              <w:t xml:space="preserve">　</w:t>
            </w:r>
          </w:p>
        </w:tc>
        <w:tc>
          <w:tcPr>
            <w:tcW w:w="5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949B5" w:rsidRPr="00761DB2" w:rsidRDefault="00B949B5" w:rsidP="002C6AB2">
            <w:pPr>
              <w:widowControl/>
              <w:spacing w:line="240" w:lineRule="auto"/>
              <w:jc w:val="right"/>
              <w:rPr>
                <w:rFonts w:ascii="宋体" w:eastAsia="宋体" w:hAnsi="宋体" w:cs="Arial"/>
                <w:color w:val="000000"/>
                <w:kern w:val="0"/>
                <w:sz w:val="22"/>
              </w:rPr>
            </w:pPr>
            <w:r w:rsidRPr="00761DB2">
              <w:rPr>
                <w:rFonts w:ascii="宋体" w:eastAsia="宋体" w:hAnsi="宋体" w:cs="Arial" w:hint="eastAsia"/>
                <w:color w:val="000000"/>
                <w:kern w:val="0"/>
                <w:sz w:val="22"/>
              </w:rPr>
              <w:t xml:space="preserve">　</w:t>
            </w:r>
          </w:p>
        </w:tc>
        <w:tc>
          <w:tcPr>
            <w:tcW w:w="194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949B5" w:rsidRPr="00761DB2" w:rsidRDefault="00B949B5">
            <w:pPr>
              <w:rPr>
                <w:rFonts w:ascii="宋体" w:eastAsia="宋体" w:hAnsi="宋体" w:cs="Arial"/>
                <w:color w:val="000000"/>
                <w:sz w:val="22"/>
              </w:rPr>
            </w:pPr>
            <w:r w:rsidRPr="00761DB2">
              <w:rPr>
                <w:rFonts w:cs="Arial" w:hint="eastAsia"/>
                <w:color w:val="000000"/>
                <w:sz w:val="22"/>
              </w:rPr>
              <w:t>二十一、灾害防治及应急管理支出</w:t>
            </w:r>
          </w:p>
        </w:tc>
        <w:tc>
          <w:tcPr>
            <w:tcW w:w="5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949B5" w:rsidRPr="00761DB2" w:rsidRDefault="00B949B5" w:rsidP="002C6AB2">
            <w:pPr>
              <w:widowControl/>
              <w:spacing w:line="240" w:lineRule="auto"/>
              <w:jc w:val="right"/>
              <w:rPr>
                <w:rFonts w:ascii="宋体" w:eastAsia="宋体" w:hAnsi="宋体" w:cs="Arial"/>
                <w:color w:val="000000"/>
                <w:kern w:val="0"/>
                <w:sz w:val="22"/>
              </w:rPr>
            </w:pPr>
            <w:r w:rsidRPr="00761DB2">
              <w:rPr>
                <w:rFonts w:ascii="宋体" w:eastAsia="宋体" w:hAnsi="宋体" w:cs="Arial" w:hint="eastAsia"/>
                <w:color w:val="000000"/>
                <w:kern w:val="0"/>
                <w:sz w:val="22"/>
              </w:rPr>
              <w:t xml:space="preserve">　</w:t>
            </w:r>
          </w:p>
        </w:tc>
      </w:tr>
      <w:tr w:rsidR="0007104E" w:rsidRPr="00761DB2" w:rsidTr="00761DB2">
        <w:trPr>
          <w:trHeight w:val="308"/>
        </w:trPr>
        <w:tc>
          <w:tcPr>
            <w:tcW w:w="1948" w:type="pct"/>
            <w:tcBorders>
              <w:top w:val="single" w:sz="4" w:space="0" w:color="auto"/>
              <w:left w:val="single" w:sz="8" w:space="0" w:color="000000"/>
              <w:bottom w:val="single" w:sz="4" w:space="0" w:color="000000"/>
              <w:right w:val="single" w:sz="4" w:space="0" w:color="000000"/>
            </w:tcBorders>
            <w:shd w:val="clear" w:color="auto" w:fill="auto"/>
            <w:noWrap/>
            <w:vAlign w:val="center"/>
            <w:hideMark/>
          </w:tcPr>
          <w:p w:rsidR="0007104E" w:rsidRPr="00761DB2" w:rsidRDefault="0007104E" w:rsidP="002C6AB2">
            <w:pPr>
              <w:widowControl/>
              <w:spacing w:line="240" w:lineRule="auto"/>
              <w:jc w:val="left"/>
              <w:rPr>
                <w:rFonts w:ascii="宋体" w:eastAsia="宋体" w:hAnsi="宋体" w:cs="Arial"/>
                <w:color w:val="000000"/>
                <w:kern w:val="0"/>
                <w:sz w:val="22"/>
              </w:rPr>
            </w:pPr>
            <w:r w:rsidRPr="00761DB2">
              <w:rPr>
                <w:rFonts w:ascii="宋体" w:eastAsia="宋体" w:hAnsi="宋体" w:cs="Arial" w:hint="eastAsia"/>
                <w:color w:val="000000"/>
                <w:kern w:val="0"/>
                <w:sz w:val="22"/>
              </w:rPr>
              <w:t xml:space="preserve">　</w:t>
            </w:r>
          </w:p>
        </w:tc>
        <w:tc>
          <w:tcPr>
            <w:tcW w:w="540" w:type="pct"/>
            <w:tcBorders>
              <w:top w:val="single" w:sz="4" w:space="0" w:color="auto"/>
              <w:left w:val="nil"/>
              <w:bottom w:val="single" w:sz="4" w:space="0" w:color="000000"/>
              <w:right w:val="single" w:sz="4" w:space="0" w:color="000000"/>
            </w:tcBorders>
            <w:shd w:val="clear" w:color="auto" w:fill="auto"/>
            <w:noWrap/>
            <w:vAlign w:val="center"/>
            <w:hideMark/>
          </w:tcPr>
          <w:p w:rsidR="0007104E" w:rsidRPr="00761DB2" w:rsidRDefault="0007104E" w:rsidP="002C6AB2">
            <w:pPr>
              <w:widowControl/>
              <w:spacing w:line="240" w:lineRule="auto"/>
              <w:jc w:val="right"/>
              <w:rPr>
                <w:rFonts w:ascii="宋体" w:eastAsia="宋体" w:hAnsi="宋体" w:cs="Arial"/>
                <w:color w:val="000000"/>
                <w:kern w:val="0"/>
                <w:sz w:val="22"/>
              </w:rPr>
            </w:pPr>
            <w:r w:rsidRPr="00761DB2">
              <w:rPr>
                <w:rFonts w:ascii="宋体" w:eastAsia="宋体" w:hAnsi="宋体" w:cs="Arial" w:hint="eastAsia"/>
                <w:color w:val="000000"/>
                <w:kern w:val="0"/>
                <w:sz w:val="22"/>
              </w:rPr>
              <w:t xml:space="preserve">　</w:t>
            </w:r>
          </w:p>
        </w:tc>
        <w:tc>
          <w:tcPr>
            <w:tcW w:w="1948" w:type="pct"/>
            <w:tcBorders>
              <w:top w:val="single" w:sz="4" w:space="0" w:color="auto"/>
              <w:left w:val="nil"/>
              <w:bottom w:val="single" w:sz="4" w:space="0" w:color="000000"/>
              <w:right w:val="single" w:sz="4" w:space="0" w:color="000000"/>
            </w:tcBorders>
            <w:shd w:val="clear" w:color="auto" w:fill="auto"/>
            <w:noWrap/>
            <w:vAlign w:val="center"/>
            <w:hideMark/>
          </w:tcPr>
          <w:p w:rsidR="0007104E" w:rsidRPr="00761DB2" w:rsidRDefault="0007104E">
            <w:pPr>
              <w:rPr>
                <w:rFonts w:ascii="宋体" w:eastAsia="宋体" w:hAnsi="宋体" w:cs="Arial"/>
                <w:color w:val="000000"/>
                <w:sz w:val="22"/>
              </w:rPr>
            </w:pPr>
            <w:r w:rsidRPr="00761DB2">
              <w:rPr>
                <w:rFonts w:cs="Arial" w:hint="eastAsia"/>
                <w:color w:val="000000"/>
                <w:sz w:val="22"/>
              </w:rPr>
              <w:t>二十二、其他支出</w:t>
            </w:r>
          </w:p>
        </w:tc>
        <w:tc>
          <w:tcPr>
            <w:tcW w:w="565" w:type="pct"/>
            <w:tcBorders>
              <w:top w:val="single" w:sz="4" w:space="0" w:color="auto"/>
              <w:left w:val="nil"/>
              <w:bottom w:val="single" w:sz="4" w:space="0" w:color="000000"/>
              <w:right w:val="single" w:sz="4" w:space="0" w:color="000000"/>
            </w:tcBorders>
            <w:shd w:val="clear" w:color="auto" w:fill="auto"/>
            <w:noWrap/>
            <w:vAlign w:val="center"/>
            <w:hideMark/>
          </w:tcPr>
          <w:p w:rsidR="0007104E" w:rsidRPr="00761DB2" w:rsidRDefault="0007104E">
            <w:pPr>
              <w:jc w:val="right"/>
              <w:rPr>
                <w:rFonts w:ascii="宋体" w:eastAsia="宋体" w:hAnsi="宋体" w:cs="Arial"/>
                <w:color w:val="000000"/>
                <w:sz w:val="20"/>
                <w:szCs w:val="20"/>
              </w:rPr>
            </w:pPr>
            <w:r w:rsidRPr="00761DB2">
              <w:rPr>
                <w:rFonts w:cs="Arial" w:hint="eastAsia"/>
                <w:color w:val="000000"/>
                <w:sz w:val="20"/>
                <w:szCs w:val="20"/>
              </w:rPr>
              <w:t>50.00</w:t>
            </w:r>
          </w:p>
        </w:tc>
      </w:tr>
      <w:tr w:rsidR="0007104E" w:rsidRPr="00761DB2" w:rsidTr="00761DB2">
        <w:trPr>
          <w:trHeight w:val="308"/>
        </w:trPr>
        <w:tc>
          <w:tcPr>
            <w:tcW w:w="1948" w:type="pct"/>
            <w:tcBorders>
              <w:top w:val="nil"/>
              <w:left w:val="single" w:sz="8" w:space="0" w:color="000000"/>
              <w:bottom w:val="single" w:sz="4" w:space="0" w:color="000000"/>
              <w:right w:val="single" w:sz="4" w:space="0" w:color="000000"/>
            </w:tcBorders>
            <w:shd w:val="clear" w:color="auto" w:fill="auto"/>
            <w:noWrap/>
            <w:vAlign w:val="center"/>
            <w:hideMark/>
          </w:tcPr>
          <w:p w:rsidR="0007104E" w:rsidRPr="00761DB2" w:rsidRDefault="0007104E" w:rsidP="002C6AB2">
            <w:pPr>
              <w:widowControl/>
              <w:spacing w:line="240" w:lineRule="auto"/>
              <w:jc w:val="left"/>
              <w:rPr>
                <w:rFonts w:ascii="宋体" w:eastAsia="宋体" w:hAnsi="宋体" w:cs="Arial"/>
                <w:color w:val="000000"/>
                <w:kern w:val="0"/>
                <w:sz w:val="22"/>
              </w:rPr>
            </w:pPr>
            <w:r w:rsidRPr="00761DB2">
              <w:rPr>
                <w:rFonts w:ascii="宋体" w:eastAsia="宋体" w:hAnsi="宋体" w:cs="Arial" w:hint="eastAsia"/>
                <w:color w:val="000000"/>
                <w:kern w:val="0"/>
                <w:sz w:val="22"/>
              </w:rPr>
              <w:t xml:space="preserve">　</w:t>
            </w:r>
          </w:p>
        </w:tc>
        <w:tc>
          <w:tcPr>
            <w:tcW w:w="540" w:type="pct"/>
            <w:tcBorders>
              <w:top w:val="nil"/>
              <w:left w:val="nil"/>
              <w:bottom w:val="single" w:sz="4" w:space="0" w:color="000000"/>
              <w:right w:val="single" w:sz="4" w:space="0" w:color="000000"/>
            </w:tcBorders>
            <w:shd w:val="clear" w:color="auto" w:fill="auto"/>
            <w:noWrap/>
            <w:vAlign w:val="center"/>
            <w:hideMark/>
          </w:tcPr>
          <w:p w:rsidR="0007104E" w:rsidRPr="00761DB2" w:rsidRDefault="0007104E" w:rsidP="002C6AB2">
            <w:pPr>
              <w:widowControl/>
              <w:spacing w:line="240" w:lineRule="auto"/>
              <w:jc w:val="right"/>
              <w:rPr>
                <w:rFonts w:ascii="宋体" w:eastAsia="宋体" w:hAnsi="宋体" w:cs="Arial"/>
                <w:color w:val="000000"/>
                <w:kern w:val="0"/>
                <w:sz w:val="22"/>
              </w:rPr>
            </w:pPr>
            <w:r w:rsidRPr="00761DB2">
              <w:rPr>
                <w:rFonts w:ascii="宋体" w:eastAsia="宋体" w:hAnsi="宋体" w:cs="Arial" w:hint="eastAsia"/>
                <w:color w:val="000000"/>
                <w:kern w:val="0"/>
                <w:sz w:val="22"/>
              </w:rPr>
              <w:t xml:space="preserve">　</w:t>
            </w:r>
          </w:p>
        </w:tc>
        <w:tc>
          <w:tcPr>
            <w:tcW w:w="1948" w:type="pct"/>
            <w:tcBorders>
              <w:top w:val="nil"/>
              <w:left w:val="nil"/>
              <w:bottom w:val="single" w:sz="4" w:space="0" w:color="000000"/>
              <w:right w:val="single" w:sz="4" w:space="0" w:color="000000"/>
            </w:tcBorders>
            <w:shd w:val="clear" w:color="auto" w:fill="auto"/>
            <w:noWrap/>
            <w:vAlign w:val="center"/>
            <w:hideMark/>
          </w:tcPr>
          <w:p w:rsidR="0007104E" w:rsidRPr="00761DB2" w:rsidRDefault="0007104E">
            <w:pPr>
              <w:rPr>
                <w:rFonts w:ascii="宋体" w:eastAsia="宋体" w:hAnsi="宋体" w:cs="Arial"/>
                <w:color w:val="000000"/>
                <w:sz w:val="22"/>
              </w:rPr>
            </w:pPr>
            <w:r w:rsidRPr="00761DB2">
              <w:rPr>
                <w:rFonts w:cs="Arial" w:hint="eastAsia"/>
                <w:color w:val="000000"/>
                <w:sz w:val="22"/>
              </w:rPr>
              <w:t>二十三、债务还本支出</w:t>
            </w:r>
          </w:p>
        </w:tc>
        <w:tc>
          <w:tcPr>
            <w:tcW w:w="565" w:type="pct"/>
            <w:tcBorders>
              <w:top w:val="nil"/>
              <w:left w:val="nil"/>
              <w:bottom w:val="single" w:sz="4" w:space="0" w:color="000000"/>
              <w:right w:val="single" w:sz="4" w:space="0" w:color="000000"/>
            </w:tcBorders>
            <w:shd w:val="clear" w:color="auto" w:fill="auto"/>
            <w:noWrap/>
            <w:vAlign w:val="center"/>
            <w:hideMark/>
          </w:tcPr>
          <w:p w:rsidR="0007104E" w:rsidRPr="00761DB2" w:rsidRDefault="0007104E">
            <w:pPr>
              <w:jc w:val="right"/>
              <w:rPr>
                <w:rFonts w:ascii="宋体" w:eastAsia="宋体" w:hAnsi="宋体" w:cs="Arial"/>
                <w:color w:val="000000"/>
                <w:sz w:val="20"/>
                <w:szCs w:val="20"/>
              </w:rPr>
            </w:pPr>
            <w:r w:rsidRPr="00761DB2">
              <w:rPr>
                <w:rFonts w:cs="Arial" w:hint="eastAsia"/>
                <w:color w:val="000000"/>
                <w:sz w:val="20"/>
                <w:szCs w:val="20"/>
              </w:rPr>
              <w:t>0.00</w:t>
            </w:r>
          </w:p>
        </w:tc>
      </w:tr>
      <w:tr w:rsidR="0007104E" w:rsidRPr="00761DB2" w:rsidTr="00761DB2">
        <w:trPr>
          <w:trHeight w:val="308"/>
        </w:trPr>
        <w:tc>
          <w:tcPr>
            <w:tcW w:w="1948" w:type="pct"/>
            <w:tcBorders>
              <w:top w:val="nil"/>
              <w:left w:val="single" w:sz="8" w:space="0" w:color="000000"/>
              <w:bottom w:val="single" w:sz="4" w:space="0" w:color="000000"/>
              <w:right w:val="single" w:sz="4" w:space="0" w:color="000000"/>
            </w:tcBorders>
            <w:shd w:val="clear" w:color="auto" w:fill="auto"/>
            <w:noWrap/>
            <w:vAlign w:val="center"/>
          </w:tcPr>
          <w:p w:rsidR="0007104E" w:rsidRPr="00761DB2" w:rsidRDefault="0007104E" w:rsidP="002C6AB2">
            <w:pPr>
              <w:widowControl/>
              <w:spacing w:line="240" w:lineRule="auto"/>
              <w:jc w:val="center"/>
              <w:rPr>
                <w:rFonts w:ascii="宋体" w:eastAsia="宋体" w:hAnsi="宋体" w:cs="Arial"/>
                <w:b/>
                <w:bCs/>
                <w:color w:val="000000"/>
                <w:kern w:val="0"/>
                <w:sz w:val="22"/>
              </w:rPr>
            </w:pPr>
          </w:p>
        </w:tc>
        <w:tc>
          <w:tcPr>
            <w:tcW w:w="540" w:type="pct"/>
            <w:tcBorders>
              <w:top w:val="nil"/>
              <w:left w:val="nil"/>
              <w:bottom w:val="single" w:sz="4" w:space="0" w:color="000000"/>
              <w:right w:val="single" w:sz="4" w:space="0" w:color="000000"/>
            </w:tcBorders>
            <w:shd w:val="clear" w:color="auto" w:fill="auto"/>
            <w:noWrap/>
            <w:vAlign w:val="center"/>
          </w:tcPr>
          <w:p w:rsidR="0007104E" w:rsidRPr="00761DB2" w:rsidRDefault="0007104E" w:rsidP="002C6AB2">
            <w:pPr>
              <w:widowControl/>
              <w:spacing w:line="240" w:lineRule="auto"/>
              <w:jc w:val="right"/>
              <w:rPr>
                <w:rFonts w:ascii="宋体" w:eastAsia="宋体" w:hAnsi="宋体" w:cs="Arial"/>
                <w:color w:val="000000"/>
                <w:kern w:val="0"/>
                <w:sz w:val="22"/>
              </w:rPr>
            </w:pPr>
          </w:p>
        </w:tc>
        <w:tc>
          <w:tcPr>
            <w:tcW w:w="1948" w:type="pct"/>
            <w:tcBorders>
              <w:top w:val="nil"/>
              <w:left w:val="nil"/>
              <w:bottom w:val="single" w:sz="4" w:space="0" w:color="000000"/>
              <w:right w:val="single" w:sz="4" w:space="0" w:color="000000"/>
            </w:tcBorders>
            <w:shd w:val="clear" w:color="auto" w:fill="auto"/>
            <w:noWrap/>
            <w:vAlign w:val="center"/>
          </w:tcPr>
          <w:p w:rsidR="0007104E" w:rsidRPr="00761DB2" w:rsidRDefault="0007104E">
            <w:pPr>
              <w:rPr>
                <w:rFonts w:ascii="宋体" w:eastAsia="宋体" w:hAnsi="宋体" w:cs="Arial"/>
                <w:color w:val="000000"/>
                <w:sz w:val="22"/>
              </w:rPr>
            </w:pPr>
            <w:r w:rsidRPr="00761DB2">
              <w:rPr>
                <w:rFonts w:cs="Arial" w:hint="eastAsia"/>
                <w:color w:val="000000"/>
                <w:sz w:val="22"/>
              </w:rPr>
              <w:t>二十四、债务付息支出</w:t>
            </w:r>
          </w:p>
        </w:tc>
        <w:tc>
          <w:tcPr>
            <w:tcW w:w="565" w:type="pct"/>
            <w:tcBorders>
              <w:top w:val="nil"/>
              <w:left w:val="nil"/>
              <w:bottom w:val="single" w:sz="4" w:space="0" w:color="000000"/>
              <w:right w:val="single" w:sz="4" w:space="0" w:color="000000"/>
            </w:tcBorders>
            <w:shd w:val="clear" w:color="auto" w:fill="auto"/>
            <w:noWrap/>
            <w:vAlign w:val="center"/>
          </w:tcPr>
          <w:p w:rsidR="0007104E" w:rsidRPr="00761DB2" w:rsidRDefault="0007104E">
            <w:pPr>
              <w:jc w:val="right"/>
              <w:rPr>
                <w:rFonts w:ascii="宋体" w:eastAsia="宋体" w:hAnsi="宋体" w:cs="Arial"/>
                <w:color w:val="000000"/>
                <w:sz w:val="20"/>
                <w:szCs w:val="20"/>
              </w:rPr>
            </w:pPr>
            <w:r w:rsidRPr="00761DB2">
              <w:rPr>
                <w:rFonts w:cs="Arial" w:hint="eastAsia"/>
                <w:color w:val="000000"/>
                <w:sz w:val="20"/>
                <w:szCs w:val="20"/>
              </w:rPr>
              <w:t>0.00</w:t>
            </w:r>
          </w:p>
        </w:tc>
      </w:tr>
      <w:tr w:rsidR="0007104E" w:rsidRPr="00761DB2" w:rsidTr="00761DB2">
        <w:trPr>
          <w:trHeight w:val="308"/>
        </w:trPr>
        <w:tc>
          <w:tcPr>
            <w:tcW w:w="1948" w:type="pct"/>
            <w:tcBorders>
              <w:top w:val="nil"/>
              <w:left w:val="single" w:sz="8" w:space="0" w:color="000000"/>
              <w:bottom w:val="single" w:sz="4" w:space="0" w:color="000000"/>
              <w:right w:val="single" w:sz="4" w:space="0" w:color="000000"/>
            </w:tcBorders>
            <w:shd w:val="clear" w:color="auto" w:fill="auto"/>
            <w:noWrap/>
            <w:vAlign w:val="center"/>
            <w:hideMark/>
          </w:tcPr>
          <w:p w:rsidR="0007104E" w:rsidRPr="00761DB2" w:rsidRDefault="0007104E" w:rsidP="002C6AB2">
            <w:pPr>
              <w:widowControl/>
              <w:spacing w:line="240" w:lineRule="auto"/>
              <w:jc w:val="center"/>
              <w:rPr>
                <w:rFonts w:ascii="宋体" w:eastAsia="宋体" w:hAnsi="宋体" w:cs="Arial"/>
                <w:b/>
                <w:bCs/>
                <w:color w:val="000000"/>
                <w:kern w:val="0"/>
                <w:sz w:val="22"/>
              </w:rPr>
            </w:pPr>
            <w:r w:rsidRPr="00761DB2">
              <w:rPr>
                <w:rFonts w:ascii="宋体" w:eastAsia="宋体" w:hAnsi="宋体" w:cs="Arial" w:hint="eastAsia"/>
                <w:b/>
                <w:bCs/>
                <w:color w:val="000000"/>
                <w:kern w:val="0"/>
                <w:sz w:val="22"/>
              </w:rPr>
              <w:t>本年收入合计</w:t>
            </w:r>
          </w:p>
        </w:tc>
        <w:tc>
          <w:tcPr>
            <w:tcW w:w="540" w:type="pct"/>
            <w:tcBorders>
              <w:top w:val="nil"/>
              <w:left w:val="nil"/>
              <w:bottom w:val="single" w:sz="4" w:space="0" w:color="000000"/>
              <w:right w:val="single" w:sz="4" w:space="0" w:color="000000"/>
            </w:tcBorders>
            <w:shd w:val="clear" w:color="auto" w:fill="auto"/>
            <w:noWrap/>
            <w:vAlign w:val="center"/>
            <w:hideMark/>
          </w:tcPr>
          <w:p w:rsidR="0007104E" w:rsidRPr="00761DB2" w:rsidRDefault="0007104E">
            <w:pPr>
              <w:jc w:val="right"/>
              <w:rPr>
                <w:rFonts w:ascii="宋体" w:eastAsia="宋体" w:hAnsi="宋体" w:cs="Arial"/>
                <w:color w:val="000000"/>
                <w:sz w:val="20"/>
                <w:szCs w:val="20"/>
              </w:rPr>
            </w:pPr>
            <w:r w:rsidRPr="00761DB2">
              <w:rPr>
                <w:rFonts w:cs="Arial" w:hint="eastAsia"/>
                <w:color w:val="000000"/>
                <w:sz w:val="20"/>
                <w:szCs w:val="20"/>
              </w:rPr>
              <w:t>19,418.12</w:t>
            </w:r>
          </w:p>
        </w:tc>
        <w:tc>
          <w:tcPr>
            <w:tcW w:w="1948" w:type="pct"/>
            <w:tcBorders>
              <w:top w:val="nil"/>
              <w:left w:val="nil"/>
              <w:bottom w:val="single" w:sz="4" w:space="0" w:color="000000"/>
              <w:right w:val="single" w:sz="4" w:space="0" w:color="000000"/>
            </w:tcBorders>
            <w:shd w:val="clear" w:color="auto" w:fill="auto"/>
            <w:noWrap/>
            <w:vAlign w:val="center"/>
            <w:hideMark/>
          </w:tcPr>
          <w:p w:rsidR="0007104E" w:rsidRPr="00761DB2" w:rsidRDefault="0007104E" w:rsidP="002C6AB2">
            <w:pPr>
              <w:widowControl/>
              <w:spacing w:line="240" w:lineRule="auto"/>
              <w:jc w:val="center"/>
              <w:rPr>
                <w:rFonts w:ascii="宋体" w:eastAsia="宋体" w:hAnsi="宋体" w:cs="Arial"/>
                <w:b/>
                <w:bCs/>
                <w:color w:val="000000"/>
                <w:kern w:val="0"/>
                <w:sz w:val="22"/>
              </w:rPr>
            </w:pPr>
            <w:r w:rsidRPr="00761DB2">
              <w:rPr>
                <w:rFonts w:ascii="宋体" w:eastAsia="宋体" w:hAnsi="宋体" w:cs="Arial" w:hint="eastAsia"/>
                <w:b/>
                <w:bCs/>
                <w:color w:val="000000"/>
                <w:kern w:val="0"/>
                <w:sz w:val="22"/>
              </w:rPr>
              <w:t>本年支出合计</w:t>
            </w:r>
          </w:p>
        </w:tc>
        <w:tc>
          <w:tcPr>
            <w:tcW w:w="565" w:type="pct"/>
            <w:tcBorders>
              <w:top w:val="nil"/>
              <w:left w:val="nil"/>
              <w:bottom w:val="single" w:sz="4" w:space="0" w:color="000000"/>
              <w:right w:val="single" w:sz="4" w:space="0" w:color="000000"/>
            </w:tcBorders>
            <w:shd w:val="clear" w:color="auto" w:fill="auto"/>
            <w:noWrap/>
            <w:vAlign w:val="center"/>
            <w:hideMark/>
          </w:tcPr>
          <w:p w:rsidR="0007104E" w:rsidRPr="00761DB2" w:rsidRDefault="0007104E">
            <w:pPr>
              <w:jc w:val="right"/>
              <w:rPr>
                <w:rFonts w:ascii="宋体" w:eastAsia="宋体" w:hAnsi="宋体" w:cs="Arial"/>
                <w:color w:val="000000"/>
                <w:sz w:val="20"/>
                <w:szCs w:val="20"/>
              </w:rPr>
            </w:pPr>
            <w:r w:rsidRPr="00761DB2">
              <w:rPr>
                <w:rFonts w:cs="Arial" w:hint="eastAsia"/>
                <w:color w:val="000000"/>
                <w:sz w:val="20"/>
                <w:szCs w:val="20"/>
              </w:rPr>
              <w:t>20,057.70</w:t>
            </w:r>
          </w:p>
        </w:tc>
      </w:tr>
      <w:tr w:rsidR="0007104E" w:rsidRPr="00761DB2" w:rsidTr="00761DB2">
        <w:trPr>
          <w:trHeight w:val="308"/>
        </w:trPr>
        <w:tc>
          <w:tcPr>
            <w:tcW w:w="1948" w:type="pct"/>
            <w:tcBorders>
              <w:top w:val="nil"/>
              <w:left w:val="single" w:sz="8" w:space="0" w:color="000000"/>
              <w:bottom w:val="single" w:sz="4" w:space="0" w:color="000000"/>
              <w:right w:val="single" w:sz="4" w:space="0" w:color="000000"/>
            </w:tcBorders>
            <w:shd w:val="clear" w:color="auto" w:fill="auto"/>
            <w:noWrap/>
            <w:vAlign w:val="center"/>
            <w:hideMark/>
          </w:tcPr>
          <w:p w:rsidR="0007104E" w:rsidRPr="00761DB2" w:rsidRDefault="0007104E" w:rsidP="002C6AB2">
            <w:pPr>
              <w:widowControl/>
              <w:spacing w:line="240" w:lineRule="auto"/>
              <w:jc w:val="left"/>
              <w:rPr>
                <w:rFonts w:ascii="宋体" w:eastAsia="宋体" w:hAnsi="宋体" w:cs="Arial"/>
                <w:color w:val="000000"/>
                <w:kern w:val="0"/>
                <w:sz w:val="22"/>
              </w:rPr>
            </w:pPr>
            <w:r w:rsidRPr="00761DB2">
              <w:rPr>
                <w:rFonts w:ascii="宋体" w:eastAsia="宋体" w:hAnsi="宋体" w:cs="Arial" w:hint="eastAsia"/>
                <w:color w:val="000000"/>
                <w:kern w:val="0"/>
                <w:sz w:val="22"/>
              </w:rPr>
              <w:t xml:space="preserve">    用事业基金弥补收支差额</w:t>
            </w:r>
          </w:p>
        </w:tc>
        <w:tc>
          <w:tcPr>
            <w:tcW w:w="540" w:type="pct"/>
            <w:tcBorders>
              <w:top w:val="nil"/>
              <w:left w:val="nil"/>
              <w:bottom w:val="single" w:sz="4" w:space="0" w:color="000000"/>
              <w:right w:val="single" w:sz="4" w:space="0" w:color="000000"/>
            </w:tcBorders>
            <w:shd w:val="clear" w:color="auto" w:fill="auto"/>
            <w:noWrap/>
            <w:vAlign w:val="center"/>
            <w:hideMark/>
          </w:tcPr>
          <w:p w:rsidR="0007104E" w:rsidRPr="00761DB2" w:rsidRDefault="0007104E">
            <w:pPr>
              <w:jc w:val="right"/>
              <w:rPr>
                <w:rFonts w:ascii="宋体" w:eastAsia="宋体" w:hAnsi="宋体" w:cs="Arial"/>
                <w:color w:val="000000"/>
                <w:sz w:val="20"/>
                <w:szCs w:val="20"/>
              </w:rPr>
            </w:pPr>
            <w:r w:rsidRPr="00761DB2">
              <w:rPr>
                <w:rFonts w:cs="Arial" w:hint="eastAsia"/>
                <w:color w:val="000000"/>
                <w:sz w:val="20"/>
                <w:szCs w:val="20"/>
              </w:rPr>
              <w:t>523.36</w:t>
            </w:r>
          </w:p>
        </w:tc>
        <w:tc>
          <w:tcPr>
            <w:tcW w:w="1948" w:type="pct"/>
            <w:tcBorders>
              <w:top w:val="nil"/>
              <w:left w:val="nil"/>
              <w:bottom w:val="single" w:sz="4" w:space="0" w:color="000000"/>
              <w:right w:val="single" w:sz="4" w:space="0" w:color="000000"/>
            </w:tcBorders>
            <w:shd w:val="clear" w:color="auto" w:fill="auto"/>
            <w:noWrap/>
            <w:vAlign w:val="center"/>
            <w:hideMark/>
          </w:tcPr>
          <w:p w:rsidR="0007104E" w:rsidRPr="00761DB2" w:rsidRDefault="0007104E" w:rsidP="002C6AB2">
            <w:pPr>
              <w:widowControl/>
              <w:spacing w:line="240" w:lineRule="auto"/>
              <w:jc w:val="left"/>
              <w:rPr>
                <w:rFonts w:ascii="宋体" w:eastAsia="宋体" w:hAnsi="宋体" w:cs="Arial"/>
                <w:color w:val="000000"/>
                <w:kern w:val="0"/>
                <w:sz w:val="22"/>
              </w:rPr>
            </w:pPr>
            <w:r w:rsidRPr="00761DB2">
              <w:rPr>
                <w:rFonts w:ascii="宋体" w:eastAsia="宋体" w:hAnsi="宋体" w:cs="Arial" w:hint="eastAsia"/>
                <w:color w:val="000000"/>
                <w:kern w:val="0"/>
                <w:sz w:val="22"/>
              </w:rPr>
              <w:t xml:space="preserve">    结余分配</w:t>
            </w:r>
          </w:p>
        </w:tc>
        <w:tc>
          <w:tcPr>
            <w:tcW w:w="565" w:type="pct"/>
            <w:tcBorders>
              <w:top w:val="nil"/>
              <w:left w:val="nil"/>
              <w:bottom w:val="single" w:sz="4" w:space="0" w:color="000000"/>
              <w:right w:val="single" w:sz="4" w:space="0" w:color="000000"/>
            </w:tcBorders>
            <w:shd w:val="clear" w:color="auto" w:fill="auto"/>
            <w:noWrap/>
            <w:vAlign w:val="center"/>
            <w:hideMark/>
          </w:tcPr>
          <w:p w:rsidR="0007104E" w:rsidRPr="00761DB2" w:rsidRDefault="0007104E">
            <w:pPr>
              <w:jc w:val="right"/>
              <w:rPr>
                <w:rFonts w:ascii="宋体" w:eastAsia="宋体" w:hAnsi="宋体" w:cs="Arial"/>
                <w:color w:val="000000"/>
                <w:sz w:val="20"/>
                <w:szCs w:val="20"/>
              </w:rPr>
            </w:pPr>
            <w:r w:rsidRPr="00761DB2">
              <w:rPr>
                <w:rFonts w:cs="Arial" w:hint="eastAsia"/>
                <w:color w:val="000000"/>
                <w:sz w:val="20"/>
                <w:szCs w:val="20"/>
              </w:rPr>
              <w:t>0.00</w:t>
            </w:r>
          </w:p>
        </w:tc>
      </w:tr>
      <w:tr w:rsidR="0007104E" w:rsidRPr="00761DB2" w:rsidTr="00761DB2">
        <w:trPr>
          <w:trHeight w:val="308"/>
        </w:trPr>
        <w:tc>
          <w:tcPr>
            <w:tcW w:w="1948" w:type="pct"/>
            <w:tcBorders>
              <w:top w:val="nil"/>
              <w:left w:val="single" w:sz="8" w:space="0" w:color="000000"/>
              <w:bottom w:val="single" w:sz="4" w:space="0" w:color="000000"/>
              <w:right w:val="single" w:sz="4" w:space="0" w:color="000000"/>
            </w:tcBorders>
            <w:shd w:val="clear" w:color="auto" w:fill="auto"/>
            <w:noWrap/>
            <w:vAlign w:val="center"/>
            <w:hideMark/>
          </w:tcPr>
          <w:p w:rsidR="0007104E" w:rsidRPr="00761DB2" w:rsidRDefault="0007104E" w:rsidP="002C6AB2">
            <w:pPr>
              <w:widowControl/>
              <w:spacing w:line="240" w:lineRule="auto"/>
              <w:jc w:val="left"/>
              <w:rPr>
                <w:rFonts w:ascii="宋体" w:eastAsia="宋体" w:hAnsi="宋体" w:cs="Arial"/>
                <w:color w:val="000000"/>
                <w:kern w:val="0"/>
                <w:sz w:val="22"/>
              </w:rPr>
            </w:pPr>
            <w:r w:rsidRPr="00761DB2">
              <w:rPr>
                <w:rFonts w:ascii="宋体" w:eastAsia="宋体" w:hAnsi="宋体" w:cs="Arial" w:hint="eastAsia"/>
                <w:color w:val="000000"/>
                <w:kern w:val="0"/>
                <w:sz w:val="22"/>
              </w:rPr>
              <w:t xml:space="preserve">    年初结转和结余</w:t>
            </w:r>
          </w:p>
        </w:tc>
        <w:tc>
          <w:tcPr>
            <w:tcW w:w="540" w:type="pct"/>
            <w:tcBorders>
              <w:top w:val="nil"/>
              <w:left w:val="nil"/>
              <w:bottom w:val="single" w:sz="4" w:space="0" w:color="000000"/>
              <w:right w:val="single" w:sz="4" w:space="0" w:color="000000"/>
            </w:tcBorders>
            <w:shd w:val="clear" w:color="auto" w:fill="auto"/>
            <w:noWrap/>
            <w:vAlign w:val="center"/>
            <w:hideMark/>
          </w:tcPr>
          <w:p w:rsidR="0007104E" w:rsidRPr="00761DB2" w:rsidRDefault="0007104E">
            <w:pPr>
              <w:jc w:val="right"/>
              <w:rPr>
                <w:rFonts w:ascii="宋体" w:eastAsia="宋体" w:hAnsi="宋体" w:cs="Arial"/>
                <w:color w:val="000000"/>
                <w:sz w:val="20"/>
                <w:szCs w:val="20"/>
              </w:rPr>
            </w:pPr>
            <w:r w:rsidRPr="00761DB2">
              <w:rPr>
                <w:rFonts w:cs="Arial" w:hint="eastAsia"/>
                <w:color w:val="000000"/>
                <w:sz w:val="20"/>
                <w:szCs w:val="20"/>
              </w:rPr>
              <w:t>746.84</w:t>
            </w:r>
          </w:p>
        </w:tc>
        <w:tc>
          <w:tcPr>
            <w:tcW w:w="1948" w:type="pct"/>
            <w:tcBorders>
              <w:top w:val="nil"/>
              <w:left w:val="nil"/>
              <w:bottom w:val="single" w:sz="4" w:space="0" w:color="000000"/>
              <w:right w:val="single" w:sz="4" w:space="0" w:color="000000"/>
            </w:tcBorders>
            <w:shd w:val="clear" w:color="auto" w:fill="auto"/>
            <w:noWrap/>
            <w:vAlign w:val="center"/>
            <w:hideMark/>
          </w:tcPr>
          <w:p w:rsidR="0007104E" w:rsidRPr="00761DB2" w:rsidRDefault="0007104E" w:rsidP="00B949B5">
            <w:pPr>
              <w:widowControl/>
              <w:spacing w:line="240" w:lineRule="auto"/>
              <w:jc w:val="left"/>
              <w:rPr>
                <w:rFonts w:ascii="宋体" w:eastAsia="宋体" w:hAnsi="宋体" w:cs="Arial"/>
                <w:color w:val="000000"/>
                <w:kern w:val="0"/>
                <w:sz w:val="22"/>
              </w:rPr>
            </w:pPr>
            <w:r w:rsidRPr="00761DB2">
              <w:rPr>
                <w:rFonts w:ascii="宋体" w:eastAsia="宋体" w:hAnsi="宋体" w:cs="Arial" w:hint="eastAsia"/>
                <w:color w:val="000000"/>
                <w:kern w:val="0"/>
                <w:sz w:val="22"/>
              </w:rPr>
              <w:t>年末结转和结余</w:t>
            </w:r>
          </w:p>
        </w:tc>
        <w:tc>
          <w:tcPr>
            <w:tcW w:w="565" w:type="pct"/>
            <w:tcBorders>
              <w:top w:val="nil"/>
              <w:left w:val="nil"/>
              <w:bottom w:val="single" w:sz="4" w:space="0" w:color="000000"/>
              <w:right w:val="single" w:sz="4" w:space="0" w:color="000000"/>
            </w:tcBorders>
            <w:shd w:val="clear" w:color="auto" w:fill="auto"/>
            <w:noWrap/>
            <w:vAlign w:val="center"/>
            <w:hideMark/>
          </w:tcPr>
          <w:p w:rsidR="0007104E" w:rsidRPr="00761DB2" w:rsidRDefault="0007104E">
            <w:pPr>
              <w:jc w:val="right"/>
              <w:rPr>
                <w:rFonts w:ascii="宋体" w:eastAsia="宋体" w:hAnsi="宋体" w:cs="Arial"/>
                <w:color w:val="000000"/>
                <w:sz w:val="20"/>
                <w:szCs w:val="20"/>
              </w:rPr>
            </w:pPr>
            <w:r w:rsidRPr="00761DB2">
              <w:rPr>
                <w:rFonts w:cs="Arial" w:hint="eastAsia"/>
                <w:color w:val="000000"/>
                <w:sz w:val="20"/>
                <w:szCs w:val="20"/>
              </w:rPr>
              <w:t>630.62</w:t>
            </w:r>
          </w:p>
        </w:tc>
      </w:tr>
      <w:tr w:rsidR="0007104E" w:rsidRPr="00761DB2" w:rsidTr="00761DB2">
        <w:trPr>
          <w:trHeight w:val="308"/>
        </w:trPr>
        <w:tc>
          <w:tcPr>
            <w:tcW w:w="1948" w:type="pct"/>
            <w:tcBorders>
              <w:top w:val="nil"/>
              <w:left w:val="single" w:sz="8" w:space="0" w:color="000000"/>
              <w:bottom w:val="single" w:sz="4" w:space="0" w:color="000000"/>
              <w:right w:val="single" w:sz="4" w:space="0" w:color="000000"/>
            </w:tcBorders>
            <w:shd w:val="clear" w:color="auto" w:fill="auto"/>
            <w:noWrap/>
            <w:vAlign w:val="center"/>
            <w:hideMark/>
          </w:tcPr>
          <w:p w:rsidR="0007104E" w:rsidRPr="00761DB2" w:rsidRDefault="0007104E" w:rsidP="002C6AB2">
            <w:pPr>
              <w:widowControl/>
              <w:spacing w:line="240" w:lineRule="auto"/>
              <w:jc w:val="center"/>
              <w:rPr>
                <w:rFonts w:ascii="宋体" w:eastAsia="宋体" w:hAnsi="宋体" w:cs="Arial"/>
                <w:b/>
                <w:bCs/>
                <w:color w:val="000000"/>
                <w:kern w:val="0"/>
                <w:sz w:val="22"/>
              </w:rPr>
            </w:pPr>
            <w:r w:rsidRPr="00761DB2">
              <w:rPr>
                <w:rFonts w:ascii="宋体" w:eastAsia="宋体" w:hAnsi="宋体" w:cs="Arial" w:hint="eastAsia"/>
                <w:b/>
                <w:bCs/>
                <w:color w:val="000000"/>
                <w:kern w:val="0"/>
                <w:sz w:val="22"/>
              </w:rPr>
              <w:t>合计</w:t>
            </w:r>
          </w:p>
        </w:tc>
        <w:tc>
          <w:tcPr>
            <w:tcW w:w="540" w:type="pct"/>
            <w:tcBorders>
              <w:top w:val="nil"/>
              <w:left w:val="nil"/>
              <w:bottom w:val="single" w:sz="4" w:space="0" w:color="000000"/>
              <w:right w:val="single" w:sz="4" w:space="0" w:color="000000"/>
            </w:tcBorders>
            <w:shd w:val="clear" w:color="auto" w:fill="auto"/>
            <w:noWrap/>
            <w:vAlign w:val="center"/>
            <w:hideMark/>
          </w:tcPr>
          <w:p w:rsidR="0007104E" w:rsidRPr="00761DB2" w:rsidRDefault="0007104E">
            <w:pPr>
              <w:jc w:val="right"/>
              <w:rPr>
                <w:rFonts w:ascii="宋体" w:eastAsia="宋体" w:hAnsi="宋体" w:cs="Arial"/>
                <w:color w:val="000000"/>
                <w:sz w:val="20"/>
                <w:szCs w:val="20"/>
              </w:rPr>
            </w:pPr>
            <w:r w:rsidRPr="00761DB2">
              <w:rPr>
                <w:rFonts w:cs="Arial" w:hint="eastAsia"/>
                <w:color w:val="000000"/>
                <w:sz w:val="20"/>
                <w:szCs w:val="20"/>
              </w:rPr>
              <w:t>20,688.32</w:t>
            </w:r>
          </w:p>
        </w:tc>
        <w:tc>
          <w:tcPr>
            <w:tcW w:w="1948" w:type="pct"/>
            <w:tcBorders>
              <w:top w:val="nil"/>
              <w:left w:val="nil"/>
              <w:bottom w:val="single" w:sz="4" w:space="0" w:color="000000"/>
              <w:right w:val="single" w:sz="4" w:space="0" w:color="000000"/>
            </w:tcBorders>
            <w:shd w:val="clear" w:color="auto" w:fill="auto"/>
            <w:noWrap/>
            <w:vAlign w:val="center"/>
            <w:hideMark/>
          </w:tcPr>
          <w:p w:rsidR="0007104E" w:rsidRPr="00761DB2" w:rsidRDefault="0007104E" w:rsidP="002C6AB2">
            <w:pPr>
              <w:widowControl/>
              <w:spacing w:line="240" w:lineRule="auto"/>
              <w:jc w:val="center"/>
              <w:rPr>
                <w:rFonts w:ascii="宋体" w:eastAsia="宋体" w:hAnsi="宋体" w:cs="Arial"/>
                <w:b/>
                <w:bCs/>
                <w:color w:val="000000"/>
                <w:kern w:val="0"/>
                <w:sz w:val="22"/>
              </w:rPr>
            </w:pPr>
            <w:r w:rsidRPr="00761DB2">
              <w:rPr>
                <w:rFonts w:ascii="宋体" w:eastAsia="宋体" w:hAnsi="宋体" w:cs="Arial" w:hint="eastAsia"/>
                <w:b/>
                <w:bCs/>
                <w:color w:val="000000"/>
                <w:kern w:val="0"/>
                <w:sz w:val="22"/>
              </w:rPr>
              <w:t>合计</w:t>
            </w:r>
          </w:p>
        </w:tc>
        <w:tc>
          <w:tcPr>
            <w:tcW w:w="565" w:type="pct"/>
            <w:tcBorders>
              <w:top w:val="nil"/>
              <w:left w:val="nil"/>
              <w:bottom w:val="single" w:sz="4" w:space="0" w:color="000000"/>
              <w:right w:val="single" w:sz="4" w:space="0" w:color="000000"/>
            </w:tcBorders>
            <w:shd w:val="clear" w:color="auto" w:fill="auto"/>
            <w:noWrap/>
            <w:vAlign w:val="center"/>
            <w:hideMark/>
          </w:tcPr>
          <w:p w:rsidR="0007104E" w:rsidRPr="00761DB2" w:rsidRDefault="0007104E">
            <w:pPr>
              <w:jc w:val="right"/>
              <w:rPr>
                <w:rFonts w:ascii="宋体" w:eastAsia="宋体" w:hAnsi="宋体" w:cs="Arial"/>
                <w:color w:val="000000"/>
                <w:sz w:val="20"/>
                <w:szCs w:val="20"/>
              </w:rPr>
            </w:pPr>
            <w:r w:rsidRPr="00761DB2">
              <w:rPr>
                <w:rFonts w:cs="Arial" w:hint="eastAsia"/>
                <w:color w:val="000000"/>
                <w:sz w:val="20"/>
                <w:szCs w:val="20"/>
              </w:rPr>
              <w:t>20,688.32</w:t>
            </w:r>
          </w:p>
        </w:tc>
      </w:tr>
    </w:tbl>
    <w:p w:rsidR="00E70C9D" w:rsidRPr="00761DB2" w:rsidRDefault="00E70C9D" w:rsidP="00E70C9D">
      <w:pPr>
        <w:pStyle w:val="Default"/>
        <w:rPr>
          <w:rFonts w:ascii="Times New Roman" w:eastAsiaTheme="minorEastAsia" w:hAnsi="Times New Roman" w:cs="Times New Roman"/>
        </w:rPr>
      </w:pPr>
      <w:r w:rsidRPr="00761DB2">
        <w:rPr>
          <w:rFonts w:ascii="Times New Roman" w:eastAsiaTheme="minorEastAsia" w:hAnsi="Times New Roman" w:cs="Times New Roman" w:hint="eastAsia"/>
        </w:rPr>
        <w:t>注：</w:t>
      </w:r>
      <w:r w:rsidRPr="00761DB2">
        <w:rPr>
          <w:rFonts w:ascii="Times New Roman" w:eastAsiaTheme="minorEastAsia" w:hAnsi="Times New Roman" w:cs="Times New Roman"/>
        </w:rPr>
        <w:t>本表金额转换为万元时，因四舍五入可能存在尾</w:t>
      </w:r>
      <w:r w:rsidRPr="00761DB2">
        <w:rPr>
          <w:rFonts w:ascii="Times New Roman" w:eastAsiaTheme="minorEastAsia" w:hAnsi="Times New Roman" w:cs="Times New Roman" w:hint="eastAsia"/>
        </w:rPr>
        <w:t>数</w:t>
      </w:r>
      <w:r w:rsidRPr="00761DB2">
        <w:rPr>
          <w:rFonts w:ascii="Times New Roman" w:eastAsiaTheme="minorEastAsia" w:hAnsi="Times New Roman" w:cs="Times New Roman"/>
        </w:rPr>
        <w:t>差</w:t>
      </w:r>
      <w:r w:rsidRPr="00761DB2">
        <w:rPr>
          <w:rFonts w:ascii="Times New Roman" w:eastAsiaTheme="minorEastAsia" w:hAnsi="Times New Roman" w:cs="Times New Roman" w:hint="eastAsia"/>
        </w:rPr>
        <w:t>异</w:t>
      </w:r>
      <w:r w:rsidRPr="00761DB2">
        <w:rPr>
          <w:rFonts w:ascii="Times New Roman" w:eastAsiaTheme="minorEastAsia" w:hAnsi="Times New Roman" w:cs="Times New Roman"/>
        </w:rPr>
        <w:t>。</w:t>
      </w:r>
    </w:p>
    <w:p w:rsidR="00F26985" w:rsidRPr="00F3620F" w:rsidRDefault="00F3620F" w:rsidP="00F3620F">
      <w:pPr>
        <w:pStyle w:val="2"/>
      </w:pPr>
      <w:bookmarkStart w:id="6" w:name="_Toc47627045"/>
      <w:r>
        <w:rPr>
          <w:rFonts w:hint="eastAsia"/>
        </w:rPr>
        <w:lastRenderedPageBreak/>
        <w:t>二、</w:t>
      </w:r>
      <w:r w:rsidR="00F26985" w:rsidRPr="00F3620F">
        <w:rPr>
          <w:rFonts w:hint="eastAsia"/>
        </w:rPr>
        <w:t>收入决算表</w:t>
      </w:r>
      <w:bookmarkEnd w:id="6"/>
      <w:r w:rsidR="00F26985" w:rsidRPr="00F3620F">
        <w:rPr>
          <w:rFonts w:hint="eastAsia"/>
        </w:rPr>
        <w:t xml:space="preserve"> </w:t>
      </w:r>
    </w:p>
    <w:tbl>
      <w:tblPr>
        <w:tblW w:w="5000" w:type="pct"/>
        <w:tblLook w:val="04A0"/>
      </w:tblPr>
      <w:tblGrid>
        <w:gridCol w:w="416"/>
        <w:gridCol w:w="415"/>
        <w:gridCol w:w="415"/>
        <w:gridCol w:w="2382"/>
        <w:gridCol w:w="947"/>
        <w:gridCol w:w="856"/>
        <w:gridCol w:w="536"/>
        <w:gridCol w:w="947"/>
        <w:gridCol w:w="536"/>
        <w:gridCol w:w="536"/>
        <w:gridCol w:w="536"/>
      </w:tblGrid>
      <w:tr w:rsidR="002C6AB2" w:rsidRPr="00761DB2" w:rsidTr="00761DB2">
        <w:trPr>
          <w:trHeight w:val="600"/>
        </w:trPr>
        <w:tc>
          <w:tcPr>
            <w:tcW w:w="5000" w:type="pct"/>
            <w:gridSpan w:val="11"/>
            <w:tcBorders>
              <w:top w:val="nil"/>
              <w:left w:val="nil"/>
              <w:bottom w:val="nil"/>
              <w:right w:val="nil"/>
            </w:tcBorders>
            <w:shd w:val="clear" w:color="auto" w:fill="auto"/>
            <w:noWrap/>
            <w:vAlign w:val="bottom"/>
            <w:hideMark/>
          </w:tcPr>
          <w:p w:rsidR="002C6AB2" w:rsidRPr="00761DB2" w:rsidRDefault="002C6AB2" w:rsidP="002C6AB2">
            <w:pPr>
              <w:widowControl/>
              <w:spacing w:line="240" w:lineRule="auto"/>
              <w:jc w:val="center"/>
              <w:rPr>
                <w:rFonts w:ascii="宋体" w:eastAsia="宋体" w:hAnsi="宋体" w:cs="Arial"/>
                <w:color w:val="000000"/>
                <w:kern w:val="0"/>
                <w:sz w:val="44"/>
                <w:szCs w:val="44"/>
              </w:rPr>
            </w:pPr>
            <w:r w:rsidRPr="00761DB2">
              <w:rPr>
                <w:rFonts w:ascii="黑体" w:eastAsia="黑体" w:hAnsi="Arial" w:cs="Arial" w:hint="eastAsia"/>
                <w:color w:val="000000"/>
                <w:kern w:val="0"/>
                <w:sz w:val="36"/>
                <w:szCs w:val="36"/>
              </w:rPr>
              <w:t>收入决算表</w:t>
            </w:r>
          </w:p>
        </w:tc>
      </w:tr>
      <w:tr w:rsidR="00FC4DBA" w:rsidRPr="00761DB2" w:rsidTr="00FC4DBA">
        <w:trPr>
          <w:trHeight w:val="300"/>
        </w:trPr>
        <w:tc>
          <w:tcPr>
            <w:tcW w:w="240" w:type="pct"/>
            <w:tcBorders>
              <w:top w:val="nil"/>
              <w:left w:val="nil"/>
              <w:bottom w:val="nil"/>
              <w:right w:val="nil"/>
            </w:tcBorders>
            <w:shd w:val="clear" w:color="auto" w:fill="auto"/>
            <w:noWrap/>
            <w:vAlign w:val="bottom"/>
            <w:hideMark/>
          </w:tcPr>
          <w:p w:rsidR="002C6AB2" w:rsidRPr="00761DB2" w:rsidRDefault="002C6AB2" w:rsidP="002C6AB2">
            <w:pPr>
              <w:widowControl/>
              <w:spacing w:line="240" w:lineRule="auto"/>
              <w:jc w:val="left"/>
              <w:rPr>
                <w:rFonts w:ascii="Arial" w:eastAsia="宋体" w:hAnsi="Arial" w:cs="Arial"/>
                <w:color w:val="000000"/>
                <w:kern w:val="0"/>
                <w:sz w:val="20"/>
                <w:szCs w:val="20"/>
              </w:rPr>
            </w:pPr>
          </w:p>
        </w:tc>
        <w:tc>
          <w:tcPr>
            <w:tcW w:w="240" w:type="pct"/>
            <w:tcBorders>
              <w:top w:val="nil"/>
              <w:left w:val="nil"/>
              <w:bottom w:val="nil"/>
              <w:right w:val="nil"/>
            </w:tcBorders>
            <w:shd w:val="clear" w:color="auto" w:fill="auto"/>
            <w:noWrap/>
            <w:vAlign w:val="bottom"/>
            <w:hideMark/>
          </w:tcPr>
          <w:p w:rsidR="002C6AB2" w:rsidRPr="00761DB2" w:rsidRDefault="002C6AB2" w:rsidP="002C6AB2">
            <w:pPr>
              <w:widowControl/>
              <w:spacing w:line="240" w:lineRule="auto"/>
              <w:jc w:val="left"/>
              <w:rPr>
                <w:rFonts w:ascii="Arial" w:eastAsia="宋体" w:hAnsi="Arial" w:cs="Arial"/>
                <w:color w:val="000000"/>
                <w:kern w:val="0"/>
                <w:sz w:val="20"/>
                <w:szCs w:val="20"/>
              </w:rPr>
            </w:pPr>
          </w:p>
        </w:tc>
        <w:tc>
          <w:tcPr>
            <w:tcW w:w="240" w:type="pct"/>
            <w:tcBorders>
              <w:top w:val="nil"/>
              <w:left w:val="nil"/>
              <w:bottom w:val="nil"/>
              <w:right w:val="nil"/>
            </w:tcBorders>
            <w:shd w:val="clear" w:color="auto" w:fill="auto"/>
            <w:noWrap/>
            <w:vAlign w:val="bottom"/>
            <w:hideMark/>
          </w:tcPr>
          <w:p w:rsidR="002C6AB2" w:rsidRPr="00761DB2" w:rsidRDefault="002C6AB2" w:rsidP="002C6AB2">
            <w:pPr>
              <w:widowControl/>
              <w:spacing w:line="240" w:lineRule="auto"/>
              <w:jc w:val="left"/>
              <w:rPr>
                <w:rFonts w:ascii="Arial" w:eastAsia="宋体" w:hAnsi="Arial" w:cs="Arial"/>
                <w:color w:val="000000"/>
                <w:kern w:val="0"/>
                <w:sz w:val="20"/>
                <w:szCs w:val="20"/>
              </w:rPr>
            </w:pPr>
          </w:p>
        </w:tc>
        <w:tc>
          <w:tcPr>
            <w:tcW w:w="1360" w:type="pct"/>
            <w:tcBorders>
              <w:top w:val="nil"/>
              <w:left w:val="nil"/>
              <w:bottom w:val="nil"/>
              <w:right w:val="nil"/>
            </w:tcBorders>
            <w:shd w:val="clear" w:color="auto" w:fill="auto"/>
            <w:noWrap/>
            <w:vAlign w:val="bottom"/>
            <w:hideMark/>
          </w:tcPr>
          <w:p w:rsidR="002C6AB2" w:rsidRPr="00761DB2" w:rsidRDefault="002C6AB2" w:rsidP="002C6AB2">
            <w:pPr>
              <w:widowControl/>
              <w:spacing w:line="240" w:lineRule="auto"/>
              <w:jc w:val="left"/>
              <w:rPr>
                <w:rFonts w:ascii="Arial" w:eastAsia="宋体" w:hAnsi="Arial" w:cs="Arial"/>
                <w:color w:val="000000"/>
                <w:kern w:val="0"/>
                <w:sz w:val="20"/>
                <w:szCs w:val="20"/>
              </w:rPr>
            </w:pPr>
          </w:p>
        </w:tc>
        <w:tc>
          <w:tcPr>
            <w:tcW w:w="543" w:type="pct"/>
            <w:tcBorders>
              <w:top w:val="nil"/>
              <w:left w:val="nil"/>
              <w:bottom w:val="nil"/>
              <w:right w:val="nil"/>
            </w:tcBorders>
            <w:shd w:val="clear" w:color="auto" w:fill="auto"/>
            <w:noWrap/>
            <w:vAlign w:val="bottom"/>
            <w:hideMark/>
          </w:tcPr>
          <w:p w:rsidR="002C6AB2" w:rsidRPr="00761DB2" w:rsidRDefault="002C6AB2" w:rsidP="002C6AB2">
            <w:pPr>
              <w:widowControl/>
              <w:spacing w:line="240" w:lineRule="auto"/>
              <w:jc w:val="left"/>
              <w:rPr>
                <w:rFonts w:ascii="Arial" w:eastAsia="宋体" w:hAnsi="Arial" w:cs="Arial"/>
                <w:color w:val="000000"/>
                <w:kern w:val="0"/>
                <w:sz w:val="20"/>
                <w:szCs w:val="20"/>
              </w:rPr>
            </w:pPr>
          </w:p>
        </w:tc>
        <w:tc>
          <w:tcPr>
            <w:tcW w:w="491" w:type="pct"/>
            <w:tcBorders>
              <w:top w:val="nil"/>
              <w:left w:val="nil"/>
              <w:bottom w:val="nil"/>
              <w:right w:val="nil"/>
            </w:tcBorders>
            <w:shd w:val="clear" w:color="auto" w:fill="auto"/>
            <w:noWrap/>
            <w:vAlign w:val="bottom"/>
            <w:hideMark/>
          </w:tcPr>
          <w:p w:rsidR="002C6AB2" w:rsidRPr="00761DB2" w:rsidRDefault="002C6AB2" w:rsidP="002C6AB2">
            <w:pPr>
              <w:widowControl/>
              <w:spacing w:line="240" w:lineRule="auto"/>
              <w:jc w:val="left"/>
              <w:rPr>
                <w:rFonts w:ascii="Arial" w:eastAsia="宋体" w:hAnsi="Arial" w:cs="Arial"/>
                <w:color w:val="000000"/>
                <w:kern w:val="0"/>
                <w:sz w:val="20"/>
                <w:szCs w:val="20"/>
              </w:rPr>
            </w:pPr>
          </w:p>
        </w:tc>
        <w:tc>
          <w:tcPr>
            <w:tcW w:w="309" w:type="pct"/>
            <w:tcBorders>
              <w:top w:val="nil"/>
              <w:left w:val="nil"/>
              <w:bottom w:val="nil"/>
              <w:right w:val="nil"/>
            </w:tcBorders>
            <w:shd w:val="clear" w:color="auto" w:fill="auto"/>
            <w:noWrap/>
            <w:vAlign w:val="bottom"/>
            <w:hideMark/>
          </w:tcPr>
          <w:p w:rsidR="002C6AB2" w:rsidRPr="00761DB2" w:rsidRDefault="002C6AB2" w:rsidP="002C6AB2">
            <w:pPr>
              <w:widowControl/>
              <w:spacing w:line="240" w:lineRule="auto"/>
              <w:jc w:val="left"/>
              <w:rPr>
                <w:rFonts w:ascii="Arial" w:eastAsia="宋体" w:hAnsi="Arial" w:cs="Arial"/>
                <w:color w:val="000000"/>
                <w:kern w:val="0"/>
                <w:sz w:val="20"/>
                <w:szCs w:val="20"/>
              </w:rPr>
            </w:pPr>
          </w:p>
        </w:tc>
        <w:tc>
          <w:tcPr>
            <w:tcW w:w="543" w:type="pct"/>
            <w:tcBorders>
              <w:top w:val="nil"/>
              <w:left w:val="nil"/>
              <w:bottom w:val="nil"/>
              <w:right w:val="nil"/>
            </w:tcBorders>
            <w:shd w:val="clear" w:color="auto" w:fill="auto"/>
            <w:noWrap/>
            <w:vAlign w:val="bottom"/>
            <w:hideMark/>
          </w:tcPr>
          <w:p w:rsidR="002C6AB2" w:rsidRPr="00761DB2" w:rsidRDefault="002C6AB2" w:rsidP="002C6AB2">
            <w:pPr>
              <w:widowControl/>
              <w:spacing w:line="240" w:lineRule="auto"/>
              <w:jc w:val="left"/>
              <w:rPr>
                <w:rFonts w:ascii="Arial" w:eastAsia="宋体" w:hAnsi="Arial" w:cs="Arial"/>
                <w:color w:val="000000"/>
                <w:kern w:val="0"/>
                <w:sz w:val="20"/>
                <w:szCs w:val="20"/>
              </w:rPr>
            </w:pPr>
          </w:p>
        </w:tc>
        <w:tc>
          <w:tcPr>
            <w:tcW w:w="310" w:type="pct"/>
            <w:tcBorders>
              <w:top w:val="nil"/>
              <w:left w:val="nil"/>
              <w:bottom w:val="nil"/>
              <w:right w:val="nil"/>
            </w:tcBorders>
            <w:shd w:val="clear" w:color="auto" w:fill="auto"/>
            <w:noWrap/>
            <w:vAlign w:val="bottom"/>
            <w:hideMark/>
          </w:tcPr>
          <w:p w:rsidR="002C6AB2" w:rsidRPr="00761DB2" w:rsidRDefault="002C6AB2" w:rsidP="002C6AB2">
            <w:pPr>
              <w:widowControl/>
              <w:spacing w:line="240" w:lineRule="auto"/>
              <w:jc w:val="left"/>
              <w:rPr>
                <w:rFonts w:ascii="Arial" w:eastAsia="宋体" w:hAnsi="Arial" w:cs="Arial"/>
                <w:color w:val="000000"/>
                <w:kern w:val="0"/>
                <w:sz w:val="20"/>
                <w:szCs w:val="20"/>
              </w:rPr>
            </w:pPr>
          </w:p>
        </w:tc>
        <w:tc>
          <w:tcPr>
            <w:tcW w:w="319" w:type="pct"/>
            <w:tcBorders>
              <w:top w:val="nil"/>
              <w:left w:val="nil"/>
              <w:bottom w:val="nil"/>
              <w:right w:val="nil"/>
            </w:tcBorders>
            <w:shd w:val="clear" w:color="auto" w:fill="auto"/>
            <w:noWrap/>
            <w:vAlign w:val="bottom"/>
            <w:hideMark/>
          </w:tcPr>
          <w:p w:rsidR="002C6AB2" w:rsidRPr="00761DB2" w:rsidRDefault="002C6AB2" w:rsidP="002C6AB2">
            <w:pPr>
              <w:widowControl/>
              <w:spacing w:line="240" w:lineRule="auto"/>
              <w:jc w:val="left"/>
              <w:rPr>
                <w:rFonts w:ascii="Arial" w:eastAsia="宋体" w:hAnsi="Arial" w:cs="Arial"/>
                <w:color w:val="000000"/>
                <w:kern w:val="0"/>
                <w:sz w:val="20"/>
                <w:szCs w:val="20"/>
              </w:rPr>
            </w:pPr>
          </w:p>
        </w:tc>
        <w:tc>
          <w:tcPr>
            <w:tcW w:w="406" w:type="pct"/>
            <w:tcBorders>
              <w:top w:val="nil"/>
              <w:left w:val="nil"/>
              <w:bottom w:val="nil"/>
              <w:right w:val="nil"/>
            </w:tcBorders>
            <w:shd w:val="clear" w:color="auto" w:fill="auto"/>
            <w:noWrap/>
            <w:vAlign w:val="bottom"/>
            <w:hideMark/>
          </w:tcPr>
          <w:p w:rsidR="002C6AB2" w:rsidRPr="00761DB2" w:rsidRDefault="002C6AB2" w:rsidP="002C6AB2">
            <w:pPr>
              <w:widowControl/>
              <w:spacing w:line="240" w:lineRule="auto"/>
              <w:jc w:val="right"/>
              <w:rPr>
                <w:rFonts w:ascii="宋体" w:eastAsia="宋体" w:hAnsi="宋体" w:cs="Arial"/>
                <w:color w:val="000000"/>
                <w:kern w:val="0"/>
                <w:sz w:val="24"/>
                <w:szCs w:val="24"/>
              </w:rPr>
            </w:pPr>
          </w:p>
        </w:tc>
      </w:tr>
      <w:tr w:rsidR="00FC4DBA" w:rsidRPr="00761DB2" w:rsidTr="00FC4DBA">
        <w:trPr>
          <w:trHeight w:val="315"/>
        </w:trPr>
        <w:tc>
          <w:tcPr>
            <w:tcW w:w="2080" w:type="pct"/>
            <w:gridSpan w:val="4"/>
            <w:tcBorders>
              <w:top w:val="nil"/>
              <w:left w:val="nil"/>
              <w:bottom w:val="nil"/>
              <w:right w:val="nil"/>
            </w:tcBorders>
            <w:shd w:val="clear" w:color="auto" w:fill="auto"/>
            <w:noWrap/>
            <w:vAlign w:val="bottom"/>
            <w:hideMark/>
          </w:tcPr>
          <w:p w:rsidR="00FC4DBA" w:rsidRPr="00761DB2" w:rsidRDefault="00FC4DBA" w:rsidP="002C6AB2">
            <w:pPr>
              <w:widowControl/>
              <w:spacing w:line="240" w:lineRule="auto"/>
              <w:jc w:val="left"/>
              <w:rPr>
                <w:rFonts w:ascii="宋体" w:eastAsia="宋体" w:hAnsi="宋体" w:cs="Arial"/>
                <w:color w:val="000000"/>
                <w:kern w:val="0"/>
                <w:sz w:val="24"/>
                <w:szCs w:val="24"/>
              </w:rPr>
            </w:pPr>
            <w:r w:rsidRPr="00761DB2">
              <w:rPr>
                <w:rFonts w:ascii="宋体" w:eastAsia="宋体" w:hAnsi="宋体" w:cs="Arial" w:hint="eastAsia"/>
                <w:color w:val="000000"/>
                <w:kern w:val="0"/>
                <w:sz w:val="24"/>
                <w:szCs w:val="24"/>
              </w:rPr>
              <w:t>编制单位：</w:t>
            </w:r>
            <w:r w:rsidRPr="00761DB2">
              <w:rPr>
                <w:rFonts w:ascii="宋体" w:eastAsia="宋体" w:hAnsi="宋体" w:cs="Arial" w:hint="eastAsia"/>
                <w:color w:val="000000"/>
                <w:kern w:val="0"/>
                <w:sz w:val="22"/>
              </w:rPr>
              <w:t>上杭县医院</w:t>
            </w:r>
          </w:p>
        </w:tc>
        <w:tc>
          <w:tcPr>
            <w:tcW w:w="543" w:type="pct"/>
            <w:tcBorders>
              <w:top w:val="nil"/>
              <w:left w:val="nil"/>
              <w:bottom w:val="nil"/>
              <w:right w:val="nil"/>
            </w:tcBorders>
            <w:shd w:val="clear" w:color="auto" w:fill="auto"/>
            <w:noWrap/>
            <w:vAlign w:val="bottom"/>
            <w:hideMark/>
          </w:tcPr>
          <w:p w:rsidR="00FC4DBA" w:rsidRPr="00761DB2" w:rsidRDefault="00FC4DBA" w:rsidP="002C6AB2">
            <w:pPr>
              <w:widowControl/>
              <w:spacing w:line="240" w:lineRule="auto"/>
              <w:jc w:val="left"/>
              <w:rPr>
                <w:rFonts w:ascii="Arial" w:eastAsia="宋体" w:hAnsi="Arial" w:cs="Arial"/>
                <w:color w:val="000000"/>
                <w:kern w:val="0"/>
                <w:sz w:val="20"/>
                <w:szCs w:val="20"/>
              </w:rPr>
            </w:pPr>
          </w:p>
        </w:tc>
        <w:tc>
          <w:tcPr>
            <w:tcW w:w="491" w:type="pct"/>
            <w:tcBorders>
              <w:top w:val="nil"/>
              <w:left w:val="nil"/>
              <w:bottom w:val="nil"/>
              <w:right w:val="nil"/>
            </w:tcBorders>
            <w:shd w:val="clear" w:color="auto" w:fill="auto"/>
            <w:noWrap/>
            <w:vAlign w:val="bottom"/>
            <w:hideMark/>
          </w:tcPr>
          <w:p w:rsidR="00FC4DBA" w:rsidRPr="00761DB2" w:rsidRDefault="00FC4DBA" w:rsidP="002C6AB2">
            <w:pPr>
              <w:widowControl/>
              <w:spacing w:line="240" w:lineRule="auto"/>
              <w:jc w:val="left"/>
              <w:rPr>
                <w:rFonts w:ascii="Arial" w:eastAsia="宋体" w:hAnsi="Arial" w:cs="Arial"/>
                <w:color w:val="000000"/>
                <w:kern w:val="0"/>
                <w:sz w:val="20"/>
                <w:szCs w:val="20"/>
              </w:rPr>
            </w:pPr>
          </w:p>
        </w:tc>
        <w:tc>
          <w:tcPr>
            <w:tcW w:w="309" w:type="pct"/>
            <w:tcBorders>
              <w:top w:val="nil"/>
              <w:left w:val="nil"/>
              <w:bottom w:val="nil"/>
              <w:right w:val="nil"/>
            </w:tcBorders>
            <w:shd w:val="clear" w:color="auto" w:fill="auto"/>
            <w:noWrap/>
            <w:vAlign w:val="bottom"/>
            <w:hideMark/>
          </w:tcPr>
          <w:p w:rsidR="00FC4DBA" w:rsidRPr="00761DB2" w:rsidRDefault="00FC4DBA" w:rsidP="002C6AB2">
            <w:pPr>
              <w:widowControl/>
              <w:spacing w:line="240" w:lineRule="auto"/>
              <w:jc w:val="center"/>
              <w:rPr>
                <w:rFonts w:ascii="宋体" w:eastAsia="宋体" w:hAnsi="宋体" w:cs="Arial"/>
                <w:color w:val="000000"/>
                <w:kern w:val="0"/>
                <w:sz w:val="24"/>
                <w:szCs w:val="24"/>
              </w:rPr>
            </w:pPr>
          </w:p>
        </w:tc>
        <w:tc>
          <w:tcPr>
            <w:tcW w:w="1577" w:type="pct"/>
            <w:gridSpan w:val="4"/>
            <w:tcBorders>
              <w:top w:val="nil"/>
              <w:left w:val="nil"/>
              <w:bottom w:val="nil"/>
              <w:right w:val="nil"/>
            </w:tcBorders>
            <w:shd w:val="clear" w:color="auto" w:fill="auto"/>
            <w:noWrap/>
            <w:vAlign w:val="bottom"/>
            <w:hideMark/>
          </w:tcPr>
          <w:p w:rsidR="00FC4DBA" w:rsidRPr="00761DB2" w:rsidRDefault="00FC4DBA" w:rsidP="00FC4DBA">
            <w:pPr>
              <w:widowControl/>
              <w:spacing w:line="240" w:lineRule="auto"/>
              <w:ind w:right="480"/>
              <w:jc w:val="right"/>
              <w:rPr>
                <w:rFonts w:ascii="宋体" w:eastAsia="宋体" w:hAnsi="宋体" w:cs="Arial"/>
                <w:color w:val="000000"/>
                <w:kern w:val="0"/>
                <w:sz w:val="24"/>
                <w:szCs w:val="24"/>
              </w:rPr>
            </w:pPr>
            <w:r>
              <w:rPr>
                <w:rFonts w:ascii="宋体" w:eastAsia="宋体" w:hAnsi="宋体" w:cs="Arial" w:hint="eastAsia"/>
                <w:color w:val="000000"/>
                <w:kern w:val="0"/>
                <w:sz w:val="24"/>
                <w:szCs w:val="24"/>
              </w:rPr>
              <w:t>单位：万元</w:t>
            </w:r>
          </w:p>
        </w:tc>
      </w:tr>
      <w:tr w:rsidR="00FC4DBA" w:rsidRPr="00761DB2" w:rsidTr="00FC4DBA">
        <w:trPr>
          <w:trHeight w:val="308"/>
        </w:trPr>
        <w:tc>
          <w:tcPr>
            <w:tcW w:w="2080" w:type="pct"/>
            <w:gridSpan w:val="4"/>
            <w:tcBorders>
              <w:top w:val="single" w:sz="8" w:space="0" w:color="000000"/>
              <w:left w:val="single" w:sz="8" w:space="0" w:color="000000"/>
              <w:bottom w:val="single" w:sz="4" w:space="0" w:color="000000"/>
              <w:right w:val="single" w:sz="4" w:space="0" w:color="000000"/>
            </w:tcBorders>
            <w:shd w:val="clear" w:color="auto" w:fill="auto"/>
            <w:noWrap/>
            <w:vAlign w:val="center"/>
            <w:hideMark/>
          </w:tcPr>
          <w:p w:rsidR="002C6AB2" w:rsidRPr="00761DB2" w:rsidRDefault="002C6AB2" w:rsidP="002C6AB2">
            <w:pPr>
              <w:widowControl/>
              <w:spacing w:line="240" w:lineRule="auto"/>
              <w:jc w:val="center"/>
              <w:rPr>
                <w:rFonts w:ascii="宋体" w:eastAsia="宋体" w:hAnsi="宋体" w:cs="Arial"/>
                <w:color w:val="000000"/>
                <w:kern w:val="0"/>
                <w:sz w:val="22"/>
              </w:rPr>
            </w:pPr>
            <w:r w:rsidRPr="00761DB2">
              <w:rPr>
                <w:rFonts w:ascii="宋体" w:eastAsia="宋体" w:hAnsi="宋体" w:cs="Arial" w:hint="eastAsia"/>
                <w:color w:val="000000"/>
                <w:kern w:val="0"/>
                <w:sz w:val="22"/>
              </w:rPr>
              <w:t>项目</w:t>
            </w:r>
          </w:p>
        </w:tc>
        <w:tc>
          <w:tcPr>
            <w:tcW w:w="543" w:type="pct"/>
            <w:vMerge w:val="restart"/>
            <w:tcBorders>
              <w:top w:val="single" w:sz="8" w:space="0" w:color="000000"/>
              <w:left w:val="nil"/>
              <w:bottom w:val="single" w:sz="4" w:space="0" w:color="000000"/>
              <w:right w:val="single" w:sz="4" w:space="0" w:color="000000"/>
            </w:tcBorders>
            <w:shd w:val="clear" w:color="auto" w:fill="auto"/>
            <w:vAlign w:val="center"/>
            <w:hideMark/>
          </w:tcPr>
          <w:p w:rsidR="002C6AB2" w:rsidRPr="00761DB2" w:rsidRDefault="002C6AB2" w:rsidP="002C6AB2">
            <w:pPr>
              <w:widowControl/>
              <w:spacing w:line="240" w:lineRule="auto"/>
              <w:jc w:val="center"/>
              <w:rPr>
                <w:rFonts w:ascii="宋体" w:eastAsia="宋体" w:hAnsi="宋体" w:cs="Arial"/>
                <w:color w:val="000000"/>
                <w:kern w:val="0"/>
                <w:sz w:val="22"/>
              </w:rPr>
            </w:pPr>
            <w:r w:rsidRPr="00761DB2">
              <w:rPr>
                <w:rFonts w:ascii="宋体" w:eastAsia="宋体" w:hAnsi="宋体" w:cs="Arial" w:hint="eastAsia"/>
                <w:color w:val="000000"/>
                <w:kern w:val="0"/>
                <w:sz w:val="22"/>
              </w:rPr>
              <w:t>本年收入合计</w:t>
            </w:r>
          </w:p>
        </w:tc>
        <w:tc>
          <w:tcPr>
            <w:tcW w:w="491" w:type="pct"/>
            <w:vMerge w:val="restart"/>
            <w:tcBorders>
              <w:top w:val="single" w:sz="8" w:space="0" w:color="000000"/>
              <w:left w:val="single" w:sz="4" w:space="0" w:color="000000"/>
              <w:bottom w:val="single" w:sz="4" w:space="0" w:color="000000"/>
              <w:right w:val="single" w:sz="4" w:space="0" w:color="000000"/>
            </w:tcBorders>
            <w:shd w:val="clear" w:color="auto" w:fill="auto"/>
            <w:vAlign w:val="center"/>
            <w:hideMark/>
          </w:tcPr>
          <w:p w:rsidR="002C6AB2" w:rsidRPr="00761DB2" w:rsidRDefault="002C6AB2" w:rsidP="002C6AB2">
            <w:pPr>
              <w:widowControl/>
              <w:spacing w:line="240" w:lineRule="auto"/>
              <w:jc w:val="center"/>
              <w:rPr>
                <w:rFonts w:ascii="宋体" w:eastAsia="宋体" w:hAnsi="宋体" w:cs="Arial"/>
                <w:color w:val="000000"/>
                <w:kern w:val="0"/>
                <w:sz w:val="22"/>
              </w:rPr>
            </w:pPr>
            <w:r w:rsidRPr="00761DB2">
              <w:rPr>
                <w:rFonts w:ascii="宋体" w:eastAsia="宋体" w:hAnsi="宋体" w:cs="Arial" w:hint="eastAsia"/>
                <w:color w:val="000000"/>
                <w:kern w:val="0"/>
                <w:sz w:val="22"/>
              </w:rPr>
              <w:t>财政拨款收入</w:t>
            </w:r>
          </w:p>
        </w:tc>
        <w:tc>
          <w:tcPr>
            <w:tcW w:w="309" w:type="pct"/>
            <w:vMerge w:val="restart"/>
            <w:tcBorders>
              <w:top w:val="single" w:sz="8" w:space="0" w:color="000000"/>
              <w:left w:val="nil"/>
              <w:bottom w:val="single" w:sz="4" w:space="0" w:color="000000"/>
              <w:right w:val="single" w:sz="4" w:space="0" w:color="000000"/>
            </w:tcBorders>
            <w:shd w:val="clear" w:color="auto" w:fill="auto"/>
            <w:vAlign w:val="center"/>
            <w:hideMark/>
          </w:tcPr>
          <w:p w:rsidR="002C6AB2" w:rsidRPr="00761DB2" w:rsidRDefault="002C6AB2" w:rsidP="002C6AB2">
            <w:pPr>
              <w:widowControl/>
              <w:spacing w:line="240" w:lineRule="auto"/>
              <w:jc w:val="center"/>
              <w:rPr>
                <w:rFonts w:ascii="宋体" w:eastAsia="宋体" w:hAnsi="宋体" w:cs="Arial"/>
                <w:color w:val="000000"/>
                <w:kern w:val="0"/>
                <w:sz w:val="22"/>
              </w:rPr>
            </w:pPr>
            <w:r w:rsidRPr="00761DB2">
              <w:rPr>
                <w:rFonts w:ascii="宋体" w:eastAsia="宋体" w:hAnsi="宋体" w:cs="Arial" w:hint="eastAsia"/>
                <w:color w:val="000000"/>
                <w:kern w:val="0"/>
                <w:sz w:val="22"/>
              </w:rPr>
              <w:t>上级补助收入</w:t>
            </w:r>
          </w:p>
        </w:tc>
        <w:tc>
          <w:tcPr>
            <w:tcW w:w="543" w:type="pct"/>
            <w:vMerge w:val="restart"/>
            <w:tcBorders>
              <w:top w:val="single" w:sz="8" w:space="0" w:color="000000"/>
              <w:left w:val="nil"/>
              <w:bottom w:val="single" w:sz="4" w:space="0" w:color="000000"/>
              <w:right w:val="single" w:sz="4" w:space="0" w:color="000000"/>
            </w:tcBorders>
            <w:shd w:val="clear" w:color="auto" w:fill="auto"/>
            <w:vAlign w:val="center"/>
            <w:hideMark/>
          </w:tcPr>
          <w:p w:rsidR="002C6AB2" w:rsidRPr="00761DB2" w:rsidRDefault="002C6AB2" w:rsidP="002C6AB2">
            <w:pPr>
              <w:widowControl/>
              <w:spacing w:line="240" w:lineRule="auto"/>
              <w:jc w:val="center"/>
              <w:rPr>
                <w:rFonts w:ascii="宋体" w:eastAsia="宋体" w:hAnsi="宋体" w:cs="Arial"/>
                <w:color w:val="000000"/>
                <w:kern w:val="0"/>
                <w:sz w:val="22"/>
              </w:rPr>
            </w:pPr>
            <w:r w:rsidRPr="00761DB2">
              <w:rPr>
                <w:rFonts w:ascii="宋体" w:eastAsia="宋体" w:hAnsi="宋体" w:cs="Arial" w:hint="eastAsia"/>
                <w:color w:val="000000"/>
                <w:kern w:val="0"/>
                <w:sz w:val="22"/>
              </w:rPr>
              <w:t>事业收入</w:t>
            </w:r>
          </w:p>
        </w:tc>
        <w:tc>
          <w:tcPr>
            <w:tcW w:w="310" w:type="pct"/>
            <w:vMerge w:val="restart"/>
            <w:tcBorders>
              <w:top w:val="single" w:sz="8" w:space="0" w:color="000000"/>
              <w:left w:val="nil"/>
              <w:bottom w:val="single" w:sz="4" w:space="0" w:color="000000"/>
              <w:right w:val="single" w:sz="4" w:space="0" w:color="000000"/>
            </w:tcBorders>
            <w:shd w:val="clear" w:color="auto" w:fill="auto"/>
            <w:vAlign w:val="center"/>
            <w:hideMark/>
          </w:tcPr>
          <w:p w:rsidR="002C6AB2" w:rsidRPr="00761DB2" w:rsidRDefault="002C6AB2" w:rsidP="002C6AB2">
            <w:pPr>
              <w:widowControl/>
              <w:spacing w:line="240" w:lineRule="auto"/>
              <w:jc w:val="center"/>
              <w:rPr>
                <w:rFonts w:ascii="宋体" w:eastAsia="宋体" w:hAnsi="宋体" w:cs="Arial"/>
                <w:color w:val="000000"/>
                <w:kern w:val="0"/>
                <w:sz w:val="22"/>
              </w:rPr>
            </w:pPr>
            <w:r w:rsidRPr="00761DB2">
              <w:rPr>
                <w:rFonts w:ascii="宋体" w:eastAsia="宋体" w:hAnsi="宋体" w:cs="Arial" w:hint="eastAsia"/>
                <w:color w:val="000000"/>
                <w:kern w:val="0"/>
                <w:sz w:val="22"/>
              </w:rPr>
              <w:t>经营收入</w:t>
            </w:r>
          </w:p>
        </w:tc>
        <w:tc>
          <w:tcPr>
            <w:tcW w:w="319" w:type="pct"/>
            <w:vMerge w:val="restart"/>
            <w:tcBorders>
              <w:top w:val="single" w:sz="8" w:space="0" w:color="000000"/>
              <w:left w:val="nil"/>
              <w:bottom w:val="single" w:sz="4" w:space="0" w:color="000000"/>
              <w:right w:val="single" w:sz="4" w:space="0" w:color="000000"/>
            </w:tcBorders>
            <w:shd w:val="clear" w:color="auto" w:fill="auto"/>
            <w:vAlign w:val="center"/>
            <w:hideMark/>
          </w:tcPr>
          <w:p w:rsidR="002C6AB2" w:rsidRPr="00761DB2" w:rsidRDefault="002C6AB2" w:rsidP="002C6AB2">
            <w:pPr>
              <w:widowControl/>
              <w:spacing w:line="240" w:lineRule="auto"/>
              <w:jc w:val="center"/>
              <w:rPr>
                <w:rFonts w:ascii="宋体" w:eastAsia="宋体" w:hAnsi="宋体" w:cs="Arial"/>
                <w:color w:val="000000"/>
                <w:kern w:val="0"/>
                <w:sz w:val="22"/>
              </w:rPr>
            </w:pPr>
            <w:r w:rsidRPr="00761DB2">
              <w:rPr>
                <w:rFonts w:ascii="宋体" w:eastAsia="宋体" w:hAnsi="宋体" w:cs="Arial" w:hint="eastAsia"/>
                <w:color w:val="000000"/>
                <w:kern w:val="0"/>
                <w:sz w:val="22"/>
              </w:rPr>
              <w:t>附属单位上缴收入</w:t>
            </w:r>
          </w:p>
        </w:tc>
        <w:tc>
          <w:tcPr>
            <w:tcW w:w="406" w:type="pct"/>
            <w:vMerge w:val="restart"/>
            <w:tcBorders>
              <w:top w:val="single" w:sz="8" w:space="0" w:color="000000"/>
              <w:left w:val="nil"/>
              <w:bottom w:val="single" w:sz="4" w:space="0" w:color="000000"/>
              <w:right w:val="single" w:sz="8" w:space="0" w:color="000000"/>
            </w:tcBorders>
            <w:shd w:val="clear" w:color="auto" w:fill="auto"/>
            <w:vAlign w:val="center"/>
            <w:hideMark/>
          </w:tcPr>
          <w:p w:rsidR="002C6AB2" w:rsidRPr="00761DB2" w:rsidRDefault="002C6AB2" w:rsidP="002C6AB2">
            <w:pPr>
              <w:widowControl/>
              <w:spacing w:line="240" w:lineRule="auto"/>
              <w:jc w:val="center"/>
              <w:rPr>
                <w:rFonts w:ascii="宋体" w:eastAsia="宋体" w:hAnsi="宋体" w:cs="Arial"/>
                <w:color w:val="000000"/>
                <w:kern w:val="0"/>
                <w:sz w:val="22"/>
              </w:rPr>
            </w:pPr>
            <w:r w:rsidRPr="00761DB2">
              <w:rPr>
                <w:rFonts w:ascii="宋体" w:eastAsia="宋体" w:hAnsi="宋体" w:cs="Arial" w:hint="eastAsia"/>
                <w:color w:val="000000"/>
                <w:kern w:val="0"/>
                <w:sz w:val="22"/>
              </w:rPr>
              <w:t>其他收入</w:t>
            </w:r>
          </w:p>
        </w:tc>
      </w:tr>
      <w:tr w:rsidR="00FC4DBA" w:rsidRPr="00761DB2" w:rsidTr="00FC4DBA">
        <w:trPr>
          <w:trHeight w:val="312"/>
        </w:trPr>
        <w:tc>
          <w:tcPr>
            <w:tcW w:w="720" w:type="pct"/>
            <w:gridSpan w:val="3"/>
            <w:vMerge w:val="restar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C6AB2" w:rsidRPr="00761DB2" w:rsidRDefault="002C6AB2" w:rsidP="002C6AB2">
            <w:pPr>
              <w:widowControl/>
              <w:spacing w:line="240" w:lineRule="auto"/>
              <w:jc w:val="center"/>
              <w:rPr>
                <w:rFonts w:ascii="宋体" w:eastAsia="宋体" w:hAnsi="宋体" w:cs="Arial"/>
                <w:color w:val="000000"/>
                <w:kern w:val="0"/>
                <w:sz w:val="22"/>
              </w:rPr>
            </w:pPr>
            <w:r w:rsidRPr="00761DB2">
              <w:rPr>
                <w:rFonts w:ascii="宋体" w:eastAsia="宋体" w:hAnsi="宋体" w:cs="Arial" w:hint="eastAsia"/>
                <w:color w:val="000000"/>
                <w:kern w:val="0"/>
                <w:sz w:val="22"/>
              </w:rPr>
              <w:t>支出功能分类科目编码</w:t>
            </w:r>
          </w:p>
        </w:tc>
        <w:tc>
          <w:tcPr>
            <w:tcW w:w="1360" w:type="pct"/>
            <w:vMerge w:val="restart"/>
            <w:tcBorders>
              <w:top w:val="nil"/>
              <w:left w:val="nil"/>
              <w:bottom w:val="single" w:sz="4" w:space="0" w:color="000000"/>
              <w:right w:val="single" w:sz="4" w:space="0" w:color="000000"/>
            </w:tcBorders>
            <w:shd w:val="clear" w:color="auto" w:fill="auto"/>
            <w:noWrap/>
            <w:vAlign w:val="center"/>
            <w:hideMark/>
          </w:tcPr>
          <w:p w:rsidR="002C6AB2" w:rsidRPr="00761DB2" w:rsidRDefault="002C6AB2" w:rsidP="002C6AB2">
            <w:pPr>
              <w:widowControl/>
              <w:spacing w:line="240" w:lineRule="auto"/>
              <w:jc w:val="center"/>
              <w:rPr>
                <w:rFonts w:ascii="宋体" w:eastAsia="宋体" w:hAnsi="宋体" w:cs="Arial"/>
                <w:color w:val="000000"/>
                <w:kern w:val="0"/>
                <w:sz w:val="22"/>
              </w:rPr>
            </w:pPr>
            <w:r w:rsidRPr="00761DB2">
              <w:rPr>
                <w:rFonts w:ascii="宋体" w:eastAsia="宋体" w:hAnsi="宋体" w:cs="Arial" w:hint="eastAsia"/>
                <w:color w:val="000000"/>
                <w:kern w:val="0"/>
                <w:sz w:val="22"/>
              </w:rPr>
              <w:t>科目名称</w:t>
            </w:r>
          </w:p>
        </w:tc>
        <w:tc>
          <w:tcPr>
            <w:tcW w:w="543" w:type="pct"/>
            <w:vMerge/>
            <w:tcBorders>
              <w:top w:val="single" w:sz="8" w:space="0" w:color="000000"/>
              <w:left w:val="nil"/>
              <w:bottom w:val="single" w:sz="4" w:space="0" w:color="000000"/>
              <w:right w:val="single" w:sz="4" w:space="0" w:color="000000"/>
            </w:tcBorders>
            <w:vAlign w:val="center"/>
            <w:hideMark/>
          </w:tcPr>
          <w:p w:rsidR="002C6AB2" w:rsidRPr="00761DB2" w:rsidRDefault="002C6AB2" w:rsidP="002C6AB2">
            <w:pPr>
              <w:widowControl/>
              <w:spacing w:line="240" w:lineRule="auto"/>
              <w:jc w:val="left"/>
              <w:rPr>
                <w:rFonts w:ascii="宋体" w:eastAsia="宋体" w:hAnsi="宋体" w:cs="Arial"/>
                <w:color w:val="000000"/>
                <w:kern w:val="0"/>
                <w:sz w:val="22"/>
              </w:rPr>
            </w:pPr>
          </w:p>
        </w:tc>
        <w:tc>
          <w:tcPr>
            <w:tcW w:w="491" w:type="pct"/>
            <w:vMerge/>
            <w:tcBorders>
              <w:top w:val="single" w:sz="8" w:space="0" w:color="000000"/>
              <w:left w:val="single" w:sz="4" w:space="0" w:color="000000"/>
              <w:bottom w:val="single" w:sz="4" w:space="0" w:color="000000"/>
              <w:right w:val="single" w:sz="4" w:space="0" w:color="000000"/>
            </w:tcBorders>
            <w:vAlign w:val="center"/>
            <w:hideMark/>
          </w:tcPr>
          <w:p w:rsidR="002C6AB2" w:rsidRPr="00761DB2" w:rsidRDefault="002C6AB2" w:rsidP="002C6AB2">
            <w:pPr>
              <w:widowControl/>
              <w:spacing w:line="240" w:lineRule="auto"/>
              <w:jc w:val="left"/>
              <w:rPr>
                <w:rFonts w:ascii="宋体" w:eastAsia="宋体" w:hAnsi="宋体" w:cs="Arial"/>
                <w:color w:val="000000"/>
                <w:kern w:val="0"/>
                <w:sz w:val="22"/>
              </w:rPr>
            </w:pPr>
          </w:p>
        </w:tc>
        <w:tc>
          <w:tcPr>
            <w:tcW w:w="309" w:type="pct"/>
            <w:vMerge/>
            <w:tcBorders>
              <w:top w:val="single" w:sz="8" w:space="0" w:color="000000"/>
              <w:left w:val="nil"/>
              <w:bottom w:val="single" w:sz="4" w:space="0" w:color="000000"/>
              <w:right w:val="single" w:sz="4" w:space="0" w:color="000000"/>
            </w:tcBorders>
            <w:vAlign w:val="center"/>
            <w:hideMark/>
          </w:tcPr>
          <w:p w:rsidR="002C6AB2" w:rsidRPr="00761DB2" w:rsidRDefault="002C6AB2" w:rsidP="002C6AB2">
            <w:pPr>
              <w:widowControl/>
              <w:spacing w:line="240" w:lineRule="auto"/>
              <w:jc w:val="left"/>
              <w:rPr>
                <w:rFonts w:ascii="宋体" w:eastAsia="宋体" w:hAnsi="宋体" w:cs="Arial"/>
                <w:color w:val="000000"/>
                <w:kern w:val="0"/>
                <w:sz w:val="22"/>
              </w:rPr>
            </w:pPr>
          </w:p>
        </w:tc>
        <w:tc>
          <w:tcPr>
            <w:tcW w:w="543" w:type="pct"/>
            <w:vMerge/>
            <w:tcBorders>
              <w:top w:val="single" w:sz="8" w:space="0" w:color="000000"/>
              <w:left w:val="nil"/>
              <w:bottom w:val="single" w:sz="4" w:space="0" w:color="000000"/>
              <w:right w:val="single" w:sz="4" w:space="0" w:color="000000"/>
            </w:tcBorders>
            <w:vAlign w:val="center"/>
            <w:hideMark/>
          </w:tcPr>
          <w:p w:rsidR="002C6AB2" w:rsidRPr="00761DB2" w:rsidRDefault="002C6AB2" w:rsidP="002C6AB2">
            <w:pPr>
              <w:widowControl/>
              <w:spacing w:line="240" w:lineRule="auto"/>
              <w:jc w:val="left"/>
              <w:rPr>
                <w:rFonts w:ascii="宋体" w:eastAsia="宋体" w:hAnsi="宋体" w:cs="Arial"/>
                <w:color w:val="000000"/>
                <w:kern w:val="0"/>
                <w:sz w:val="22"/>
              </w:rPr>
            </w:pPr>
          </w:p>
        </w:tc>
        <w:tc>
          <w:tcPr>
            <w:tcW w:w="310" w:type="pct"/>
            <w:vMerge/>
            <w:tcBorders>
              <w:top w:val="single" w:sz="8" w:space="0" w:color="000000"/>
              <w:left w:val="nil"/>
              <w:bottom w:val="single" w:sz="4" w:space="0" w:color="000000"/>
              <w:right w:val="single" w:sz="4" w:space="0" w:color="000000"/>
            </w:tcBorders>
            <w:vAlign w:val="center"/>
            <w:hideMark/>
          </w:tcPr>
          <w:p w:rsidR="002C6AB2" w:rsidRPr="00761DB2" w:rsidRDefault="002C6AB2" w:rsidP="002C6AB2">
            <w:pPr>
              <w:widowControl/>
              <w:spacing w:line="240" w:lineRule="auto"/>
              <w:jc w:val="left"/>
              <w:rPr>
                <w:rFonts w:ascii="宋体" w:eastAsia="宋体" w:hAnsi="宋体" w:cs="Arial"/>
                <w:color w:val="000000"/>
                <w:kern w:val="0"/>
                <w:sz w:val="22"/>
              </w:rPr>
            </w:pPr>
          </w:p>
        </w:tc>
        <w:tc>
          <w:tcPr>
            <w:tcW w:w="319" w:type="pct"/>
            <w:vMerge/>
            <w:tcBorders>
              <w:top w:val="single" w:sz="8" w:space="0" w:color="000000"/>
              <w:left w:val="nil"/>
              <w:bottom w:val="single" w:sz="4" w:space="0" w:color="000000"/>
              <w:right w:val="single" w:sz="4" w:space="0" w:color="000000"/>
            </w:tcBorders>
            <w:vAlign w:val="center"/>
            <w:hideMark/>
          </w:tcPr>
          <w:p w:rsidR="002C6AB2" w:rsidRPr="00761DB2" w:rsidRDefault="002C6AB2" w:rsidP="002C6AB2">
            <w:pPr>
              <w:widowControl/>
              <w:spacing w:line="240" w:lineRule="auto"/>
              <w:jc w:val="left"/>
              <w:rPr>
                <w:rFonts w:ascii="宋体" w:eastAsia="宋体" w:hAnsi="宋体" w:cs="Arial"/>
                <w:color w:val="000000"/>
                <w:kern w:val="0"/>
                <w:sz w:val="22"/>
              </w:rPr>
            </w:pPr>
          </w:p>
        </w:tc>
        <w:tc>
          <w:tcPr>
            <w:tcW w:w="406" w:type="pct"/>
            <w:vMerge/>
            <w:tcBorders>
              <w:top w:val="single" w:sz="8" w:space="0" w:color="000000"/>
              <w:left w:val="nil"/>
              <w:bottom w:val="single" w:sz="4" w:space="0" w:color="000000"/>
              <w:right w:val="single" w:sz="8" w:space="0" w:color="000000"/>
            </w:tcBorders>
            <w:vAlign w:val="center"/>
            <w:hideMark/>
          </w:tcPr>
          <w:p w:rsidR="002C6AB2" w:rsidRPr="00761DB2" w:rsidRDefault="002C6AB2" w:rsidP="002C6AB2">
            <w:pPr>
              <w:widowControl/>
              <w:spacing w:line="240" w:lineRule="auto"/>
              <w:jc w:val="left"/>
              <w:rPr>
                <w:rFonts w:ascii="宋体" w:eastAsia="宋体" w:hAnsi="宋体" w:cs="Arial"/>
                <w:color w:val="000000"/>
                <w:kern w:val="0"/>
                <w:sz w:val="22"/>
              </w:rPr>
            </w:pPr>
          </w:p>
        </w:tc>
      </w:tr>
      <w:tr w:rsidR="00FC4DBA" w:rsidRPr="00761DB2" w:rsidTr="00FC4DBA">
        <w:trPr>
          <w:trHeight w:val="312"/>
        </w:trPr>
        <w:tc>
          <w:tcPr>
            <w:tcW w:w="720" w:type="pct"/>
            <w:gridSpan w:val="3"/>
            <w:vMerge/>
            <w:tcBorders>
              <w:top w:val="single" w:sz="4" w:space="0" w:color="000000"/>
              <w:left w:val="single" w:sz="8" w:space="0" w:color="000000"/>
              <w:bottom w:val="single" w:sz="4" w:space="0" w:color="000000"/>
              <w:right w:val="single" w:sz="4" w:space="0" w:color="000000"/>
            </w:tcBorders>
            <w:vAlign w:val="center"/>
            <w:hideMark/>
          </w:tcPr>
          <w:p w:rsidR="002C6AB2" w:rsidRPr="00761DB2" w:rsidRDefault="002C6AB2" w:rsidP="002C6AB2">
            <w:pPr>
              <w:widowControl/>
              <w:spacing w:line="240" w:lineRule="auto"/>
              <w:jc w:val="left"/>
              <w:rPr>
                <w:rFonts w:ascii="宋体" w:eastAsia="宋体" w:hAnsi="宋体" w:cs="Arial"/>
                <w:color w:val="000000"/>
                <w:kern w:val="0"/>
                <w:sz w:val="22"/>
              </w:rPr>
            </w:pPr>
          </w:p>
        </w:tc>
        <w:tc>
          <w:tcPr>
            <w:tcW w:w="1360" w:type="pct"/>
            <w:vMerge/>
            <w:tcBorders>
              <w:top w:val="nil"/>
              <w:left w:val="nil"/>
              <w:bottom w:val="single" w:sz="4" w:space="0" w:color="000000"/>
              <w:right w:val="single" w:sz="4" w:space="0" w:color="000000"/>
            </w:tcBorders>
            <w:vAlign w:val="center"/>
            <w:hideMark/>
          </w:tcPr>
          <w:p w:rsidR="002C6AB2" w:rsidRPr="00761DB2" w:rsidRDefault="002C6AB2" w:rsidP="002C6AB2">
            <w:pPr>
              <w:widowControl/>
              <w:spacing w:line="240" w:lineRule="auto"/>
              <w:jc w:val="left"/>
              <w:rPr>
                <w:rFonts w:ascii="宋体" w:eastAsia="宋体" w:hAnsi="宋体" w:cs="Arial"/>
                <w:color w:val="000000"/>
                <w:kern w:val="0"/>
                <w:sz w:val="22"/>
              </w:rPr>
            </w:pPr>
          </w:p>
        </w:tc>
        <w:tc>
          <w:tcPr>
            <w:tcW w:w="543" w:type="pct"/>
            <w:vMerge/>
            <w:tcBorders>
              <w:top w:val="single" w:sz="8" w:space="0" w:color="000000"/>
              <w:left w:val="nil"/>
              <w:bottom w:val="single" w:sz="4" w:space="0" w:color="000000"/>
              <w:right w:val="single" w:sz="4" w:space="0" w:color="000000"/>
            </w:tcBorders>
            <w:vAlign w:val="center"/>
            <w:hideMark/>
          </w:tcPr>
          <w:p w:rsidR="002C6AB2" w:rsidRPr="00761DB2" w:rsidRDefault="002C6AB2" w:rsidP="002C6AB2">
            <w:pPr>
              <w:widowControl/>
              <w:spacing w:line="240" w:lineRule="auto"/>
              <w:jc w:val="left"/>
              <w:rPr>
                <w:rFonts w:ascii="宋体" w:eastAsia="宋体" w:hAnsi="宋体" w:cs="Arial"/>
                <w:color w:val="000000"/>
                <w:kern w:val="0"/>
                <w:sz w:val="22"/>
              </w:rPr>
            </w:pPr>
          </w:p>
        </w:tc>
        <w:tc>
          <w:tcPr>
            <w:tcW w:w="491" w:type="pct"/>
            <w:vMerge/>
            <w:tcBorders>
              <w:top w:val="single" w:sz="8" w:space="0" w:color="000000"/>
              <w:left w:val="single" w:sz="4" w:space="0" w:color="000000"/>
              <w:bottom w:val="single" w:sz="4" w:space="0" w:color="000000"/>
              <w:right w:val="single" w:sz="4" w:space="0" w:color="000000"/>
            </w:tcBorders>
            <w:vAlign w:val="center"/>
            <w:hideMark/>
          </w:tcPr>
          <w:p w:rsidR="002C6AB2" w:rsidRPr="00761DB2" w:rsidRDefault="002C6AB2" w:rsidP="002C6AB2">
            <w:pPr>
              <w:widowControl/>
              <w:spacing w:line="240" w:lineRule="auto"/>
              <w:jc w:val="left"/>
              <w:rPr>
                <w:rFonts w:ascii="宋体" w:eastAsia="宋体" w:hAnsi="宋体" w:cs="Arial"/>
                <w:color w:val="000000"/>
                <w:kern w:val="0"/>
                <w:sz w:val="22"/>
              </w:rPr>
            </w:pPr>
          </w:p>
        </w:tc>
        <w:tc>
          <w:tcPr>
            <w:tcW w:w="309" w:type="pct"/>
            <w:vMerge/>
            <w:tcBorders>
              <w:top w:val="single" w:sz="8" w:space="0" w:color="000000"/>
              <w:left w:val="nil"/>
              <w:bottom w:val="single" w:sz="4" w:space="0" w:color="000000"/>
              <w:right w:val="single" w:sz="4" w:space="0" w:color="000000"/>
            </w:tcBorders>
            <w:vAlign w:val="center"/>
            <w:hideMark/>
          </w:tcPr>
          <w:p w:rsidR="002C6AB2" w:rsidRPr="00761DB2" w:rsidRDefault="002C6AB2" w:rsidP="002C6AB2">
            <w:pPr>
              <w:widowControl/>
              <w:spacing w:line="240" w:lineRule="auto"/>
              <w:jc w:val="left"/>
              <w:rPr>
                <w:rFonts w:ascii="宋体" w:eastAsia="宋体" w:hAnsi="宋体" w:cs="Arial"/>
                <w:color w:val="000000"/>
                <w:kern w:val="0"/>
                <w:sz w:val="22"/>
              </w:rPr>
            </w:pPr>
          </w:p>
        </w:tc>
        <w:tc>
          <w:tcPr>
            <w:tcW w:w="543" w:type="pct"/>
            <w:vMerge/>
            <w:tcBorders>
              <w:top w:val="single" w:sz="8" w:space="0" w:color="000000"/>
              <w:left w:val="nil"/>
              <w:bottom w:val="single" w:sz="4" w:space="0" w:color="000000"/>
              <w:right w:val="single" w:sz="4" w:space="0" w:color="000000"/>
            </w:tcBorders>
            <w:vAlign w:val="center"/>
            <w:hideMark/>
          </w:tcPr>
          <w:p w:rsidR="002C6AB2" w:rsidRPr="00761DB2" w:rsidRDefault="002C6AB2" w:rsidP="002C6AB2">
            <w:pPr>
              <w:widowControl/>
              <w:spacing w:line="240" w:lineRule="auto"/>
              <w:jc w:val="left"/>
              <w:rPr>
                <w:rFonts w:ascii="宋体" w:eastAsia="宋体" w:hAnsi="宋体" w:cs="Arial"/>
                <w:color w:val="000000"/>
                <w:kern w:val="0"/>
                <w:sz w:val="22"/>
              </w:rPr>
            </w:pPr>
          </w:p>
        </w:tc>
        <w:tc>
          <w:tcPr>
            <w:tcW w:w="310" w:type="pct"/>
            <w:vMerge/>
            <w:tcBorders>
              <w:top w:val="single" w:sz="8" w:space="0" w:color="000000"/>
              <w:left w:val="nil"/>
              <w:bottom w:val="single" w:sz="4" w:space="0" w:color="000000"/>
              <w:right w:val="single" w:sz="4" w:space="0" w:color="000000"/>
            </w:tcBorders>
            <w:vAlign w:val="center"/>
            <w:hideMark/>
          </w:tcPr>
          <w:p w:rsidR="002C6AB2" w:rsidRPr="00761DB2" w:rsidRDefault="002C6AB2" w:rsidP="002C6AB2">
            <w:pPr>
              <w:widowControl/>
              <w:spacing w:line="240" w:lineRule="auto"/>
              <w:jc w:val="left"/>
              <w:rPr>
                <w:rFonts w:ascii="宋体" w:eastAsia="宋体" w:hAnsi="宋体" w:cs="Arial"/>
                <w:color w:val="000000"/>
                <w:kern w:val="0"/>
                <w:sz w:val="22"/>
              </w:rPr>
            </w:pPr>
          </w:p>
        </w:tc>
        <w:tc>
          <w:tcPr>
            <w:tcW w:w="319" w:type="pct"/>
            <w:vMerge/>
            <w:tcBorders>
              <w:top w:val="single" w:sz="8" w:space="0" w:color="000000"/>
              <w:left w:val="nil"/>
              <w:bottom w:val="single" w:sz="4" w:space="0" w:color="000000"/>
              <w:right w:val="single" w:sz="4" w:space="0" w:color="000000"/>
            </w:tcBorders>
            <w:vAlign w:val="center"/>
            <w:hideMark/>
          </w:tcPr>
          <w:p w:rsidR="002C6AB2" w:rsidRPr="00761DB2" w:rsidRDefault="002C6AB2" w:rsidP="002C6AB2">
            <w:pPr>
              <w:widowControl/>
              <w:spacing w:line="240" w:lineRule="auto"/>
              <w:jc w:val="left"/>
              <w:rPr>
                <w:rFonts w:ascii="宋体" w:eastAsia="宋体" w:hAnsi="宋体" w:cs="Arial"/>
                <w:color w:val="000000"/>
                <w:kern w:val="0"/>
                <w:sz w:val="22"/>
              </w:rPr>
            </w:pPr>
          </w:p>
        </w:tc>
        <w:tc>
          <w:tcPr>
            <w:tcW w:w="406" w:type="pct"/>
            <w:vMerge/>
            <w:tcBorders>
              <w:top w:val="single" w:sz="8" w:space="0" w:color="000000"/>
              <w:left w:val="nil"/>
              <w:bottom w:val="single" w:sz="4" w:space="0" w:color="000000"/>
              <w:right w:val="single" w:sz="8" w:space="0" w:color="000000"/>
            </w:tcBorders>
            <w:vAlign w:val="center"/>
            <w:hideMark/>
          </w:tcPr>
          <w:p w:rsidR="002C6AB2" w:rsidRPr="00761DB2" w:rsidRDefault="002C6AB2" w:rsidP="002C6AB2">
            <w:pPr>
              <w:widowControl/>
              <w:spacing w:line="240" w:lineRule="auto"/>
              <w:jc w:val="left"/>
              <w:rPr>
                <w:rFonts w:ascii="宋体" w:eastAsia="宋体" w:hAnsi="宋体" w:cs="Arial"/>
                <w:color w:val="000000"/>
                <w:kern w:val="0"/>
                <w:sz w:val="22"/>
              </w:rPr>
            </w:pPr>
          </w:p>
        </w:tc>
      </w:tr>
      <w:tr w:rsidR="00FC4DBA" w:rsidRPr="00761DB2" w:rsidTr="00FC4DBA">
        <w:trPr>
          <w:trHeight w:val="312"/>
        </w:trPr>
        <w:tc>
          <w:tcPr>
            <w:tcW w:w="720" w:type="pct"/>
            <w:gridSpan w:val="3"/>
            <w:vMerge/>
            <w:tcBorders>
              <w:top w:val="single" w:sz="4" w:space="0" w:color="000000"/>
              <w:left w:val="single" w:sz="8" w:space="0" w:color="000000"/>
              <w:bottom w:val="single" w:sz="4" w:space="0" w:color="000000"/>
              <w:right w:val="single" w:sz="4" w:space="0" w:color="000000"/>
            </w:tcBorders>
            <w:vAlign w:val="center"/>
            <w:hideMark/>
          </w:tcPr>
          <w:p w:rsidR="002C6AB2" w:rsidRPr="00761DB2" w:rsidRDefault="002C6AB2" w:rsidP="002C6AB2">
            <w:pPr>
              <w:widowControl/>
              <w:spacing w:line="240" w:lineRule="auto"/>
              <w:jc w:val="left"/>
              <w:rPr>
                <w:rFonts w:ascii="宋体" w:eastAsia="宋体" w:hAnsi="宋体" w:cs="Arial"/>
                <w:color w:val="000000"/>
                <w:kern w:val="0"/>
                <w:sz w:val="22"/>
              </w:rPr>
            </w:pPr>
          </w:p>
        </w:tc>
        <w:tc>
          <w:tcPr>
            <w:tcW w:w="1360" w:type="pct"/>
            <w:vMerge/>
            <w:tcBorders>
              <w:top w:val="nil"/>
              <w:left w:val="nil"/>
              <w:bottom w:val="single" w:sz="4" w:space="0" w:color="000000"/>
              <w:right w:val="single" w:sz="4" w:space="0" w:color="000000"/>
            </w:tcBorders>
            <w:vAlign w:val="center"/>
            <w:hideMark/>
          </w:tcPr>
          <w:p w:rsidR="002C6AB2" w:rsidRPr="00761DB2" w:rsidRDefault="002C6AB2" w:rsidP="002C6AB2">
            <w:pPr>
              <w:widowControl/>
              <w:spacing w:line="240" w:lineRule="auto"/>
              <w:jc w:val="left"/>
              <w:rPr>
                <w:rFonts w:ascii="宋体" w:eastAsia="宋体" w:hAnsi="宋体" w:cs="Arial"/>
                <w:color w:val="000000"/>
                <w:kern w:val="0"/>
                <w:sz w:val="22"/>
              </w:rPr>
            </w:pPr>
          </w:p>
        </w:tc>
        <w:tc>
          <w:tcPr>
            <w:tcW w:w="543" w:type="pct"/>
            <w:vMerge/>
            <w:tcBorders>
              <w:top w:val="single" w:sz="8" w:space="0" w:color="000000"/>
              <w:left w:val="nil"/>
              <w:bottom w:val="single" w:sz="4" w:space="0" w:color="000000"/>
              <w:right w:val="single" w:sz="4" w:space="0" w:color="000000"/>
            </w:tcBorders>
            <w:vAlign w:val="center"/>
            <w:hideMark/>
          </w:tcPr>
          <w:p w:rsidR="002C6AB2" w:rsidRPr="00761DB2" w:rsidRDefault="002C6AB2" w:rsidP="002C6AB2">
            <w:pPr>
              <w:widowControl/>
              <w:spacing w:line="240" w:lineRule="auto"/>
              <w:jc w:val="left"/>
              <w:rPr>
                <w:rFonts w:ascii="宋体" w:eastAsia="宋体" w:hAnsi="宋体" w:cs="Arial"/>
                <w:color w:val="000000"/>
                <w:kern w:val="0"/>
                <w:sz w:val="22"/>
              </w:rPr>
            </w:pPr>
          </w:p>
        </w:tc>
        <w:tc>
          <w:tcPr>
            <w:tcW w:w="491" w:type="pct"/>
            <w:vMerge/>
            <w:tcBorders>
              <w:top w:val="single" w:sz="8" w:space="0" w:color="000000"/>
              <w:left w:val="single" w:sz="4" w:space="0" w:color="000000"/>
              <w:bottom w:val="single" w:sz="4" w:space="0" w:color="000000"/>
              <w:right w:val="single" w:sz="4" w:space="0" w:color="000000"/>
            </w:tcBorders>
            <w:vAlign w:val="center"/>
            <w:hideMark/>
          </w:tcPr>
          <w:p w:rsidR="002C6AB2" w:rsidRPr="00761DB2" w:rsidRDefault="002C6AB2" w:rsidP="002C6AB2">
            <w:pPr>
              <w:widowControl/>
              <w:spacing w:line="240" w:lineRule="auto"/>
              <w:jc w:val="left"/>
              <w:rPr>
                <w:rFonts w:ascii="宋体" w:eastAsia="宋体" w:hAnsi="宋体" w:cs="Arial"/>
                <w:color w:val="000000"/>
                <w:kern w:val="0"/>
                <w:sz w:val="22"/>
              </w:rPr>
            </w:pPr>
          </w:p>
        </w:tc>
        <w:tc>
          <w:tcPr>
            <w:tcW w:w="309" w:type="pct"/>
            <w:vMerge/>
            <w:tcBorders>
              <w:top w:val="single" w:sz="8" w:space="0" w:color="000000"/>
              <w:left w:val="nil"/>
              <w:bottom w:val="single" w:sz="4" w:space="0" w:color="000000"/>
              <w:right w:val="single" w:sz="4" w:space="0" w:color="000000"/>
            </w:tcBorders>
            <w:vAlign w:val="center"/>
            <w:hideMark/>
          </w:tcPr>
          <w:p w:rsidR="002C6AB2" w:rsidRPr="00761DB2" w:rsidRDefault="002C6AB2" w:rsidP="002C6AB2">
            <w:pPr>
              <w:widowControl/>
              <w:spacing w:line="240" w:lineRule="auto"/>
              <w:jc w:val="left"/>
              <w:rPr>
                <w:rFonts w:ascii="宋体" w:eastAsia="宋体" w:hAnsi="宋体" w:cs="Arial"/>
                <w:color w:val="000000"/>
                <w:kern w:val="0"/>
                <w:sz w:val="22"/>
              </w:rPr>
            </w:pPr>
          </w:p>
        </w:tc>
        <w:tc>
          <w:tcPr>
            <w:tcW w:w="543" w:type="pct"/>
            <w:vMerge/>
            <w:tcBorders>
              <w:top w:val="single" w:sz="8" w:space="0" w:color="000000"/>
              <w:left w:val="nil"/>
              <w:bottom w:val="single" w:sz="4" w:space="0" w:color="000000"/>
              <w:right w:val="single" w:sz="4" w:space="0" w:color="000000"/>
            </w:tcBorders>
            <w:vAlign w:val="center"/>
            <w:hideMark/>
          </w:tcPr>
          <w:p w:rsidR="002C6AB2" w:rsidRPr="00761DB2" w:rsidRDefault="002C6AB2" w:rsidP="002C6AB2">
            <w:pPr>
              <w:widowControl/>
              <w:spacing w:line="240" w:lineRule="auto"/>
              <w:jc w:val="left"/>
              <w:rPr>
                <w:rFonts w:ascii="宋体" w:eastAsia="宋体" w:hAnsi="宋体" w:cs="Arial"/>
                <w:color w:val="000000"/>
                <w:kern w:val="0"/>
                <w:sz w:val="22"/>
              </w:rPr>
            </w:pPr>
          </w:p>
        </w:tc>
        <w:tc>
          <w:tcPr>
            <w:tcW w:w="310" w:type="pct"/>
            <w:vMerge/>
            <w:tcBorders>
              <w:top w:val="single" w:sz="8" w:space="0" w:color="000000"/>
              <w:left w:val="nil"/>
              <w:bottom w:val="single" w:sz="4" w:space="0" w:color="000000"/>
              <w:right w:val="single" w:sz="4" w:space="0" w:color="000000"/>
            </w:tcBorders>
            <w:vAlign w:val="center"/>
            <w:hideMark/>
          </w:tcPr>
          <w:p w:rsidR="002C6AB2" w:rsidRPr="00761DB2" w:rsidRDefault="002C6AB2" w:rsidP="002C6AB2">
            <w:pPr>
              <w:widowControl/>
              <w:spacing w:line="240" w:lineRule="auto"/>
              <w:jc w:val="left"/>
              <w:rPr>
                <w:rFonts w:ascii="宋体" w:eastAsia="宋体" w:hAnsi="宋体" w:cs="Arial"/>
                <w:color w:val="000000"/>
                <w:kern w:val="0"/>
                <w:sz w:val="22"/>
              </w:rPr>
            </w:pPr>
          </w:p>
        </w:tc>
        <w:tc>
          <w:tcPr>
            <w:tcW w:w="319" w:type="pct"/>
            <w:vMerge/>
            <w:tcBorders>
              <w:top w:val="single" w:sz="8" w:space="0" w:color="000000"/>
              <w:left w:val="nil"/>
              <w:bottom w:val="single" w:sz="4" w:space="0" w:color="000000"/>
              <w:right w:val="single" w:sz="4" w:space="0" w:color="000000"/>
            </w:tcBorders>
            <w:vAlign w:val="center"/>
            <w:hideMark/>
          </w:tcPr>
          <w:p w:rsidR="002C6AB2" w:rsidRPr="00761DB2" w:rsidRDefault="002C6AB2" w:rsidP="002C6AB2">
            <w:pPr>
              <w:widowControl/>
              <w:spacing w:line="240" w:lineRule="auto"/>
              <w:jc w:val="left"/>
              <w:rPr>
                <w:rFonts w:ascii="宋体" w:eastAsia="宋体" w:hAnsi="宋体" w:cs="Arial"/>
                <w:color w:val="000000"/>
                <w:kern w:val="0"/>
                <w:sz w:val="22"/>
              </w:rPr>
            </w:pPr>
          </w:p>
        </w:tc>
        <w:tc>
          <w:tcPr>
            <w:tcW w:w="406" w:type="pct"/>
            <w:vMerge/>
            <w:tcBorders>
              <w:top w:val="single" w:sz="8" w:space="0" w:color="000000"/>
              <w:left w:val="nil"/>
              <w:bottom w:val="single" w:sz="4" w:space="0" w:color="000000"/>
              <w:right w:val="single" w:sz="8" w:space="0" w:color="000000"/>
            </w:tcBorders>
            <w:vAlign w:val="center"/>
            <w:hideMark/>
          </w:tcPr>
          <w:p w:rsidR="002C6AB2" w:rsidRPr="00761DB2" w:rsidRDefault="002C6AB2" w:rsidP="002C6AB2">
            <w:pPr>
              <w:widowControl/>
              <w:spacing w:line="240" w:lineRule="auto"/>
              <w:jc w:val="left"/>
              <w:rPr>
                <w:rFonts w:ascii="宋体" w:eastAsia="宋体" w:hAnsi="宋体" w:cs="Arial"/>
                <w:color w:val="000000"/>
                <w:kern w:val="0"/>
                <w:sz w:val="22"/>
              </w:rPr>
            </w:pPr>
          </w:p>
        </w:tc>
      </w:tr>
      <w:tr w:rsidR="00FC4DBA" w:rsidRPr="00761DB2" w:rsidTr="00FC4DBA">
        <w:trPr>
          <w:trHeight w:val="308"/>
        </w:trPr>
        <w:tc>
          <w:tcPr>
            <w:tcW w:w="240" w:type="pct"/>
            <w:tcBorders>
              <w:top w:val="nil"/>
              <w:left w:val="single" w:sz="8" w:space="0" w:color="000000"/>
              <w:bottom w:val="single" w:sz="4" w:space="0" w:color="auto"/>
              <w:right w:val="single" w:sz="4" w:space="0" w:color="000000"/>
            </w:tcBorders>
            <w:shd w:val="clear" w:color="auto" w:fill="auto"/>
            <w:noWrap/>
            <w:vAlign w:val="center"/>
            <w:hideMark/>
          </w:tcPr>
          <w:p w:rsidR="002D4057" w:rsidRPr="00761DB2" w:rsidRDefault="002D4057" w:rsidP="002C6AB2">
            <w:pPr>
              <w:widowControl/>
              <w:spacing w:line="240" w:lineRule="auto"/>
              <w:jc w:val="center"/>
              <w:rPr>
                <w:rFonts w:ascii="宋体" w:eastAsia="宋体" w:hAnsi="宋体" w:cs="Arial"/>
                <w:color w:val="000000"/>
                <w:kern w:val="0"/>
                <w:sz w:val="22"/>
              </w:rPr>
            </w:pPr>
            <w:r w:rsidRPr="00761DB2">
              <w:rPr>
                <w:rFonts w:ascii="宋体" w:eastAsia="宋体" w:hAnsi="宋体" w:cs="Arial" w:hint="eastAsia"/>
                <w:color w:val="000000"/>
                <w:kern w:val="0"/>
                <w:sz w:val="22"/>
              </w:rPr>
              <w:t>类</w:t>
            </w:r>
          </w:p>
        </w:tc>
        <w:tc>
          <w:tcPr>
            <w:tcW w:w="240" w:type="pct"/>
            <w:tcBorders>
              <w:top w:val="nil"/>
              <w:left w:val="nil"/>
              <w:bottom w:val="single" w:sz="4" w:space="0" w:color="auto"/>
              <w:right w:val="single" w:sz="4" w:space="0" w:color="000000"/>
            </w:tcBorders>
            <w:shd w:val="clear" w:color="auto" w:fill="auto"/>
            <w:noWrap/>
            <w:vAlign w:val="center"/>
            <w:hideMark/>
          </w:tcPr>
          <w:p w:rsidR="002D4057" w:rsidRPr="00761DB2" w:rsidRDefault="002D4057" w:rsidP="002C6AB2">
            <w:pPr>
              <w:widowControl/>
              <w:spacing w:line="240" w:lineRule="auto"/>
              <w:jc w:val="center"/>
              <w:rPr>
                <w:rFonts w:ascii="宋体" w:eastAsia="宋体" w:hAnsi="宋体" w:cs="Arial"/>
                <w:color w:val="000000"/>
                <w:kern w:val="0"/>
                <w:sz w:val="22"/>
              </w:rPr>
            </w:pPr>
            <w:r w:rsidRPr="00761DB2">
              <w:rPr>
                <w:rFonts w:ascii="宋体" w:eastAsia="宋体" w:hAnsi="宋体" w:cs="Arial" w:hint="eastAsia"/>
                <w:color w:val="000000"/>
                <w:kern w:val="0"/>
                <w:sz w:val="22"/>
              </w:rPr>
              <w:t>款</w:t>
            </w:r>
          </w:p>
        </w:tc>
        <w:tc>
          <w:tcPr>
            <w:tcW w:w="240" w:type="pct"/>
            <w:tcBorders>
              <w:top w:val="nil"/>
              <w:left w:val="nil"/>
              <w:bottom w:val="single" w:sz="4" w:space="0" w:color="auto"/>
              <w:right w:val="single" w:sz="4" w:space="0" w:color="000000"/>
            </w:tcBorders>
            <w:shd w:val="clear" w:color="auto" w:fill="auto"/>
            <w:noWrap/>
            <w:vAlign w:val="center"/>
            <w:hideMark/>
          </w:tcPr>
          <w:p w:rsidR="002D4057" w:rsidRPr="00761DB2" w:rsidRDefault="002D4057" w:rsidP="002C6AB2">
            <w:pPr>
              <w:widowControl/>
              <w:spacing w:line="240" w:lineRule="auto"/>
              <w:jc w:val="center"/>
              <w:rPr>
                <w:rFonts w:ascii="宋体" w:eastAsia="宋体" w:hAnsi="宋体" w:cs="Arial"/>
                <w:color w:val="000000"/>
                <w:kern w:val="0"/>
                <w:sz w:val="22"/>
              </w:rPr>
            </w:pPr>
            <w:r w:rsidRPr="00761DB2">
              <w:rPr>
                <w:rFonts w:ascii="宋体" w:eastAsia="宋体" w:hAnsi="宋体" w:cs="Arial" w:hint="eastAsia"/>
                <w:color w:val="000000"/>
                <w:kern w:val="0"/>
                <w:sz w:val="22"/>
              </w:rPr>
              <w:t>项</w:t>
            </w:r>
          </w:p>
        </w:tc>
        <w:tc>
          <w:tcPr>
            <w:tcW w:w="1360" w:type="pct"/>
            <w:tcBorders>
              <w:top w:val="nil"/>
              <w:left w:val="nil"/>
              <w:bottom w:val="single" w:sz="4" w:space="0" w:color="auto"/>
              <w:right w:val="single" w:sz="4" w:space="0" w:color="000000"/>
            </w:tcBorders>
            <w:shd w:val="clear" w:color="auto" w:fill="auto"/>
            <w:noWrap/>
            <w:vAlign w:val="center"/>
            <w:hideMark/>
          </w:tcPr>
          <w:p w:rsidR="002D4057" w:rsidRPr="00761DB2" w:rsidRDefault="002D4057" w:rsidP="002C6AB2">
            <w:pPr>
              <w:widowControl/>
              <w:spacing w:line="240" w:lineRule="auto"/>
              <w:jc w:val="center"/>
              <w:rPr>
                <w:rFonts w:ascii="宋体" w:eastAsia="宋体" w:hAnsi="宋体" w:cs="Arial"/>
                <w:color w:val="000000"/>
                <w:kern w:val="0"/>
                <w:sz w:val="22"/>
              </w:rPr>
            </w:pPr>
            <w:r w:rsidRPr="00761DB2">
              <w:rPr>
                <w:rFonts w:ascii="宋体" w:eastAsia="宋体" w:hAnsi="宋体" w:cs="Arial" w:hint="eastAsia"/>
                <w:color w:val="000000"/>
                <w:kern w:val="0"/>
                <w:sz w:val="22"/>
              </w:rPr>
              <w:t>合计</w:t>
            </w:r>
          </w:p>
        </w:tc>
        <w:tc>
          <w:tcPr>
            <w:tcW w:w="543" w:type="pct"/>
            <w:tcBorders>
              <w:top w:val="nil"/>
              <w:left w:val="nil"/>
              <w:bottom w:val="single" w:sz="4" w:space="0" w:color="auto"/>
              <w:right w:val="single" w:sz="4" w:space="0" w:color="000000"/>
            </w:tcBorders>
            <w:shd w:val="clear" w:color="auto" w:fill="auto"/>
            <w:noWrap/>
            <w:vAlign w:val="center"/>
            <w:hideMark/>
          </w:tcPr>
          <w:p w:rsidR="002D4057" w:rsidRPr="00761DB2" w:rsidRDefault="002D4057">
            <w:pPr>
              <w:jc w:val="right"/>
              <w:rPr>
                <w:rFonts w:ascii="宋体" w:eastAsia="宋体" w:hAnsi="宋体" w:cs="Arial"/>
                <w:color w:val="000000"/>
                <w:sz w:val="20"/>
                <w:szCs w:val="20"/>
              </w:rPr>
            </w:pPr>
            <w:r w:rsidRPr="00761DB2">
              <w:rPr>
                <w:rFonts w:cs="Arial" w:hint="eastAsia"/>
                <w:color w:val="000000"/>
                <w:sz w:val="20"/>
                <w:szCs w:val="20"/>
              </w:rPr>
              <w:t>19,418.12</w:t>
            </w:r>
          </w:p>
        </w:tc>
        <w:tc>
          <w:tcPr>
            <w:tcW w:w="491" w:type="pct"/>
            <w:tcBorders>
              <w:top w:val="nil"/>
              <w:left w:val="nil"/>
              <w:bottom w:val="single" w:sz="4" w:space="0" w:color="auto"/>
              <w:right w:val="single" w:sz="4" w:space="0" w:color="000000"/>
            </w:tcBorders>
            <w:shd w:val="clear" w:color="auto" w:fill="auto"/>
            <w:noWrap/>
            <w:vAlign w:val="center"/>
            <w:hideMark/>
          </w:tcPr>
          <w:p w:rsidR="002D4057" w:rsidRPr="00761DB2" w:rsidRDefault="002D4057">
            <w:pPr>
              <w:jc w:val="right"/>
              <w:rPr>
                <w:rFonts w:ascii="宋体" w:eastAsia="宋体" w:hAnsi="宋体" w:cs="Arial"/>
                <w:color w:val="000000"/>
                <w:sz w:val="20"/>
                <w:szCs w:val="20"/>
              </w:rPr>
            </w:pPr>
            <w:r w:rsidRPr="00761DB2">
              <w:rPr>
                <w:rFonts w:cs="Arial" w:hint="eastAsia"/>
                <w:color w:val="000000"/>
                <w:sz w:val="20"/>
                <w:szCs w:val="20"/>
              </w:rPr>
              <w:t>3,220.71</w:t>
            </w:r>
          </w:p>
        </w:tc>
        <w:tc>
          <w:tcPr>
            <w:tcW w:w="309" w:type="pct"/>
            <w:tcBorders>
              <w:top w:val="nil"/>
              <w:left w:val="nil"/>
              <w:bottom w:val="single" w:sz="4" w:space="0" w:color="auto"/>
              <w:right w:val="single" w:sz="4" w:space="0" w:color="000000"/>
            </w:tcBorders>
            <w:shd w:val="clear" w:color="auto" w:fill="auto"/>
            <w:noWrap/>
            <w:vAlign w:val="center"/>
            <w:hideMark/>
          </w:tcPr>
          <w:p w:rsidR="002D4057" w:rsidRPr="00761DB2" w:rsidRDefault="002D4057">
            <w:pPr>
              <w:jc w:val="right"/>
              <w:rPr>
                <w:rFonts w:ascii="宋体" w:eastAsia="宋体" w:hAnsi="宋体" w:cs="Arial"/>
                <w:color w:val="000000"/>
                <w:sz w:val="20"/>
                <w:szCs w:val="20"/>
              </w:rPr>
            </w:pPr>
            <w:r w:rsidRPr="00761DB2">
              <w:rPr>
                <w:rFonts w:cs="Arial" w:hint="eastAsia"/>
                <w:color w:val="000000"/>
                <w:sz w:val="20"/>
                <w:szCs w:val="20"/>
              </w:rPr>
              <w:t>0.00</w:t>
            </w:r>
          </w:p>
        </w:tc>
        <w:tc>
          <w:tcPr>
            <w:tcW w:w="543" w:type="pct"/>
            <w:tcBorders>
              <w:top w:val="nil"/>
              <w:left w:val="nil"/>
              <w:bottom w:val="single" w:sz="4" w:space="0" w:color="auto"/>
              <w:right w:val="single" w:sz="4" w:space="0" w:color="000000"/>
            </w:tcBorders>
            <w:shd w:val="clear" w:color="auto" w:fill="auto"/>
            <w:noWrap/>
            <w:vAlign w:val="center"/>
            <w:hideMark/>
          </w:tcPr>
          <w:p w:rsidR="002D4057" w:rsidRPr="00761DB2" w:rsidRDefault="002D4057">
            <w:pPr>
              <w:jc w:val="right"/>
              <w:rPr>
                <w:rFonts w:ascii="宋体" w:eastAsia="宋体" w:hAnsi="宋体" w:cs="Arial"/>
                <w:color w:val="000000"/>
                <w:sz w:val="20"/>
                <w:szCs w:val="20"/>
              </w:rPr>
            </w:pPr>
            <w:r w:rsidRPr="00761DB2">
              <w:rPr>
                <w:rFonts w:cs="Arial" w:hint="eastAsia"/>
                <w:color w:val="000000"/>
                <w:sz w:val="20"/>
                <w:szCs w:val="20"/>
              </w:rPr>
              <w:t>15,580.81</w:t>
            </w:r>
          </w:p>
        </w:tc>
        <w:tc>
          <w:tcPr>
            <w:tcW w:w="310" w:type="pct"/>
            <w:tcBorders>
              <w:top w:val="nil"/>
              <w:left w:val="nil"/>
              <w:bottom w:val="single" w:sz="4" w:space="0" w:color="auto"/>
              <w:right w:val="single" w:sz="4" w:space="0" w:color="000000"/>
            </w:tcBorders>
            <w:shd w:val="clear" w:color="auto" w:fill="auto"/>
            <w:noWrap/>
            <w:vAlign w:val="center"/>
            <w:hideMark/>
          </w:tcPr>
          <w:p w:rsidR="002D4057" w:rsidRPr="00761DB2" w:rsidRDefault="002D4057">
            <w:pPr>
              <w:jc w:val="right"/>
              <w:rPr>
                <w:rFonts w:ascii="宋体" w:eastAsia="宋体" w:hAnsi="宋体" w:cs="Arial"/>
                <w:color w:val="000000"/>
                <w:sz w:val="20"/>
                <w:szCs w:val="20"/>
              </w:rPr>
            </w:pPr>
            <w:r w:rsidRPr="00761DB2">
              <w:rPr>
                <w:rFonts w:cs="Arial" w:hint="eastAsia"/>
                <w:color w:val="000000"/>
                <w:sz w:val="20"/>
                <w:szCs w:val="20"/>
              </w:rPr>
              <w:t>0.00</w:t>
            </w:r>
          </w:p>
        </w:tc>
        <w:tc>
          <w:tcPr>
            <w:tcW w:w="319" w:type="pct"/>
            <w:tcBorders>
              <w:top w:val="nil"/>
              <w:left w:val="nil"/>
              <w:bottom w:val="single" w:sz="4" w:space="0" w:color="auto"/>
              <w:right w:val="single" w:sz="4" w:space="0" w:color="000000"/>
            </w:tcBorders>
            <w:shd w:val="clear" w:color="auto" w:fill="auto"/>
            <w:noWrap/>
            <w:vAlign w:val="center"/>
            <w:hideMark/>
          </w:tcPr>
          <w:p w:rsidR="002D4057" w:rsidRPr="00761DB2" w:rsidRDefault="002D4057">
            <w:pPr>
              <w:jc w:val="right"/>
              <w:rPr>
                <w:rFonts w:ascii="宋体" w:eastAsia="宋体" w:hAnsi="宋体" w:cs="Arial"/>
                <w:color w:val="000000"/>
                <w:sz w:val="20"/>
                <w:szCs w:val="20"/>
              </w:rPr>
            </w:pPr>
            <w:r w:rsidRPr="00761DB2">
              <w:rPr>
                <w:rFonts w:cs="Arial" w:hint="eastAsia"/>
                <w:color w:val="000000"/>
                <w:sz w:val="20"/>
                <w:szCs w:val="20"/>
              </w:rPr>
              <w:t>0.00</w:t>
            </w:r>
          </w:p>
        </w:tc>
        <w:tc>
          <w:tcPr>
            <w:tcW w:w="406" w:type="pct"/>
            <w:tcBorders>
              <w:top w:val="nil"/>
              <w:left w:val="nil"/>
              <w:bottom w:val="single" w:sz="4" w:space="0" w:color="auto"/>
              <w:right w:val="single" w:sz="8" w:space="0" w:color="000000"/>
            </w:tcBorders>
            <w:shd w:val="clear" w:color="auto" w:fill="auto"/>
            <w:noWrap/>
            <w:vAlign w:val="center"/>
            <w:hideMark/>
          </w:tcPr>
          <w:p w:rsidR="002D4057" w:rsidRPr="00761DB2" w:rsidRDefault="002D4057">
            <w:pPr>
              <w:jc w:val="right"/>
              <w:rPr>
                <w:rFonts w:ascii="宋体" w:eastAsia="宋体" w:hAnsi="宋体" w:cs="Arial"/>
                <w:color w:val="000000"/>
                <w:sz w:val="20"/>
                <w:szCs w:val="20"/>
              </w:rPr>
            </w:pPr>
            <w:r w:rsidRPr="00761DB2">
              <w:rPr>
                <w:rFonts w:cs="Arial" w:hint="eastAsia"/>
                <w:color w:val="000000"/>
                <w:sz w:val="20"/>
                <w:szCs w:val="20"/>
              </w:rPr>
              <w:t>0.00</w:t>
            </w:r>
          </w:p>
        </w:tc>
      </w:tr>
      <w:tr w:rsidR="00FC4DBA" w:rsidRPr="00761DB2" w:rsidTr="00FC4DBA">
        <w:trPr>
          <w:trHeight w:val="270"/>
        </w:trPr>
        <w:tc>
          <w:tcPr>
            <w:tcW w:w="720"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4057" w:rsidRPr="00761DB2" w:rsidRDefault="002D4057">
            <w:pPr>
              <w:rPr>
                <w:rFonts w:ascii="宋体" w:eastAsia="宋体" w:hAnsi="宋体" w:cs="Arial"/>
                <w:color w:val="000000"/>
                <w:sz w:val="20"/>
                <w:szCs w:val="20"/>
              </w:rPr>
            </w:pPr>
            <w:r w:rsidRPr="00761DB2">
              <w:rPr>
                <w:rFonts w:cs="Arial" w:hint="eastAsia"/>
                <w:color w:val="000000"/>
                <w:sz w:val="20"/>
                <w:szCs w:val="20"/>
              </w:rPr>
              <w:t>2100199</w:t>
            </w:r>
          </w:p>
        </w:tc>
        <w:tc>
          <w:tcPr>
            <w:tcW w:w="136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4057" w:rsidRPr="00761DB2" w:rsidRDefault="002D4057">
            <w:pPr>
              <w:rPr>
                <w:rFonts w:ascii="宋体" w:eastAsia="宋体" w:hAnsi="宋体" w:cs="Arial"/>
                <w:color w:val="000000"/>
                <w:sz w:val="20"/>
                <w:szCs w:val="20"/>
              </w:rPr>
            </w:pPr>
            <w:r w:rsidRPr="00761DB2">
              <w:rPr>
                <w:rFonts w:cs="Arial" w:hint="eastAsia"/>
                <w:color w:val="000000"/>
                <w:sz w:val="20"/>
                <w:szCs w:val="20"/>
              </w:rPr>
              <w:t>其他卫生健康管理事务支出</w:t>
            </w:r>
          </w:p>
        </w:tc>
        <w:tc>
          <w:tcPr>
            <w:tcW w:w="54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4057" w:rsidRPr="00761DB2" w:rsidRDefault="002D4057">
            <w:pPr>
              <w:jc w:val="right"/>
              <w:rPr>
                <w:rFonts w:ascii="宋体" w:eastAsia="宋体" w:hAnsi="宋体" w:cs="Arial"/>
                <w:color w:val="000000"/>
                <w:sz w:val="20"/>
                <w:szCs w:val="20"/>
              </w:rPr>
            </w:pPr>
            <w:r w:rsidRPr="00761DB2">
              <w:rPr>
                <w:rFonts w:cs="Arial" w:hint="eastAsia"/>
                <w:color w:val="000000"/>
                <w:sz w:val="20"/>
                <w:szCs w:val="20"/>
              </w:rPr>
              <w:t>5.00</w:t>
            </w:r>
          </w:p>
        </w:tc>
        <w:tc>
          <w:tcPr>
            <w:tcW w:w="4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4057" w:rsidRPr="00761DB2" w:rsidRDefault="002D4057">
            <w:pPr>
              <w:jc w:val="right"/>
              <w:rPr>
                <w:rFonts w:ascii="宋体" w:eastAsia="宋体" w:hAnsi="宋体" w:cs="Arial"/>
                <w:color w:val="000000"/>
                <w:sz w:val="20"/>
                <w:szCs w:val="20"/>
              </w:rPr>
            </w:pPr>
            <w:r w:rsidRPr="00761DB2">
              <w:rPr>
                <w:rFonts w:cs="Arial" w:hint="eastAsia"/>
                <w:color w:val="000000"/>
                <w:sz w:val="20"/>
                <w:szCs w:val="20"/>
              </w:rPr>
              <w:t>5.00</w:t>
            </w:r>
          </w:p>
        </w:tc>
        <w:tc>
          <w:tcPr>
            <w:tcW w:w="30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4057" w:rsidRPr="00761DB2" w:rsidRDefault="002D4057">
            <w:pPr>
              <w:jc w:val="right"/>
              <w:rPr>
                <w:rFonts w:ascii="宋体" w:eastAsia="宋体" w:hAnsi="宋体" w:cs="Arial"/>
                <w:color w:val="000000"/>
                <w:sz w:val="20"/>
                <w:szCs w:val="20"/>
              </w:rPr>
            </w:pPr>
            <w:r w:rsidRPr="00761DB2">
              <w:rPr>
                <w:rFonts w:cs="Arial" w:hint="eastAsia"/>
                <w:color w:val="000000"/>
                <w:sz w:val="20"/>
                <w:szCs w:val="20"/>
              </w:rPr>
              <w:t>0.00</w:t>
            </w:r>
          </w:p>
        </w:tc>
        <w:tc>
          <w:tcPr>
            <w:tcW w:w="54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4057" w:rsidRPr="00761DB2" w:rsidRDefault="002D4057">
            <w:pPr>
              <w:jc w:val="right"/>
              <w:rPr>
                <w:rFonts w:ascii="宋体" w:eastAsia="宋体" w:hAnsi="宋体" w:cs="Arial"/>
                <w:color w:val="000000"/>
                <w:sz w:val="20"/>
                <w:szCs w:val="20"/>
              </w:rPr>
            </w:pPr>
            <w:r w:rsidRPr="00761DB2">
              <w:rPr>
                <w:rFonts w:cs="Arial" w:hint="eastAsia"/>
                <w:color w:val="000000"/>
                <w:sz w:val="20"/>
                <w:szCs w:val="20"/>
              </w:rPr>
              <w:t>0.00</w:t>
            </w:r>
          </w:p>
        </w:tc>
        <w:tc>
          <w:tcPr>
            <w:tcW w:w="31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4057" w:rsidRPr="00761DB2" w:rsidRDefault="002D4057">
            <w:pPr>
              <w:jc w:val="right"/>
              <w:rPr>
                <w:rFonts w:ascii="宋体" w:eastAsia="宋体" w:hAnsi="宋体" w:cs="Arial"/>
                <w:color w:val="000000"/>
                <w:sz w:val="20"/>
                <w:szCs w:val="20"/>
              </w:rPr>
            </w:pPr>
            <w:r w:rsidRPr="00761DB2">
              <w:rPr>
                <w:rFonts w:cs="Arial" w:hint="eastAsia"/>
                <w:color w:val="000000"/>
                <w:sz w:val="20"/>
                <w:szCs w:val="20"/>
              </w:rPr>
              <w:t>0.00</w:t>
            </w:r>
          </w:p>
        </w:tc>
        <w:tc>
          <w:tcPr>
            <w:tcW w:w="3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4057" w:rsidRPr="00761DB2" w:rsidRDefault="002D4057">
            <w:pPr>
              <w:jc w:val="right"/>
              <w:rPr>
                <w:rFonts w:ascii="宋体" w:eastAsia="宋体" w:hAnsi="宋体" w:cs="Arial"/>
                <w:color w:val="000000"/>
                <w:sz w:val="20"/>
                <w:szCs w:val="20"/>
              </w:rPr>
            </w:pPr>
            <w:r w:rsidRPr="00761DB2">
              <w:rPr>
                <w:rFonts w:cs="Arial" w:hint="eastAsia"/>
                <w:color w:val="000000"/>
                <w:sz w:val="20"/>
                <w:szCs w:val="20"/>
              </w:rPr>
              <w:t>0.00</w:t>
            </w:r>
          </w:p>
        </w:tc>
        <w:tc>
          <w:tcPr>
            <w:tcW w:w="4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4057" w:rsidRPr="00761DB2" w:rsidRDefault="002D4057">
            <w:pPr>
              <w:jc w:val="right"/>
              <w:rPr>
                <w:rFonts w:ascii="宋体" w:eastAsia="宋体" w:hAnsi="宋体" w:cs="Arial"/>
                <w:color w:val="000000"/>
                <w:sz w:val="20"/>
                <w:szCs w:val="20"/>
              </w:rPr>
            </w:pPr>
            <w:r w:rsidRPr="00761DB2">
              <w:rPr>
                <w:rFonts w:cs="Arial" w:hint="eastAsia"/>
                <w:color w:val="000000"/>
                <w:sz w:val="20"/>
                <w:szCs w:val="20"/>
              </w:rPr>
              <w:t>0.00</w:t>
            </w:r>
          </w:p>
        </w:tc>
      </w:tr>
      <w:tr w:rsidR="00FC4DBA" w:rsidRPr="00761DB2" w:rsidTr="00FC4DBA">
        <w:trPr>
          <w:trHeight w:val="270"/>
        </w:trPr>
        <w:tc>
          <w:tcPr>
            <w:tcW w:w="720"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4057" w:rsidRPr="00761DB2" w:rsidRDefault="002D4057">
            <w:pPr>
              <w:rPr>
                <w:rFonts w:ascii="宋体" w:eastAsia="宋体" w:hAnsi="宋体" w:cs="Arial"/>
                <w:color w:val="000000"/>
                <w:sz w:val="20"/>
                <w:szCs w:val="20"/>
              </w:rPr>
            </w:pPr>
            <w:r w:rsidRPr="00761DB2">
              <w:rPr>
                <w:rFonts w:cs="Arial" w:hint="eastAsia"/>
                <w:color w:val="000000"/>
                <w:sz w:val="20"/>
                <w:szCs w:val="20"/>
              </w:rPr>
              <w:t>2100201</w:t>
            </w:r>
          </w:p>
        </w:tc>
        <w:tc>
          <w:tcPr>
            <w:tcW w:w="136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4057" w:rsidRPr="00761DB2" w:rsidRDefault="002D4057">
            <w:pPr>
              <w:rPr>
                <w:rFonts w:ascii="宋体" w:eastAsia="宋体" w:hAnsi="宋体" w:cs="Arial"/>
                <w:color w:val="000000"/>
                <w:sz w:val="20"/>
                <w:szCs w:val="20"/>
              </w:rPr>
            </w:pPr>
            <w:r w:rsidRPr="00761DB2">
              <w:rPr>
                <w:rFonts w:cs="Arial" w:hint="eastAsia"/>
                <w:color w:val="000000"/>
                <w:sz w:val="20"/>
                <w:szCs w:val="20"/>
              </w:rPr>
              <w:t>综合医院</w:t>
            </w:r>
          </w:p>
        </w:tc>
        <w:tc>
          <w:tcPr>
            <w:tcW w:w="54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4057" w:rsidRPr="00761DB2" w:rsidRDefault="002D4057">
            <w:pPr>
              <w:jc w:val="right"/>
              <w:rPr>
                <w:rFonts w:ascii="宋体" w:eastAsia="宋体" w:hAnsi="宋体" w:cs="Arial"/>
                <w:color w:val="000000"/>
                <w:sz w:val="20"/>
                <w:szCs w:val="20"/>
              </w:rPr>
            </w:pPr>
            <w:r w:rsidRPr="00761DB2">
              <w:rPr>
                <w:rFonts w:cs="Arial" w:hint="eastAsia"/>
                <w:color w:val="000000"/>
                <w:sz w:val="20"/>
                <w:szCs w:val="20"/>
              </w:rPr>
              <w:t>18,582.35</w:t>
            </w:r>
          </w:p>
        </w:tc>
        <w:tc>
          <w:tcPr>
            <w:tcW w:w="4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4057" w:rsidRPr="00761DB2" w:rsidRDefault="002D4057">
            <w:pPr>
              <w:jc w:val="right"/>
              <w:rPr>
                <w:rFonts w:ascii="宋体" w:eastAsia="宋体" w:hAnsi="宋体" w:cs="Arial"/>
                <w:color w:val="000000"/>
                <w:sz w:val="20"/>
                <w:szCs w:val="20"/>
              </w:rPr>
            </w:pPr>
            <w:r w:rsidRPr="00761DB2">
              <w:rPr>
                <w:rFonts w:cs="Arial" w:hint="eastAsia"/>
                <w:color w:val="000000"/>
                <w:sz w:val="20"/>
                <w:szCs w:val="20"/>
              </w:rPr>
              <w:t>2,384.94</w:t>
            </w:r>
          </w:p>
        </w:tc>
        <w:tc>
          <w:tcPr>
            <w:tcW w:w="30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4057" w:rsidRPr="00761DB2" w:rsidRDefault="002D4057">
            <w:pPr>
              <w:jc w:val="right"/>
              <w:rPr>
                <w:rFonts w:ascii="宋体" w:eastAsia="宋体" w:hAnsi="宋体" w:cs="Arial"/>
                <w:color w:val="000000"/>
                <w:sz w:val="20"/>
                <w:szCs w:val="20"/>
              </w:rPr>
            </w:pPr>
            <w:r w:rsidRPr="00761DB2">
              <w:rPr>
                <w:rFonts w:cs="Arial" w:hint="eastAsia"/>
                <w:color w:val="000000"/>
                <w:sz w:val="20"/>
                <w:szCs w:val="20"/>
              </w:rPr>
              <w:t>0.00</w:t>
            </w:r>
          </w:p>
        </w:tc>
        <w:tc>
          <w:tcPr>
            <w:tcW w:w="54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4057" w:rsidRPr="00761DB2" w:rsidRDefault="002D4057">
            <w:pPr>
              <w:jc w:val="right"/>
              <w:rPr>
                <w:rFonts w:ascii="宋体" w:eastAsia="宋体" w:hAnsi="宋体" w:cs="Arial"/>
                <w:color w:val="000000"/>
                <w:sz w:val="20"/>
                <w:szCs w:val="20"/>
              </w:rPr>
            </w:pPr>
            <w:r w:rsidRPr="00761DB2">
              <w:rPr>
                <w:rFonts w:cs="Arial" w:hint="eastAsia"/>
                <w:color w:val="000000"/>
                <w:sz w:val="20"/>
                <w:szCs w:val="20"/>
              </w:rPr>
              <w:t>15,580.81</w:t>
            </w:r>
          </w:p>
        </w:tc>
        <w:tc>
          <w:tcPr>
            <w:tcW w:w="31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4057" w:rsidRPr="00761DB2" w:rsidRDefault="002D4057">
            <w:pPr>
              <w:jc w:val="right"/>
              <w:rPr>
                <w:rFonts w:ascii="宋体" w:eastAsia="宋体" w:hAnsi="宋体" w:cs="Arial"/>
                <w:color w:val="000000"/>
                <w:sz w:val="20"/>
                <w:szCs w:val="20"/>
              </w:rPr>
            </w:pPr>
            <w:r w:rsidRPr="00761DB2">
              <w:rPr>
                <w:rFonts w:cs="Arial" w:hint="eastAsia"/>
                <w:color w:val="000000"/>
                <w:sz w:val="20"/>
                <w:szCs w:val="20"/>
              </w:rPr>
              <w:t>0.00</w:t>
            </w:r>
          </w:p>
        </w:tc>
        <w:tc>
          <w:tcPr>
            <w:tcW w:w="3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4057" w:rsidRPr="00761DB2" w:rsidRDefault="002D4057">
            <w:pPr>
              <w:jc w:val="right"/>
              <w:rPr>
                <w:rFonts w:ascii="宋体" w:eastAsia="宋体" w:hAnsi="宋体" w:cs="Arial"/>
                <w:color w:val="000000"/>
                <w:sz w:val="20"/>
                <w:szCs w:val="20"/>
              </w:rPr>
            </w:pPr>
            <w:r w:rsidRPr="00761DB2">
              <w:rPr>
                <w:rFonts w:cs="Arial" w:hint="eastAsia"/>
                <w:color w:val="000000"/>
                <w:sz w:val="20"/>
                <w:szCs w:val="20"/>
              </w:rPr>
              <w:t>0.00</w:t>
            </w:r>
          </w:p>
        </w:tc>
        <w:tc>
          <w:tcPr>
            <w:tcW w:w="4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4057" w:rsidRPr="00761DB2" w:rsidRDefault="002D4057">
            <w:pPr>
              <w:jc w:val="right"/>
              <w:rPr>
                <w:rFonts w:ascii="宋体" w:eastAsia="宋体" w:hAnsi="宋体" w:cs="Arial"/>
                <w:color w:val="000000"/>
                <w:sz w:val="20"/>
                <w:szCs w:val="20"/>
              </w:rPr>
            </w:pPr>
            <w:r w:rsidRPr="00761DB2">
              <w:rPr>
                <w:rFonts w:cs="Arial" w:hint="eastAsia"/>
                <w:color w:val="000000"/>
                <w:sz w:val="20"/>
                <w:szCs w:val="20"/>
              </w:rPr>
              <w:t>0.00</w:t>
            </w:r>
          </w:p>
        </w:tc>
      </w:tr>
      <w:tr w:rsidR="00FC4DBA" w:rsidRPr="00761DB2" w:rsidTr="00FC4DBA">
        <w:trPr>
          <w:trHeight w:val="270"/>
        </w:trPr>
        <w:tc>
          <w:tcPr>
            <w:tcW w:w="720"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4057" w:rsidRPr="00761DB2" w:rsidRDefault="002D4057">
            <w:pPr>
              <w:rPr>
                <w:rFonts w:ascii="宋体" w:eastAsia="宋体" w:hAnsi="宋体" w:cs="Arial"/>
                <w:color w:val="000000"/>
                <w:sz w:val="20"/>
                <w:szCs w:val="20"/>
              </w:rPr>
            </w:pPr>
            <w:r w:rsidRPr="00761DB2">
              <w:rPr>
                <w:rFonts w:cs="Arial" w:hint="eastAsia"/>
                <w:color w:val="000000"/>
                <w:sz w:val="20"/>
                <w:szCs w:val="20"/>
              </w:rPr>
              <w:t>2100299</w:t>
            </w:r>
          </w:p>
        </w:tc>
        <w:tc>
          <w:tcPr>
            <w:tcW w:w="136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4057" w:rsidRPr="00761DB2" w:rsidRDefault="002D4057">
            <w:pPr>
              <w:rPr>
                <w:rFonts w:ascii="宋体" w:eastAsia="宋体" w:hAnsi="宋体" w:cs="Arial"/>
                <w:color w:val="000000"/>
                <w:sz w:val="20"/>
                <w:szCs w:val="20"/>
              </w:rPr>
            </w:pPr>
            <w:r w:rsidRPr="00761DB2">
              <w:rPr>
                <w:rFonts w:cs="Arial" w:hint="eastAsia"/>
                <w:color w:val="000000"/>
                <w:sz w:val="20"/>
                <w:szCs w:val="20"/>
              </w:rPr>
              <w:t>其他公立医院支出</w:t>
            </w:r>
          </w:p>
        </w:tc>
        <w:tc>
          <w:tcPr>
            <w:tcW w:w="54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4057" w:rsidRPr="00761DB2" w:rsidRDefault="002D4057">
            <w:pPr>
              <w:jc w:val="right"/>
              <w:rPr>
                <w:rFonts w:ascii="宋体" w:eastAsia="宋体" w:hAnsi="宋体" w:cs="Arial"/>
                <w:color w:val="000000"/>
                <w:sz w:val="20"/>
                <w:szCs w:val="20"/>
              </w:rPr>
            </w:pPr>
            <w:r w:rsidRPr="00761DB2">
              <w:rPr>
                <w:rFonts w:cs="Arial" w:hint="eastAsia"/>
                <w:color w:val="000000"/>
                <w:sz w:val="20"/>
                <w:szCs w:val="20"/>
              </w:rPr>
              <w:t>426.50</w:t>
            </w:r>
          </w:p>
        </w:tc>
        <w:tc>
          <w:tcPr>
            <w:tcW w:w="4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4057" w:rsidRPr="00761DB2" w:rsidRDefault="002D4057">
            <w:pPr>
              <w:jc w:val="right"/>
              <w:rPr>
                <w:rFonts w:ascii="宋体" w:eastAsia="宋体" w:hAnsi="宋体" w:cs="Arial"/>
                <w:color w:val="000000"/>
                <w:sz w:val="20"/>
                <w:szCs w:val="20"/>
              </w:rPr>
            </w:pPr>
            <w:r w:rsidRPr="00761DB2">
              <w:rPr>
                <w:rFonts w:cs="Arial" w:hint="eastAsia"/>
                <w:color w:val="000000"/>
                <w:sz w:val="20"/>
                <w:szCs w:val="20"/>
              </w:rPr>
              <w:t>426.50</w:t>
            </w:r>
          </w:p>
        </w:tc>
        <w:tc>
          <w:tcPr>
            <w:tcW w:w="30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4057" w:rsidRPr="00761DB2" w:rsidRDefault="002D4057">
            <w:pPr>
              <w:jc w:val="right"/>
              <w:rPr>
                <w:rFonts w:ascii="宋体" w:eastAsia="宋体" w:hAnsi="宋体" w:cs="Arial"/>
                <w:color w:val="000000"/>
                <w:sz w:val="20"/>
                <w:szCs w:val="20"/>
              </w:rPr>
            </w:pPr>
            <w:r w:rsidRPr="00761DB2">
              <w:rPr>
                <w:rFonts w:cs="Arial" w:hint="eastAsia"/>
                <w:color w:val="000000"/>
                <w:sz w:val="20"/>
                <w:szCs w:val="20"/>
              </w:rPr>
              <w:t>0.00</w:t>
            </w:r>
          </w:p>
        </w:tc>
        <w:tc>
          <w:tcPr>
            <w:tcW w:w="54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4057" w:rsidRPr="00761DB2" w:rsidRDefault="002D4057">
            <w:pPr>
              <w:jc w:val="right"/>
              <w:rPr>
                <w:rFonts w:ascii="宋体" w:eastAsia="宋体" w:hAnsi="宋体" w:cs="Arial"/>
                <w:color w:val="000000"/>
                <w:sz w:val="20"/>
                <w:szCs w:val="20"/>
              </w:rPr>
            </w:pPr>
            <w:r w:rsidRPr="00761DB2">
              <w:rPr>
                <w:rFonts w:cs="Arial" w:hint="eastAsia"/>
                <w:color w:val="000000"/>
                <w:sz w:val="20"/>
                <w:szCs w:val="20"/>
              </w:rPr>
              <w:t>0.00</w:t>
            </w:r>
          </w:p>
        </w:tc>
        <w:tc>
          <w:tcPr>
            <w:tcW w:w="31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4057" w:rsidRPr="00761DB2" w:rsidRDefault="002D4057">
            <w:pPr>
              <w:jc w:val="right"/>
              <w:rPr>
                <w:rFonts w:ascii="宋体" w:eastAsia="宋体" w:hAnsi="宋体" w:cs="Arial"/>
                <w:color w:val="000000"/>
                <w:sz w:val="20"/>
                <w:szCs w:val="20"/>
              </w:rPr>
            </w:pPr>
            <w:r w:rsidRPr="00761DB2">
              <w:rPr>
                <w:rFonts w:cs="Arial" w:hint="eastAsia"/>
                <w:color w:val="000000"/>
                <w:sz w:val="20"/>
                <w:szCs w:val="20"/>
              </w:rPr>
              <w:t>0.00</w:t>
            </w:r>
          </w:p>
        </w:tc>
        <w:tc>
          <w:tcPr>
            <w:tcW w:w="3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4057" w:rsidRPr="00761DB2" w:rsidRDefault="002D4057">
            <w:pPr>
              <w:jc w:val="right"/>
              <w:rPr>
                <w:rFonts w:ascii="宋体" w:eastAsia="宋体" w:hAnsi="宋体" w:cs="Arial"/>
                <w:color w:val="000000"/>
                <w:sz w:val="20"/>
                <w:szCs w:val="20"/>
              </w:rPr>
            </w:pPr>
            <w:r w:rsidRPr="00761DB2">
              <w:rPr>
                <w:rFonts w:cs="Arial" w:hint="eastAsia"/>
                <w:color w:val="000000"/>
                <w:sz w:val="20"/>
                <w:szCs w:val="20"/>
              </w:rPr>
              <w:t>0.00</w:t>
            </w:r>
          </w:p>
        </w:tc>
        <w:tc>
          <w:tcPr>
            <w:tcW w:w="4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4057" w:rsidRPr="00761DB2" w:rsidRDefault="002D4057">
            <w:pPr>
              <w:jc w:val="right"/>
              <w:rPr>
                <w:rFonts w:ascii="宋体" w:eastAsia="宋体" w:hAnsi="宋体" w:cs="Arial"/>
                <w:color w:val="000000"/>
                <w:sz w:val="20"/>
                <w:szCs w:val="20"/>
              </w:rPr>
            </w:pPr>
            <w:r w:rsidRPr="00761DB2">
              <w:rPr>
                <w:rFonts w:cs="Arial" w:hint="eastAsia"/>
                <w:color w:val="000000"/>
                <w:sz w:val="20"/>
                <w:szCs w:val="20"/>
              </w:rPr>
              <w:t>0.00</w:t>
            </w:r>
          </w:p>
        </w:tc>
      </w:tr>
      <w:tr w:rsidR="00FC4DBA" w:rsidRPr="00761DB2" w:rsidTr="00FC4DBA">
        <w:trPr>
          <w:trHeight w:val="270"/>
        </w:trPr>
        <w:tc>
          <w:tcPr>
            <w:tcW w:w="720"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4057" w:rsidRPr="00761DB2" w:rsidRDefault="002D4057">
            <w:pPr>
              <w:rPr>
                <w:rFonts w:ascii="宋体" w:eastAsia="宋体" w:hAnsi="宋体" w:cs="Arial"/>
                <w:color w:val="000000"/>
                <w:sz w:val="20"/>
                <w:szCs w:val="20"/>
              </w:rPr>
            </w:pPr>
            <w:r w:rsidRPr="00761DB2">
              <w:rPr>
                <w:rFonts w:cs="Arial" w:hint="eastAsia"/>
                <w:color w:val="000000"/>
                <w:sz w:val="20"/>
                <w:szCs w:val="20"/>
              </w:rPr>
              <w:t>2100399</w:t>
            </w:r>
          </w:p>
        </w:tc>
        <w:tc>
          <w:tcPr>
            <w:tcW w:w="136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4057" w:rsidRPr="00761DB2" w:rsidRDefault="002D4057">
            <w:pPr>
              <w:rPr>
                <w:rFonts w:ascii="宋体" w:eastAsia="宋体" w:hAnsi="宋体" w:cs="Arial"/>
                <w:color w:val="000000"/>
                <w:sz w:val="20"/>
                <w:szCs w:val="20"/>
              </w:rPr>
            </w:pPr>
            <w:r w:rsidRPr="00761DB2">
              <w:rPr>
                <w:rFonts w:cs="Arial" w:hint="eastAsia"/>
                <w:color w:val="000000"/>
                <w:sz w:val="20"/>
                <w:szCs w:val="20"/>
              </w:rPr>
              <w:t>其他基层医疗卫生机构支出</w:t>
            </w:r>
          </w:p>
        </w:tc>
        <w:tc>
          <w:tcPr>
            <w:tcW w:w="54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4057" w:rsidRPr="00761DB2" w:rsidRDefault="002D4057">
            <w:pPr>
              <w:jc w:val="right"/>
              <w:rPr>
                <w:rFonts w:ascii="宋体" w:eastAsia="宋体" w:hAnsi="宋体" w:cs="Arial"/>
                <w:color w:val="000000"/>
                <w:sz w:val="20"/>
                <w:szCs w:val="20"/>
              </w:rPr>
            </w:pPr>
            <w:r w:rsidRPr="00761DB2">
              <w:rPr>
                <w:rFonts w:cs="Arial" w:hint="eastAsia"/>
                <w:color w:val="000000"/>
                <w:sz w:val="20"/>
                <w:szCs w:val="20"/>
              </w:rPr>
              <w:t>0.00</w:t>
            </w:r>
          </w:p>
        </w:tc>
        <w:tc>
          <w:tcPr>
            <w:tcW w:w="4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4057" w:rsidRPr="00761DB2" w:rsidRDefault="002D4057">
            <w:pPr>
              <w:jc w:val="right"/>
              <w:rPr>
                <w:rFonts w:ascii="宋体" w:eastAsia="宋体" w:hAnsi="宋体" w:cs="Arial"/>
                <w:color w:val="000000"/>
                <w:sz w:val="20"/>
                <w:szCs w:val="20"/>
              </w:rPr>
            </w:pPr>
            <w:r w:rsidRPr="00761DB2">
              <w:rPr>
                <w:rFonts w:cs="Arial" w:hint="eastAsia"/>
                <w:color w:val="000000"/>
                <w:sz w:val="20"/>
                <w:szCs w:val="20"/>
              </w:rPr>
              <w:t>0.00</w:t>
            </w:r>
          </w:p>
        </w:tc>
        <w:tc>
          <w:tcPr>
            <w:tcW w:w="30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4057" w:rsidRPr="00761DB2" w:rsidRDefault="002D4057">
            <w:pPr>
              <w:jc w:val="right"/>
              <w:rPr>
                <w:rFonts w:ascii="宋体" w:eastAsia="宋体" w:hAnsi="宋体" w:cs="Arial"/>
                <w:color w:val="000000"/>
                <w:sz w:val="20"/>
                <w:szCs w:val="20"/>
              </w:rPr>
            </w:pPr>
            <w:r w:rsidRPr="00761DB2">
              <w:rPr>
                <w:rFonts w:cs="Arial" w:hint="eastAsia"/>
                <w:color w:val="000000"/>
                <w:sz w:val="20"/>
                <w:szCs w:val="20"/>
              </w:rPr>
              <w:t>0.00</w:t>
            </w:r>
          </w:p>
        </w:tc>
        <w:tc>
          <w:tcPr>
            <w:tcW w:w="54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4057" w:rsidRPr="00761DB2" w:rsidRDefault="002D4057">
            <w:pPr>
              <w:jc w:val="right"/>
              <w:rPr>
                <w:rFonts w:ascii="宋体" w:eastAsia="宋体" w:hAnsi="宋体" w:cs="Arial"/>
                <w:color w:val="000000"/>
                <w:sz w:val="20"/>
                <w:szCs w:val="20"/>
              </w:rPr>
            </w:pPr>
            <w:r w:rsidRPr="00761DB2">
              <w:rPr>
                <w:rFonts w:cs="Arial" w:hint="eastAsia"/>
                <w:color w:val="000000"/>
                <w:sz w:val="20"/>
                <w:szCs w:val="20"/>
              </w:rPr>
              <w:t>0.00</w:t>
            </w:r>
          </w:p>
        </w:tc>
        <w:tc>
          <w:tcPr>
            <w:tcW w:w="31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4057" w:rsidRPr="00761DB2" w:rsidRDefault="002D4057">
            <w:pPr>
              <w:jc w:val="right"/>
              <w:rPr>
                <w:rFonts w:ascii="宋体" w:eastAsia="宋体" w:hAnsi="宋体" w:cs="Arial"/>
                <w:color w:val="000000"/>
                <w:sz w:val="20"/>
                <w:szCs w:val="20"/>
              </w:rPr>
            </w:pPr>
            <w:r w:rsidRPr="00761DB2">
              <w:rPr>
                <w:rFonts w:cs="Arial" w:hint="eastAsia"/>
                <w:color w:val="000000"/>
                <w:sz w:val="20"/>
                <w:szCs w:val="20"/>
              </w:rPr>
              <w:t>0.00</w:t>
            </w:r>
          </w:p>
        </w:tc>
        <w:tc>
          <w:tcPr>
            <w:tcW w:w="3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4057" w:rsidRPr="00761DB2" w:rsidRDefault="002D4057">
            <w:pPr>
              <w:jc w:val="right"/>
              <w:rPr>
                <w:rFonts w:ascii="宋体" w:eastAsia="宋体" w:hAnsi="宋体" w:cs="Arial"/>
                <w:color w:val="000000"/>
                <w:sz w:val="20"/>
                <w:szCs w:val="20"/>
              </w:rPr>
            </w:pPr>
            <w:r w:rsidRPr="00761DB2">
              <w:rPr>
                <w:rFonts w:cs="Arial" w:hint="eastAsia"/>
                <w:color w:val="000000"/>
                <w:sz w:val="20"/>
                <w:szCs w:val="20"/>
              </w:rPr>
              <w:t>0.00</w:t>
            </w:r>
          </w:p>
        </w:tc>
        <w:tc>
          <w:tcPr>
            <w:tcW w:w="4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4057" w:rsidRPr="00761DB2" w:rsidRDefault="002D4057">
            <w:pPr>
              <w:jc w:val="right"/>
              <w:rPr>
                <w:rFonts w:ascii="宋体" w:eastAsia="宋体" w:hAnsi="宋体" w:cs="Arial"/>
                <w:color w:val="000000"/>
                <w:sz w:val="20"/>
                <w:szCs w:val="20"/>
              </w:rPr>
            </w:pPr>
            <w:r w:rsidRPr="00761DB2">
              <w:rPr>
                <w:rFonts w:cs="Arial" w:hint="eastAsia"/>
                <w:color w:val="000000"/>
                <w:sz w:val="20"/>
                <w:szCs w:val="20"/>
              </w:rPr>
              <w:t>0.00</w:t>
            </w:r>
          </w:p>
        </w:tc>
      </w:tr>
      <w:tr w:rsidR="00FC4DBA" w:rsidRPr="00761DB2" w:rsidTr="00FC4DBA">
        <w:trPr>
          <w:trHeight w:val="270"/>
        </w:trPr>
        <w:tc>
          <w:tcPr>
            <w:tcW w:w="720"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4057" w:rsidRPr="00761DB2" w:rsidRDefault="002D4057">
            <w:pPr>
              <w:rPr>
                <w:rFonts w:ascii="宋体" w:eastAsia="宋体" w:hAnsi="宋体" w:cs="Arial"/>
                <w:color w:val="000000"/>
                <w:sz w:val="20"/>
                <w:szCs w:val="20"/>
              </w:rPr>
            </w:pPr>
            <w:r w:rsidRPr="00761DB2">
              <w:rPr>
                <w:rFonts w:cs="Arial" w:hint="eastAsia"/>
                <w:color w:val="000000"/>
                <w:sz w:val="20"/>
                <w:szCs w:val="20"/>
              </w:rPr>
              <w:t>2100408</w:t>
            </w:r>
          </w:p>
        </w:tc>
        <w:tc>
          <w:tcPr>
            <w:tcW w:w="136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4057" w:rsidRPr="00761DB2" w:rsidRDefault="002D4057">
            <w:pPr>
              <w:rPr>
                <w:rFonts w:ascii="宋体" w:eastAsia="宋体" w:hAnsi="宋体" w:cs="Arial"/>
                <w:color w:val="000000"/>
                <w:sz w:val="20"/>
                <w:szCs w:val="20"/>
              </w:rPr>
            </w:pPr>
            <w:r w:rsidRPr="00761DB2">
              <w:rPr>
                <w:rFonts w:cs="Arial" w:hint="eastAsia"/>
                <w:color w:val="000000"/>
                <w:sz w:val="20"/>
                <w:szCs w:val="20"/>
              </w:rPr>
              <w:t>基本公共卫生服务</w:t>
            </w:r>
          </w:p>
        </w:tc>
        <w:tc>
          <w:tcPr>
            <w:tcW w:w="54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4057" w:rsidRPr="00761DB2" w:rsidRDefault="002D4057">
            <w:pPr>
              <w:jc w:val="right"/>
              <w:rPr>
                <w:rFonts w:ascii="宋体" w:eastAsia="宋体" w:hAnsi="宋体" w:cs="Arial"/>
                <w:color w:val="000000"/>
                <w:sz w:val="20"/>
                <w:szCs w:val="20"/>
              </w:rPr>
            </w:pPr>
            <w:r w:rsidRPr="00761DB2">
              <w:rPr>
                <w:rFonts w:cs="Arial" w:hint="eastAsia"/>
                <w:color w:val="000000"/>
                <w:sz w:val="20"/>
                <w:szCs w:val="20"/>
              </w:rPr>
              <w:t>200.30</w:t>
            </w:r>
          </w:p>
        </w:tc>
        <w:tc>
          <w:tcPr>
            <w:tcW w:w="4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4057" w:rsidRPr="00761DB2" w:rsidRDefault="002D4057">
            <w:pPr>
              <w:jc w:val="right"/>
              <w:rPr>
                <w:rFonts w:ascii="宋体" w:eastAsia="宋体" w:hAnsi="宋体" w:cs="Arial"/>
                <w:color w:val="000000"/>
                <w:sz w:val="20"/>
                <w:szCs w:val="20"/>
              </w:rPr>
            </w:pPr>
            <w:r w:rsidRPr="00761DB2">
              <w:rPr>
                <w:rFonts w:cs="Arial" w:hint="eastAsia"/>
                <w:color w:val="000000"/>
                <w:sz w:val="20"/>
                <w:szCs w:val="20"/>
              </w:rPr>
              <w:t>200.30</w:t>
            </w:r>
          </w:p>
        </w:tc>
        <w:tc>
          <w:tcPr>
            <w:tcW w:w="30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4057" w:rsidRPr="00761DB2" w:rsidRDefault="002D4057">
            <w:pPr>
              <w:jc w:val="right"/>
              <w:rPr>
                <w:rFonts w:ascii="宋体" w:eastAsia="宋体" w:hAnsi="宋体" w:cs="Arial"/>
                <w:color w:val="000000"/>
                <w:sz w:val="20"/>
                <w:szCs w:val="20"/>
              </w:rPr>
            </w:pPr>
            <w:r w:rsidRPr="00761DB2">
              <w:rPr>
                <w:rFonts w:cs="Arial" w:hint="eastAsia"/>
                <w:color w:val="000000"/>
                <w:sz w:val="20"/>
                <w:szCs w:val="20"/>
              </w:rPr>
              <w:t>0.00</w:t>
            </w:r>
          </w:p>
        </w:tc>
        <w:tc>
          <w:tcPr>
            <w:tcW w:w="54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4057" w:rsidRPr="00761DB2" w:rsidRDefault="002D4057">
            <w:pPr>
              <w:jc w:val="right"/>
              <w:rPr>
                <w:rFonts w:ascii="宋体" w:eastAsia="宋体" w:hAnsi="宋体" w:cs="Arial"/>
                <w:color w:val="000000"/>
                <w:sz w:val="20"/>
                <w:szCs w:val="20"/>
              </w:rPr>
            </w:pPr>
            <w:r w:rsidRPr="00761DB2">
              <w:rPr>
                <w:rFonts w:cs="Arial" w:hint="eastAsia"/>
                <w:color w:val="000000"/>
                <w:sz w:val="20"/>
                <w:szCs w:val="20"/>
              </w:rPr>
              <w:t>0.00</w:t>
            </w:r>
          </w:p>
        </w:tc>
        <w:tc>
          <w:tcPr>
            <w:tcW w:w="31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4057" w:rsidRPr="00761DB2" w:rsidRDefault="002D4057">
            <w:pPr>
              <w:jc w:val="right"/>
              <w:rPr>
                <w:rFonts w:ascii="宋体" w:eastAsia="宋体" w:hAnsi="宋体" w:cs="Arial"/>
                <w:color w:val="000000"/>
                <w:sz w:val="20"/>
                <w:szCs w:val="20"/>
              </w:rPr>
            </w:pPr>
            <w:r w:rsidRPr="00761DB2">
              <w:rPr>
                <w:rFonts w:cs="Arial" w:hint="eastAsia"/>
                <w:color w:val="000000"/>
                <w:sz w:val="20"/>
                <w:szCs w:val="20"/>
              </w:rPr>
              <w:t>0.00</w:t>
            </w:r>
          </w:p>
        </w:tc>
        <w:tc>
          <w:tcPr>
            <w:tcW w:w="3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4057" w:rsidRPr="00761DB2" w:rsidRDefault="002D4057">
            <w:pPr>
              <w:jc w:val="right"/>
              <w:rPr>
                <w:rFonts w:ascii="宋体" w:eastAsia="宋体" w:hAnsi="宋体" w:cs="Arial"/>
                <w:color w:val="000000"/>
                <w:sz w:val="20"/>
                <w:szCs w:val="20"/>
              </w:rPr>
            </w:pPr>
            <w:r w:rsidRPr="00761DB2">
              <w:rPr>
                <w:rFonts w:cs="Arial" w:hint="eastAsia"/>
                <w:color w:val="000000"/>
                <w:sz w:val="20"/>
                <w:szCs w:val="20"/>
              </w:rPr>
              <w:t>0.00</w:t>
            </w:r>
          </w:p>
        </w:tc>
        <w:tc>
          <w:tcPr>
            <w:tcW w:w="4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4057" w:rsidRPr="00761DB2" w:rsidRDefault="002D4057">
            <w:pPr>
              <w:jc w:val="right"/>
              <w:rPr>
                <w:rFonts w:ascii="宋体" w:eastAsia="宋体" w:hAnsi="宋体" w:cs="Arial"/>
                <w:color w:val="000000"/>
                <w:sz w:val="20"/>
                <w:szCs w:val="20"/>
              </w:rPr>
            </w:pPr>
            <w:r w:rsidRPr="00761DB2">
              <w:rPr>
                <w:rFonts w:cs="Arial" w:hint="eastAsia"/>
                <w:color w:val="000000"/>
                <w:sz w:val="20"/>
                <w:szCs w:val="20"/>
              </w:rPr>
              <w:t>0.00</w:t>
            </w:r>
          </w:p>
        </w:tc>
      </w:tr>
      <w:tr w:rsidR="00FC4DBA" w:rsidRPr="00761DB2" w:rsidTr="00FC4DBA">
        <w:trPr>
          <w:trHeight w:val="270"/>
        </w:trPr>
        <w:tc>
          <w:tcPr>
            <w:tcW w:w="720"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4057" w:rsidRPr="00761DB2" w:rsidRDefault="002D4057">
            <w:pPr>
              <w:rPr>
                <w:rFonts w:ascii="宋体" w:eastAsia="宋体" w:hAnsi="宋体" w:cs="Arial"/>
                <w:color w:val="000000"/>
                <w:sz w:val="20"/>
                <w:szCs w:val="20"/>
              </w:rPr>
            </w:pPr>
            <w:r w:rsidRPr="00761DB2">
              <w:rPr>
                <w:rFonts w:cs="Arial" w:hint="eastAsia"/>
                <w:color w:val="000000"/>
                <w:sz w:val="20"/>
                <w:szCs w:val="20"/>
              </w:rPr>
              <w:t>2100409</w:t>
            </w:r>
          </w:p>
        </w:tc>
        <w:tc>
          <w:tcPr>
            <w:tcW w:w="136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4057" w:rsidRPr="00761DB2" w:rsidRDefault="002D4057">
            <w:pPr>
              <w:rPr>
                <w:rFonts w:ascii="宋体" w:eastAsia="宋体" w:hAnsi="宋体" w:cs="Arial"/>
                <w:color w:val="000000"/>
                <w:sz w:val="20"/>
                <w:szCs w:val="20"/>
              </w:rPr>
            </w:pPr>
            <w:r w:rsidRPr="00761DB2">
              <w:rPr>
                <w:rFonts w:cs="Arial" w:hint="eastAsia"/>
                <w:color w:val="000000"/>
                <w:sz w:val="20"/>
                <w:szCs w:val="20"/>
              </w:rPr>
              <w:t>重大公共卫生专项</w:t>
            </w:r>
          </w:p>
        </w:tc>
        <w:tc>
          <w:tcPr>
            <w:tcW w:w="54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4057" w:rsidRPr="00761DB2" w:rsidRDefault="002D4057">
            <w:pPr>
              <w:jc w:val="right"/>
              <w:rPr>
                <w:rFonts w:ascii="宋体" w:eastAsia="宋体" w:hAnsi="宋体" w:cs="Arial"/>
                <w:color w:val="000000"/>
                <w:sz w:val="20"/>
                <w:szCs w:val="20"/>
              </w:rPr>
            </w:pPr>
            <w:r w:rsidRPr="00761DB2">
              <w:rPr>
                <w:rFonts w:cs="Arial" w:hint="eastAsia"/>
                <w:color w:val="000000"/>
                <w:sz w:val="20"/>
                <w:szCs w:val="20"/>
              </w:rPr>
              <w:t>35.18</w:t>
            </w:r>
          </w:p>
        </w:tc>
        <w:tc>
          <w:tcPr>
            <w:tcW w:w="4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4057" w:rsidRPr="00761DB2" w:rsidRDefault="002D4057">
            <w:pPr>
              <w:jc w:val="right"/>
              <w:rPr>
                <w:rFonts w:ascii="宋体" w:eastAsia="宋体" w:hAnsi="宋体" w:cs="Arial"/>
                <w:color w:val="000000"/>
                <w:sz w:val="20"/>
                <w:szCs w:val="20"/>
              </w:rPr>
            </w:pPr>
            <w:r w:rsidRPr="00761DB2">
              <w:rPr>
                <w:rFonts w:cs="Arial" w:hint="eastAsia"/>
                <w:color w:val="000000"/>
                <w:sz w:val="20"/>
                <w:szCs w:val="20"/>
              </w:rPr>
              <w:t>35.18</w:t>
            </w:r>
          </w:p>
        </w:tc>
        <w:tc>
          <w:tcPr>
            <w:tcW w:w="30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4057" w:rsidRPr="00761DB2" w:rsidRDefault="002D4057">
            <w:pPr>
              <w:jc w:val="right"/>
              <w:rPr>
                <w:rFonts w:ascii="宋体" w:eastAsia="宋体" w:hAnsi="宋体" w:cs="Arial"/>
                <w:color w:val="000000"/>
                <w:sz w:val="20"/>
                <w:szCs w:val="20"/>
              </w:rPr>
            </w:pPr>
            <w:r w:rsidRPr="00761DB2">
              <w:rPr>
                <w:rFonts w:cs="Arial" w:hint="eastAsia"/>
                <w:color w:val="000000"/>
                <w:sz w:val="20"/>
                <w:szCs w:val="20"/>
              </w:rPr>
              <w:t>0.00</w:t>
            </w:r>
          </w:p>
        </w:tc>
        <w:tc>
          <w:tcPr>
            <w:tcW w:w="54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4057" w:rsidRPr="00761DB2" w:rsidRDefault="002D4057">
            <w:pPr>
              <w:jc w:val="right"/>
              <w:rPr>
                <w:rFonts w:ascii="宋体" w:eastAsia="宋体" w:hAnsi="宋体" w:cs="Arial"/>
                <w:color w:val="000000"/>
                <w:sz w:val="20"/>
                <w:szCs w:val="20"/>
              </w:rPr>
            </w:pPr>
            <w:r w:rsidRPr="00761DB2">
              <w:rPr>
                <w:rFonts w:cs="Arial" w:hint="eastAsia"/>
                <w:color w:val="000000"/>
                <w:sz w:val="20"/>
                <w:szCs w:val="20"/>
              </w:rPr>
              <w:t>0.00</w:t>
            </w:r>
          </w:p>
        </w:tc>
        <w:tc>
          <w:tcPr>
            <w:tcW w:w="31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4057" w:rsidRPr="00761DB2" w:rsidRDefault="002D4057">
            <w:pPr>
              <w:jc w:val="right"/>
              <w:rPr>
                <w:rFonts w:ascii="宋体" w:eastAsia="宋体" w:hAnsi="宋体" w:cs="Arial"/>
                <w:color w:val="000000"/>
                <w:sz w:val="20"/>
                <w:szCs w:val="20"/>
              </w:rPr>
            </w:pPr>
            <w:r w:rsidRPr="00761DB2">
              <w:rPr>
                <w:rFonts w:cs="Arial" w:hint="eastAsia"/>
                <w:color w:val="000000"/>
                <w:sz w:val="20"/>
                <w:szCs w:val="20"/>
              </w:rPr>
              <w:t>0.00</w:t>
            </w:r>
          </w:p>
        </w:tc>
        <w:tc>
          <w:tcPr>
            <w:tcW w:w="3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4057" w:rsidRPr="00761DB2" w:rsidRDefault="002D4057">
            <w:pPr>
              <w:jc w:val="right"/>
              <w:rPr>
                <w:rFonts w:ascii="宋体" w:eastAsia="宋体" w:hAnsi="宋体" w:cs="Arial"/>
                <w:color w:val="000000"/>
                <w:sz w:val="20"/>
                <w:szCs w:val="20"/>
              </w:rPr>
            </w:pPr>
            <w:r w:rsidRPr="00761DB2">
              <w:rPr>
                <w:rFonts w:cs="Arial" w:hint="eastAsia"/>
                <w:color w:val="000000"/>
                <w:sz w:val="20"/>
                <w:szCs w:val="20"/>
              </w:rPr>
              <w:t>0.00</w:t>
            </w:r>
          </w:p>
        </w:tc>
        <w:tc>
          <w:tcPr>
            <w:tcW w:w="4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4057" w:rsidRPr="00761DB2" w:rsidRDefault="002D4057">
            <w:pPr>
              <w:jc w:val="right"/>
              <w:rPr>
                <w:rFonts w:ascii="宋体" w:eastAsia="宋体" w:hAnsi="宋体" w:cs="Arial"/>
                <w:color w:val="000000"/>
                <w:sz w:val="20"/>
                <w:szCs w:val="20"/>
              </w:rPr>
            </w:pPr>
            <w:r w:rsidRPr="00761DB2">
              <w:rPr>
                <w:rFonts w:cs="Arial" w:hint="eastAsia"/>
                <w:color w:val="000000"/>
                <w:sz w:val="20"/>
                <w:szCs w:val="20"/>
              </w:rPr>
              <w:t>0.00</w:t>
            </w:r>
          </w:p>
        </w:tc>
      </w:tr>
      <w:tr w:rsidR="00FC4DBA" w:rsidRPr="00761DB2" w:rsidTr="00FC4DBA">
        <w:trPr>
          <w:trHeight w:val="270"/>
        </w:trPr>
        <w:tc>
          <w:tcPr>
            <w:tcW w:w="720"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4057" w:rsidRPr="00761DB2" w:rsidRDefault="002D4057">
            <w:pPr>
              <w:rPr>
                <w:rFonts w:ascii="宋体" w:eastAsia="宋体" w:hAnsi="宋体" w:cs="Arial"/>
                <w:color w:val="000000"/>
                <w:sz w:val="20"/>
                <w:szCs w:val="20"/>
              </w:rPr>
            </w:pPr>
            <w:r w:rsidRPr="00761DB2">
              <w:rPr>
                <w:rFonts w:cs="Arial" w:hint="eastAsia"/>
                <w:color w:val="000000"/>
                <w:sz w:val="20"/>
                <w:szCs w:val="20"/>
              </w:rPr>
              <w:t>2100499</w:t>
            </w:r>
          </w:p>
        </w:tc>
        <w:tc>
          <w:tcPr>
            <w:tcW w:w="136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4057" w:rsidRPr="00761DB2" w:rsidRDefault="002D4057">
            <w:pPr>
              <w:rPr>
                <w:rFonts w:ascii="宋体" w:eastAsia="宋体" w:hAnsi="宋体" w:cs="Arial"/>
                <w:color w:val="000000"/>
                <w:sz w:val="20"/>
                <w:szCs w:val="20"/>
              </w:rPr>
            </w:pPr>
            <w:r w:rsidRPr="00761DB2">
              <w:rPr>
                <w:rFonts w:cs="Arial" w:hint="eastAsia"/>
                <w:color w:val="000000"/>
                <w:sz w:val="20"/>
                <w:szCs w:val="20"/>
              </w:rPr>
              <w:t>其他公共卫生支出</w:t>
            </w:r>
          </w:p>
        </w:tc>
        <w:tc>
          <w:tcPr>
            <w:tcW w:w="54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4057" w:rsidRPr="00761DB2" w:rsidRDefault="002D4057">
            <w:pPr>
              <w:jc w:val="right"/>
              <w:rPr>
                <w:rFonts w:ascii="宋体" w:eastAsia="宋体" w:hAnsi="宋体" w:cs="Arial"/>
                <w:color w:val="000000"/>
                <w:sz w:val="20"/>
                <w:szCs w:val="20"/>
              </w:rPr>
            </w:pPr>
            <w:r w:rsidRPr="00761DB2">
              <w:rPr>
                <w:rFonts w:cs="Arial" w:hint="eastAsia"/>
                <w:color w:val="000000"/>
                <w:sz w:val="20"/>
                <w:szCs w:val="20"/>
              </w:rPr>
              <w:t>1.00</w:t>
            </w:r>
          </w:p>
        </w:tc>
        <w:tc>
          <w:tcPr>
            <w:tcW w:w="4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4057" w:rsidRPr="00761DB2" w:rsidRDefault="002D4057">
            <w:pPr>
              <w:jc w:val="right"/>
              <w:rPr>
                <w:rFonts w:ascii="宋体" w:eastAsia="宋体" w:hAnsi="宋体" w:cs="Arial"/>
                <w:color w:val="000000"/>
                <w:sz w:val="20"/>
                <w:szCs w:val="20"/>
              </w:rPr>
            </w:pPr>
            <w:r w:rsidRPr="00761DB2">
              <w:rPr>
                <w:rFonts w:cs="Arial" w:hint="eastAsia"/>
                <w:color w:val="000000"/>
                <w:sz w:val="20"/>
                <w:szCs w:val="20"/>
              </w:rPr>
              <w:t>1.00</w:t>
            </w:r>
          </w:p>
        </w:tc>
        <w:tc>
          <w:tcPr>
            <w:tcW w:w="30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4057" w:rsidRPr="00761DB2" w:rsidRDefault="002D4057">
            <w:pPr>
              <w:jc w:val="right"/>
              <w:rPr>
                <w:rFonts w:ascii="宋体" w:eastAsia="宋体" w:hAnsi="宋体" w:cs="Arial"/>
                <w:color w:val="000000"/>
                <w:sz w:val="20"/>
                <w:szCs w:val="20"/>
              </w:rPr>
            </w:pPr>
            <w:r w:rsidRPr="00761DB2">
              <w:rPr>
                <w:rFonts w:cs="Arial" w:hint="eastAsia"/>
                <w:color w:val="000000"/>
                <w:sz w:val="20"/>
                <w:szCs w:val="20"/>
              </w:rPr>
              <w:t>0.00</w:t>
            </w:r>
          </w:p>
        </w:tc>
        <w:tc>
          <w:tcPr>
            <w:tcW w:w="54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4057" w:rsidRPr="00761DB2" w:rsidRDefault="002D4057">
            <w:pPr>
              <w:jc w:val="right"/>
              <w:rPr>
                <w:rFonts w:ascii="宋体" w:eastAsia="宋体" w:hAnsi="宋体" w:cs="Arial"/>
                <w:color w:val="000000"/>
                <w:sz w:val="20"/>
                <w:szCs w:val="20"/>
              </w:rPr>
            </w:pPr>
            <w:r w:rsidRPr="00761DB2">
              <w:rPr>
                <w:rFonts w:cs="Arial" w:hint="eastAsia"/>
                <w:color w:val="000000"/>
                <w:sz w:val="20"/>
                <w:szCs w:val="20"/>
              </w:rPr>
              <w:t>0.00</w:t>
            </w:r>
          </w:p>
        </w:tc>
        <w:tc>
          <w:tcPr>
            <w:tcW w:w="31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4057" w:rsidRPr="00761DB2" w:rsidRDefault="002D4057">
            <w:pPr>
              <w:jc w:val="right"/>
              <w:rPr>
                <w:rFonts w:ascii="宋体" w:eastAsia="宋体" w:hAnsi="宋体" w:cs="Arial"/>
                <w:color w:val="000000"/>
                <w:sz w:val="20"/>
                <w:szCs w:val="20"/>
              </w:rPr>
            </w:pPr>
            <w:r w:rsidRPr="00761DB2">
              <w:rPr>
                <w:rFonts w:cs="Arial" w:hint="eastAsia"/>
                <w:color w:val="000000"/>
                <w:sz w:val="20"/>
                <w:szCs w:val="20"/>
              </w:rPr>
              <w:t>0.00</w:t>
            </w:r>
          </w:p>
        </w:tc>
        <w:tc>
          <w:tcPr>
            <w:tcW w:w="3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4057" w:rsidRPr="00761DB2" w:rsidRDefault="002D4057">
            <w:pPr>
              <w:jc w:val="right"/>
              <w:rPr>
                <w:rFonts w:ascii="宋体" w:eastAsia="宋体" w:hAnsi="宋体" w:cs="Arial"/>
                <w:color w:val="000000"/>
                <w:sz w:val="20"/>
                <w:szCs w:val="20"/>
              </w:rPr>
            </w:pPr>
            <w:r w:rsidRPr="00761DB2">
              <w:rPr>
                <w:rFonts w:cs="Arial" w:hint="eastAsia"/>
                <w:color w:val="000000"/>
                <w:sz w:val="20"/>
                <w:szCs w:val="20"/>
              </w:rPr>
              <w:t>0.00</w:t>
            </w:r>
          </w:p>
        </w:tc>
        <w:tc>
          <w:tcPr>
            <w:tcW w:w="4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4057" w:rsidRPr="00761DB2" w:rsidRDefault="002D4057">
            <w:pPr>
              <w:jc w:val="right"/>
              <w:rPr>
                <w:rFonts w:ascii="宋体" w:eastAsia="宋体" w:hAnsi="宋体" w:cs="Arial"/>
                <w:color w:val="000000"/>
                <w:sz w:val="20"/>
                <w:szCs w:val="20"/>
              </w:rPr>
            </w:pPr>
            <w:r w:rsidRPr="00761DB2">
              <w:rPr>
                <w:rFonts w:cs="Arial" w:hint="eastAsia"/>
                <w:color w:val="000000"/>
                <w:sz w:val="20"/>
                <w:szCs w:val="20"/>
              </w:rPr>
              <w:t>0.00</w:t>
            </w:r>
          </w:p>
        </w:tc>
      </w:tr>
      <w:tr w:rsidR="00FC4DBA" w:rsidRPr="00761DB2" w:rsidTr="00FC4DBA">
        <w:trPr>
          <w:trHeight w:val="270"/>
        </w:trPr>
        <w:tc>
          <w:tcPr>
            <w:tcW w:w="720"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4057" w:rsidRPr="00761DB2" w:rsidRDefault="002D4057">
            <w:pPr>
              <w:rPr>
                <w:rFonts w:ascii="宋体" w:eastAsia="宋体" w:hAnsi="宋体" w:cs="Arial"/>
                <w:color w:val="000000"/>
                <w:sz w:val="20"/>
                <w:szCs w:val="20"/>
              </w:rPr>
            </w:pPr>
            <w:r w:rsidRPr="00761DB2">
              <w:rPr>
                <w:rFonts w:cs="Arial" w:hint="eastAsia"/>
                <w:color w:val="000000"/>
                <w:sz w:val="20"/>
                <w:szCs w:val="20"/>
              </w:rPr>
              <w:t>2100601</w:t>
            </w:r>
          </w:p>
        </w:tc>
        <w:tc>
          <w:tcPr>
            <w:tcW w:w="136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4057" w:rsidRPr="00761DB2" w:rsidRDefault="002D4057">
            <w:pPr>
              <w:rPr>
                <w:rFonts w:ascii="宋体" w:eastAsia="宋体" w:hAnsi="宋体" w:cs="Arial"/>
                <w:color w:val="000000"/>
                <w:sz w:val="20"/>
                <w:szCs w:val="20"/>
              </w:rPr>
            </w:pPr>
            <w:r w:rsidRPr="00761DB2">
              <w:rPr>
                <w:rFonts w:cs="Arial" w:hint="eastAsia"/>
                <w:color w:val="000000"/>
                <w:sz w:val="20"/>
                <w:szCs w:val="20"/>
              </w:rPr>
              <w:t>中医（民族</w:t>
            </w:r>
            <w:proofErr w:type="gramStart"/>
            <w:r w:rsidRPr="00761DB2">
              <w:rPr>
                <w:rFonts w:cs="Arial" w:hint="eastAsia"/>
                <w:color w:val="000000"/>
                <w:sz w:val="20"/>
                <w:szCs w:val="20"/>
              </w:rPr>
              <w:t>医</w:t>
            </w:r>
            <w:proofErr w:type="gramEnd"/>
            <w:r w:rsidRPr="00761DB2">
              <w:rPr>
                <w:rFonts w:cs="Arial" w:hint="eastAsia"/>
                <w:color w:val="000000"/>
                <w:sz w:val="20"/>
                <w:szCs w:val="20"/>
              </w:rPr>
              <w:t>）药专项</w:t>
            </w:r>
          </w:p>
        </w:tc>
        <w:tc>
          <w:tcPr>
            <w:tcW w:w="54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4057" w:rsidRPr="00761DB2" w:rsidRDefault="002D4057">
            <w:pPr>
              <w:jc w:val="right"/>
              <w:rPr>
                <w:rFonts w:ascii="宋体" w:eastAsia="宋体" w:hAnsi="宋体" w:cs="Arial"/>
                <w:color w:val="000000"/>
                <w:sz w:val="20"/>
                <w:szCs w:val="20"/>
              </w:rPr>
            </w:pPr>
            <w:r w:rsidRPr="00761DB2">
              <w:rPr>
                <w:rFonts w:cs="Arial" w:hint="eastAsia"/>
                <w:color w:val="000000"/>
                <w:sz w:val="20"/>
                <w:szCs w:val="20"/>
              </w:rPr>
              <w:t>0.00</w:t>
            </w:r>
          </w:p>
        </w:tc>
        <w:tc>
          <w:tcPr>
            <w:tcW w:w="4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4057" w:rsidRPr="00761DB2" w:rsidRDefault="002D4057">
            <w:pPr>
              <w:jc w:val="right"/>
              <w:rPr>
                <w:rFonts w:ascii="宋体" w:eastAsia="宋体" w:hAnsi="宋体" w:cs="Arial"/>
                <w:color w:val="000000"/>
                <w:sz w:val="20"/>
                <w:szCs w:val="20"/>
              </w:rPr>
            </w:pPr>
            <w:r w:rsidRPr="00761DB2">
              <w:rPr>
                <w:rFonts w:cs="Arial" w:hint="eastAsia"/>
                <w:color w:val="000000"/>
                <w:sz w:val="20"/>
                <w:szCs w:val="20"/>
              </w:rPr>
              <w:t>0.00</w:t>
            </w:r>
          </w:p>
        </w:tc>
        <w:tc>
          <w:tcPr>
            <w:tcW w:w="30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4057" w:rsidRPr="00761DB2" w:rsidRDefault="002D4057">
            <w:pPr>
              <w:jc w:val="right"/>
              <w:rPr>
                <w:rFonts w:ascii="宋体" w:eastAsia="宋体" w:hAnsi="宋体" w:cs="Arial"/>
                <w:color w:val="000000"/>
                <w:sz w:val="20"/>
                <w:szCs w:val="20"/>
              </w:rPr>
            </w:pPr>
            <w:r w:rsidRPr="00761DB2">
              <w:rPr>
                <w:rFonts w:cs="Arial" w:hint="eastAsia"/>
                <w:color w:val="000000"/>
                <w:sz w:val="20"/>
                <w:szCs w:val="20"/>
              </w:rPr>
              <w:t>0.00</w:t>
            </w:r>
          </w:p>
        </w:tc>
        <w:tc>
          <w:tcPr>
            <w:tcW w:w="54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4057" w:rsidRPr="00761DB2" w:rsidRDefault="002D4057">
            <w:pPr>
              <w:jc w:val="right"/>
              <w:rPr>
                <w:rFonts w:ascii="宋体" w:eastAsia="宋体" w:hAnsi="宋体" w:cs="Arial"/>
                <w:color w:val="000000"/>
                <w:sz w:val="20"/>
                <w:szCs w:val="20"/>
              </w:rPr>
            </w:pPr>
            <w:r w:rsidRPr="00761DB2">
              <w:rPr>
                <w:rFonts w:cs="Arial" w:hint="eastAsia"/>
                <w:color w:val="000000"/>
                <w:sz w:val="20"/>
                <w:szCs w:val="20"/>
              </w:rPr>
              <w:t>0.00</w:t>
            </w:r>
          </w:p>
        </w:tc>
        <w:tc>
          <w:tcPr>
            <w:tcW w:w="31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4057" w:rsidRPr="00761DB2" w:rsidRDefault="002D4057">
            <w:pPr>
              <w:jc w:val="right"/>
              <w:rPr>
                <w:rFonts w:ascii="宋体" w:eastAsia="宋体" w:hAnsi="宋体" w:cs="Arial"/>
                <w:color w:val="000000"/>
                <w:sz w:val="20"/>
                <w:szCs w:val="20"/>
              </w:rPr>
            </w:pPr>
            <w:r w:rsidRPr="00761DB2">
              <w:rPr>
                <w:rFonts w:cs="Arial" w:hint="eastAsia"/>
                <w:color w:val="000000"/>
                <w:sz w:val="20"/>
                <w:szCs w:val="20"/>
              </w:rPr>
              <w:t>0.00</w:t>
            </w:r>
          </w:p>
        </w:tc>
        <w:tc>
          <w:tcPr>
            <w:tcW w:w="3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4057" w:rsidRPr="00761DB2" w:rsidRDefault="002D4057">
            <w:pPr>
              <w:jc w:val="right"/>
              <w:rPr>
                <w:rFonts w:ascii="宋体" w:eastAsia="宋体" w:hAnsi="宋体" w:cs="Arial"/>
                <w:color w:val="000000"/>
                <w:sz w:val="20"/>
                <w:szCs w:val="20"/>
              </w:rPr>
            </w:pPr>
            <w:r w:rsidRPr="00761DB2">
              <w:rPr>
                <w:rFonts w:cs="Arial" w:hint="eastAsia"/>
                <w:color w:val="000000"/>
                <w:sz w:val="20"/>
                <w:szCs w:val="20"/>
              </w:rPr>
              <w:t>0.00</w:t>
            </w:r>
          </w:p>
        </w:tc>
        <w:tc>
          <w:tcPr>
            <w:tcW w:w="4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4057" w:rsidRPr="00761DB2" w:rsidRDefault="002D4057">
            <w:pPr>
              <w:jc w:val="right"/>
              <w:rPr>
                <w:rFonts w:ascii="宋体" w:eastAsia="宋体" w:hAnsi="宋体" w:cs="Arial"/>
                <w:color w:val="000000"/>
                <w:sz w:val="20"/>
                <w:szCs w:val="20"/>
              </w:rPr>
            </w:pPr>
            <w:r w:rsidRPr="00761DB2">
              <w:rPr>
                <w:rFonts w:cs="Arial" w:hint="eastAsia"/>
                <w:color w:val="000000"/>
                <w:sz w:val="20"/>
                <w:szCs w:val="20"/>
              </w:rPr>
              <w:t>0.00</w:t>
            </w:r>
          </w:p>
        </w:tc>
      </w:tr>
      <w:tr w:rsidR="00FC4DBA" w:rsidRPr="00761DB2" w:rsidTr="00FC4DBA">
        <w:trPr>
          <w:trHeight w:val="270"/>
        </w:trPr>
        <w:tc>
          <w:tcPr>
            <w:tcW w:w="720"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4057" w:rsidRPr="00761DB2" w:rsidRDefault="002D4057">
            <w:pPr>
              <w:rPr>
                <w:rFonts w:ascii="宋体" w:eastAsia="宋体" w:hAnsi="宋体" w:cs="Arial"/>
                <w:color w:val="000000"/>
                <w:sz w:val="20"/>
                <w:szCs w:val="20"/>
              </w:rPr>
            </w:pPr>
            <w:r w:rsidRPr="00761DB2">
              <w:rPr>
                <w:rFonts w:cs="Arial" w:hint="eastAsia"/>
                <w:color w:val="000000"/>
                <w:sz w:val="20"/>
                <w:szCs w:val="20"/>
              </w:rPr>
              <w:t>2100716</w:t>
            </w:r>
          </w:p>
        </w:tc>
        <w:tc>
          <w:tcPr>
            <w:tcW w:w="136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4057" w:rsidRPr="00761DB2" w:rsidRDefault="002D4057">
            <w:pPr>
              <w:rPr>
                <w:rFonts w:ascii="宋体" w:eastAsia="宋体" w:hAnsi="宋体" w:cs="Arial"/>
                <w:color w:val="000000"/>
                <w:sz w:val="20"/>
                <w:szCs w:val="20"/>
              </w:rPr>
            </w:pPr>
            <w:r w:rsidRPr="00761DB2">
              <w:rPr>
                <w:rFonts w:cs="Arial" w:hint="eastAsia"/>
                <w:color w:val="000000"/>
                <w:sz w:val="20"/>
                <w:szCs w:val="20"/>
              </w:rPr>
              <w:t>计划生育机构</w:t>
            </w:r>
          </w:p>
        </w:tc>
        <w:tc>
          <w:tcPr>
            <w:tcW w:w="54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4057" w:rsidRPr="00761DB2" w:rsidRDefault="002D4057">
            <w:pPr>
              <w:jc w:val="right"/>
              <w:rPr>
                <w:rFonts w:ascii="宋体" w:eastAsia="宋体" w:hAnsi="宋体" w:cs="Arial"/>
                <w:color w:val="000000"/>
                <w:sz w:val="20"/>
                <w:szCs w:val="20"/>
              </w:rPr>
            </w:pPr>
            <w:r w:rsidRPr="00761DB2">
              <w:rPr>
                <w:rFonts w:cs="Arial" w:hint="eastAsia"/>
                <w:color w:val="000000"/>
                <w:sz w:val="20"/>
                <w:szCs w:val="20"/>
              </w:rPr>
              <w:t>18.37</w:t>
            </w:r>
          </w:p>
        </w:tc>
        <w:tc>
          <w:tcPr>
            <w:tcW w:w="4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4057" w:rsidRPr="00761DB2" w:rsidRDefault="002D4057">
            <w:pPr>
              <w:jc w:val="right"/>
              <w:rPr>
                <w:rFonts w:ascii="宋体" w:eastAsia="宋体" w:hAnsi="宋体" w:cs="Arial"/>
                <w:color w:val="000000"/>
                <w:sz w:val="20"/>
                <w:szCs w:val="20"/>
              </w:rPr>
            </w:pPr>
            <w:r w:rsidRPr="00761DB2">
              <w:rPr>
                <w:rFonts w:cs="Arial" w:hint="eastAsia"/>
                <w:color w:val="000000"/>
                <w:sz w:val="20"/>
                <w:szCs w:val="20"/>
              </w:rPr>
              <w:t>18.37</w:t>
            </w:r>
          </w:p>
        </w:tc>
        <w:tc>
          <w:tcPr>
            <w:tcW w:w="30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4057" w:rsidRPr="00761DB2" w:rsidRDefault="002D4057">
            <w:pPr>
              <w:jc w:val="right"/>
              <w:rPr>
                <w:rFonts w:ascii="宋体" w:eastAsia="宋体" w:hAnsi="宋体" w:cs="Arial"/>
                <w:color w:val="000000"/>
                <w:sz w:val="20"/>
                <w:szCs w:val="20"/>
              </w:rPr>
            </w:pPr>
            <w:r w:rsidRPr="00761DB2">
              <w:rPr>
                <w:rFonts w:cs="Arial" w:hint="eastAsia"/>
                <w:color w:val="000000"/>
                <w:sz w:val="20"/>
                <w:szCs w:val="20"/>
              </w:rPr>
              <w:t>0.00</w:t>
            </w:r>
          </w:p>
        </w:tc>
        <w:tc>
          <w:tcPr>
            <w:tcW w:w="54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4057" w:rsidRPr="00761DB2" w:rsidRDefault="002D4057">
            <w:pPr>
              <w:jc w:val="right"/>
              <w:rPr>
                <w:rFonts w:ascii="宋体" w:eastAsia="宋体" w:hAnsi="宋体" w:cs="Arial"/>
                <w:color w:val="000000"/>
                <w:sz w:val="20"/>
                <w:szCs w:val="20"/>
              </w:rPr>
            </w:pPr>
            <w:r w:rsidRPr="00761DB2">
              <w:rPr>
                <w:rFonts w:cs="Arial" w:hint="eastAsia"/>
                <w:color w:val="000000"/>
                <w:sz w:val="20"/>
                <w:szCs w:val="20"/>
              </w:rPr>
              <w:t>0.00</w:t>
            </w:r>
          </w:p>
        </w:tc>
        <w:tc>
          <w:tcPr>
            <w:tcW w:w="31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4057" w:rsidRPr="00761DB2" w:rsidRDefault="002D4057">
            <w:pPr>
              <w:jc w:val="right"/>
              <w:rPr>
                <w:rFonts w:ascii="宋体" w:eastAsia="宋体" w:hAnsi="宋体" w:cs="Arial"/>
                <w:color w:val="000000"/>
                <w:sz w:val="20"/>
                <w:szCs w:val="20"/>
              </w:rPr>
            </w:pPr>
            <w:r w:rsidRPr="00761DB2">
              <w:rPr>
                <w:rFonts w:cs="Arial" w:hint="eastAsia"/>
                <w:color w:val="000000"/>
                <w:sz w:val="20"/>
                <w:szCs w:val="20"/>
              </w:rPr>
              <w:t>0.00</w:t>
            </w:r>
          </w:p>
        </w:tc>
        <w:tc>
          <w:tcPr>
            <w:tcW w:w="3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4057" w:rsidRPr="00761DB2" w:rsidRDefault="002D4057">
            <w:pPr>
              <w:jc w:val="right"/>
              <w:rPr>
                <w:rFonts w:ascii="宋体" w:eastAsia="宋体" w:hAnsi="宋体" w:cs="Arial"/>
                <w:color w:val="000000"/>
                <w:sz w:val="20"/>
                <w:szCs w:val="20"/>
              </w:rPr>
            </w:pPr>
            <w:r w:rsidRPr="00761DB2">
              <w:rPr>
                <w:rFonts w:cs="Arial" w:hint="eastAsia"/>
                <w:color w:val="000000"/>
                <w:sz w:val="20"/>
                <w:szCs w:val="20"/>
              </w:rPr>
              <w:t>0.00</w:t>
            </w:r>
          </w:p>
        </w:tc>
        <w:tc>
          <w:tcPr>
            <w:tcW w:w="4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4057" w:rsidRPr="00761DB2" w:rsidRDefault="002D4057">
            <w:pPr>
              <w:jc w:val="right"/>
              <w:rPr>
                <w:rFonts w:ascii="宋体" w:eastAsia="宋体" w:hAnsi="宋体" w:cs="Arial"/>
                <w:color w:val="000000"/>
                <w:sz w:val="20"/>
                <w:szCs w:val="20"/>
              </w:rPr>
            </w:pPr>
            <w:r w:rsidRPr="00761DB2">
              <w:rPr>
                <w:rFonts w:cs="Arial" w:hint="eastAsia"/>
                <w:color w:val="000000"/>
                <w:sz w:val="20"/>
                <w:szCs w:val="20"/>
              </w:rPr>
              <w:t>0.00</w:t>
            </w:r>
          </w:p>
        </w:tc>
      </w:tr>
      <w:tr w:rsidR="00FC4DBA" w:rsidRPr="00761DB2" w:rsidTr="00FC4DBA">
        <w:trPr>
          <w:trHeight w:val="270"/>
        </w:trPr>
        <w:tc>
          <w:tcPr>
            <w:tcW w:w="720"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4057" w:rsidRPr="00761DB2" w:rsidRDefault="002D4057">
            <w:pPr>
              <w:rPr>
                <w:rFonts w:ascii="宋体" w:eastAsia="宋体" w:hAnsi="宋体" w:cs="Arial"/>
                <w:color w:val="000000"/>
                <w:sz w:val="20"/>
                <w:szCs w:val="20"/>
              </w:rPr>
            </w:pPr>
            <w:r w:rsidRPr="00761DB2">
              <w:rPr>
                <w:rFonts w:cs="Arial" w:hint="eastAsia"/>
                <w:color w:val="000000"/>
                <w:sz w:val="20"/>
                <w:szCs w:val="20"/>
              </w:rPr>
              <w:t>2109901</w:t>
            </w:r>
          </w:p>
        </w:tc>
        <w:tc>
          <w:tcPr>
            <w:tcW w:w="136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4057" w:rsidRPr="00761DB2" w:rsidRDefault="002D4057">
            <w:pPr>
              <w:rPr>
                <w:rFonts w:ascii="宋体" w:eastAsia="宋体" w:hAnsi="宋体" w:cs="Arial"/>
                <w:color w:val="000000"/>
                <w:sz w:val="20"/>
                <w:szCs w:val="20"/>
              </w:rPr>
            </w:pPr>
            <w:r w:rsidRPr="00761DB2">
              <w:rPr>
                <w:rFonts w:cs="Arial" w:hint="eastAsia"/>
                <w:color w:val="000000"/>
                <w:sz w:val="20"/>
                <w:szCs w:val="20"/>
              </w:rPr>
              <w:t>其他卫生健康支出</w:t>
            </w:r>
          </w:p>
        </w:tc>
        <w:tc>
          <w:tcPr>
            <w:tcW w:w="54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4057" w:rsidRPr="00761DB2" w:rsidRDefault="002D4057">
            <w:pPr>
              <w:jc w:val="right"/>
              <w:rPr>
                <w:rFonts w:ascii="宋体" w:eastAsia="宋体" w:hAnsi="宋体" w:cs="Arial"/>
                <w:color w:val="000000"/>
                <w:sz w:val="20"/>
                <w:szCs w:val="20"/>
              </w:rPr>
            </w:pPr>
            <w:r w:rsidRPr="00761DB2">
              <w:rPr>
                <w:rFonts w:cs="Arial" w:hint="eastAsia"/>
                <w:color w:val="000000"/>
                <w:sz w:val="20"/>
                <w:szCs w:val="20"/>
              </w:rPr>
              <w:t>99.43</w:t>
            </w:r>
          </w:p>
        </w:tc>
        <w:tc>
          <w:tcPr>
            <w:tcW w:w="4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4057" w:rsidRPr="00761DB2" w:rsidRDefault="002D4057">
            <w:pPr>
              <w:jc w:val="right"/>
              <w:rPr>
                <w:rFonts w:ascii="宋体" w:eastAsia="宋体" w:hAnsi="宋体" w:cs="Arial"/>
                <w:color w:val="000000"/>
                <w:sz w:val="20"/>
                <w:szCs w:val="20"/>
              </w:rPr>
            </w:pPr>
            <w:r w:rsidRPr="00761DB2">
              <w:rPr>
                <w:rFonts w:cs="Arial" w:hint="eastAsia"/>
                <w:color w:val="000000"/>
                <w:sz w:val="20"/>
                <w:szCs w:val="20"/>
              </w:rPr>
              <w:t>99.43</w:t>
            </w:r>
          </w:p>
        </w:tc>
        <w:tc>
          <w:tcPr>
            <w:tcW w:w="30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4057" w:rsidRPr="00761DB2" w:rsidRDefault="002D4057">
            <w:pPr>
              <w:jc w:val="right"/>
              <w:rPr>
                <w:rFonts w:ascii="宋体" w:eastAsia="宋体" w:hAnsi="宋体" w:cs="Arial"/>
                <w:color w:val="000000"/>
                <w:sz w:val="20"/>
                <w:szCs w:val="20"/>
              </w:rPr>
            </w:pPr>
            <w:r w:rsidRPr="00761DB2">
              <w:rPr>
                <w:rFonts w:cs="Arial" w:hint="eastAsia"/>
                <w:color w:val="000000"/>
                <w:sz w:val="20"/>
                <w:szCs w:val="20"/>
              </w:rPr>
              <w:t>0.00</w:t>
            </w:r>
          </w:p>
        </w:tc>
        <w:tc>
          <w:tcPr>
            <w:tcW w:w="54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4057" w:rsidRPr="00761DB2" w:rsidRDefault="002D4057">
            <w:pPr>
              <w:jc w:val="right"/>
              <w:rPr>
                <w:rFonts w:ascii="宋体" w:eastAsia="宋体" w:hAnsi="宋体" w:cs="Arial"/>
                <w:color w:val="000000"/>
                <w:sz w:val="20"/>
                <w:szCs w:val="20"/>
              </w:rPr>
            </w:pPr>
            <w:r w:rsidRPr="00761DB2">
              <w:rPr>
                <w:rFonts w:cs="Arial" w:hint="eastAsia"/>
                <w:color w:val="000000"/>
                <w:sz w:val="20"/>
                <w:szCs w:val="20"/>
              </w:rPr>
              <w:t>0.00</w:t>
            </w:r>
          </w:p>
        </w:tc>
        <w:tc>
          <w:tcPr>
            <w:tcW w:w="31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4057" w:rsidRPr="00761DB2" w:rsidRDefault="002D4057">
            <w:pPr>
              <w:jc w:val="right"/>
              <w:rPr>
                <w:rFonts w:ascii="宋体" w:eastAsia="宋体" w:hAnsi="宋体" w:cs="Arial"/>
                <w:color w:val="000000"/>
                <w:sz w:val="20"/>
                <w:szCs w:val="20"/>
              </w:rPr>
            </w:pPr>
            <w:r w:rsidRPr="00761DB2">
              <w:rPr>
                <w:rFonts w:cs="Arial" w:hint="eastAsia"/>
                <w:color w:val="000000"/>
                <w:sz w:val="20"/>
                <w:szCs w:val="20"/>
              </w:rPr>
              <w:t>0.00</w:t>
            </w:r>
          </w:p>
        </w:tc>
        <w:tc>
          <w:tcPr>
            <w:tcW w:w="3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4057" w:rsidRPr="00761DB2" w:rsidRDefault="002D4057">
            <w:pPr>
              <w:jc w:val="right"/>
              <w:rPr>
                <w:rFonts w:ascii="宋体" w:eastAsia="宋体" w:hAnsi="宋体" w:cs="Arial"/>
                <w:color w:val="000000"/>
                <w:sz w:val="20"/>
                <w:szCs w:val="20"/>
              </w:rPr>
            </w:pPr>
            <w:r w:rsidRPr="00761DB2">
              <w:rPr>
                <w:rFonts w:cs="Arial" w:hint="eastAsia"/>
                <w:color w:val="000000"/>
                <w:sz w:val="20"/>
                <w:szCs w:val="20"/>
              </w:rPr>
              <w:t>0.00</w:t>
            </w:r>
          </w:p>
        </w:tc>
        <w:tc>
          <w:tcPr>
            <w:tcW w:w="4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4057" w:rsidRPr="00761DB2" w:rsidRDefault="002D4057">
            <w:pPr>
              <w:jc w:val="right"/>
              <w:rPr>
                <w:rFonts w:ascii="宋体" w:eastAsia="宋体" w:hAnsi="宋体" w:cs="Arial"/>
                <w:color w:val="000000"/>
                <w:sz w:val="20"/>
                <w:szCs w:val="20"/>
              </w:rPr>
            </w:pPr>
            <w:r w:rsidRPr="00761DB2">
              <w:rPr>
                <w:rFonts w:cs="Arial" w:hint="eastAsia"/>
                <w:color w:val="000000"/>
                <w:sz w:val="20"/>
                <w:szCs w:val="20"/>
              </w:rPr>
              <w:t>0.00</w:t>
            </w:r>
          </w:p>
        </w:tc>
      </w:tr>
      <w:tr w:rsidR="00FC4DBA" w:rsidRPr="00761DB2" w:rsidTr="00FC4DBA">
        <w:trPr>
          <w:trHeight w:val="270"/>
        </w:trPr>
        <w:tc>
          <w:tcPr>
            <w:tcW w:w="720"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4057" w:rsidRPr="00761DB2" w:rsidRDefault="002D4057">
            <w:pPr>
              <w:rPr>
                <w:rFonts w:ascii="宋体" w:eastAsia="宋体" w:hAnsi="宋体" w:cs="Arial"/>
                <w:color w:val="000000"/>
                <w:sz w:val="20"/>
                <w:szCs w:val="20"/>
              </w:rPr>
            </w:pPr>
            <w:r w:rsidRPr="00761DB2">
              <w:rPr>
                <w:rFonts w:cs="Arial" w:hint="eastAsia"/>
                <w:color w:val="000000"/>
                <w:sz w:val="20"/>
                <w:szCs w:val="20"/>
              </w:rPr>
              <w:t>2299901</w:t>
            </w:r>
          </w:p>
        </w:tc>
        <w:tc>
          <w:tcPr>
            <w:tcW w:w="136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4057" w:rsidRPr="00761DB2" w:rsidRDefault="002D4057">
            <w:pPr>
              <w:rPr>
                <w:rFonts w:ascii="宋体" w:eastAsia="宋体" w:hAnsi="宋体" w:cs="Arial"/>
                <w:color w:val="000000"/>
                <w:sz w:val="20"/>
                <w:szCs w:val="20"/>
              </w:rPr>
            </w:pPr>
            <w:r w:rsidRPr="00761DB2">
              <w:rPr>
                <w:rFonts w:cs="Arial" w:hint="eastAsia"/>
                <w:color w:val="000000"/>
                <w:sz w:val="20"/>
                <w:szCs w:val="20"/>
              </w:rPr>
              <w:t>其他支出</w:t>
            </w:r>
          </w:p>
        </w:tc>
        <w:tc>
          <w:tcPr>
            <w:tcW w:w="54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4057" w:rsidRPr="00761DB2" w:rsidRDefault="002D4057">
            <w:pPr>
              <w:jc w:val="right"/>
              <w:rPr>
                <w:rFonts w:ascii="宋体" w:eastAsia="宋体" w:hAnsi="宋体" w:cs="Arial"/>
                <w:color w:val="000000"/>
                <w:sz w:val="20"/>
                <w:szCs w:val="20"/>
              </w:rPr>
            </w:pPr>
            <w:r w:rsidRPr="00761DB2">
              <w:rPr>
                <w:rFonts w:cs="Arial" w:hint="eastAsia"/>
                <w:color w:val="000000"/>
                <w:sz w:val="20"/>
                <w:szCs w:val="20"/>
              </w:rPr>
              <w:t>50.00</w:t>
            </w:r>
          </w:p>
        </w:tc>
        <w:tc>
          <w:tcPr>
            <w:tcW w:w="4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4057" w:rsidRPr="00761DB2" w:rsidRDefault="002D4057">
            <w:pPr>
              <w:jc w:val="right"/>
              <w:rPr>
                <w:rFonts w:ascii="宋体" w:eastAsia="宋体" w:hAnsi="宋体" w:cs="Arial"/>
                <w:color w:val="000000"/>
                <w:sz w:val="20"/>
                <w:szCs w:val="20"/>
              </w:rPr>
            </w:pPr>
            <w:r w:rsidRPr="00761DB2">
              <w:rPr>
                <w:rFonts w:cs="Arial" w:hint="eastAsia"/>
                <w:color w:val="000000"/>
                <w:sz w:val="20"/>
                <w:szCs w:val="20"/>
              </w:rPr>
              <w:t>50.00</w:t>
            </w:r>
          </w:p>
        </w:tc>
        <w:tc>
          <w:tcPr>
            <w:tcW w:w="30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4057" w:rsidRPr="00761DB2" w:rsidRDefault="002D4057">
            <w:pPr>
              <w:jc w:val="right"/>
              <w:rPr>
                <w:rFonts w:ascii="宋体" w:eastAsia="宋体" w:hAnsi="宋体" w:cs="Arial"/>
                <w:color w:val="000000"/>
                <w:sz w:val="20"/>
                <w:szCs w:val="20"/>
              </w:rPr>
            </w:pPr>
            <w:r w:rsidRPr="00761DB2">
              <w:rPr>
                <w:rFonts w:cs="Arial" w:hint="eastAsia"/>
                <w:color w:val="000000"/>
                <w:sz w:val="20"/>
                <w:szCs w:val="20"/>
              </w:rPr>
              <w:t>0.00</w:t>
            </w:r>
          </w:p>
        </w:tc>
        <w:tc>
          <w:tcPr>
            <w:tcW w:w="54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4057" w:rsidRPr="00761DB2" w:rsidRDefault="002D4057">
            <w:pPr>
              <w:jc w:val="right"/>
              <w:rPr>
                <w:rFonts w:ascii="宋体" w:eastAsia="宋体" w:hAnsi="宋体" w:cs="Arial"/>
                <w:color w:val="000000"/>
                <w:sz w:val="20"/>
                <w:szCs w:val="20"/>
              </w:rPr>
            </w:pPr>
            <w:r w:rsidRPr="00761DB2">
              <w:rPr>
                <w:rFonts w:cs="Arial" w:hint="eastAsia"/>
                <w:color w:val="000000"/>
                <w:sz w:val="20"/>
                <w:szCs w:val="20"/>
              </w:rPr>
              <w:t>0.00</w:t>
            </w:r>
          </w:p>
        </w:tc>
        <w:tc>
          <w:tcPr>
            <w:tcW w:w="31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4057" w:rsidRPr="00761DB2" w:rsidRDefault="002D4057">
            <w:pPr>
              <w:jc w:val="right"/>
              <w:rPr>
                <w:rFonts w:ascii="宋体" w:eastAsia="宋体" w:hAnsi="宋体" w:cs="Arial"/>
                <w:color w:val="000000"/>
                <w:sz w:val="20"/>
                <w:szCs w:val="20"/>
              </w:rPr>
            </w:pPr>
            <w:r w:rsidRPr="00761DB2">
              <w:rPr>
                <w:rFonts w:cs="Arial" w:hint="eastAsia"/>
                <w:color w:val="000000"/>
                <w:sz w:val="20"/>
                <w:szCs w:val="20"/>
              </w:rPr>
              <w:t>0.00</w:t>
            </w:r>
          </w:p>
        </w:tc>
        <w:tc>
          <w:tcPr>
            <w:tcW w:w="3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4057" w:rsidRPr="00761DB2" w:rsidRDefault="002D4057">
            <w:pPr>
              <w:jc w:val="right"/>
              <w:rPr>
                <w:rFonts w:ascii="宋体" w:eastAsia="宋体" w:hAnsi="宋体" w:cs="Arial"/>
                <w:color w:val="000000"/>
                <w:sz w:val="20"/>
                <w:szCs w:val="20"/>
              </w:rPr>
            </w:pPr>
            <w:r w:rsidRPr="00761DB2">
              <w:rPr>
                <w:rFonts w:cs="Arial" w:hint="eastAsia"/>
                <w:color w:val="000000"/>
                <w:sz w:val="20"/>
                <w:szCs w:val="20"/>
              </w:rPr>
              <w:t>0.00</w:t>
            </w:r>
          </w:p>
        </w:tc>
        <w:tc>
          <w:tcPr>
            <w:tcW w:w="4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4057" w:rsidRPr="00761DB2" w:rsidRDefault="002D4057">
            <w:pPr>
              <w:jc w:val="right"/>
              <w:rPr>
                <w:rFonts w:ascii="宋体" w:eastAsia="宋体" w:hAnsi="宋体" w:cs="Arial"/>
                <w:color w:val="000000"/>
                <w:sz w:val="20"/>
                <w:szCs w:val="20"/>
              </w:rPr>
            </w:pPr>
            <w:r w:rsidRPr="00761DB2">
              <w:rPr>
                <w:rFonts w:cs="Arial" w:hint="eastAsia"/>
                <w:color w:val="000000"/>
                <w:sz w:val="20"/>
                <w:szCs w:val="20"/>
              </w:rPr>
              <w:t>0.00</w:t>
            </w:r>
          </w:p>
        </w:tc>
      </w:tr>
    </w:tbl>
    <w:p w:rsidR="00E70C9D" w:rsidRPr="00761DB2" w:rsidRDefault="00E70C9D" w:rsidP="00E70C9D">
      <w:pPr>
        <w:pStyle w:val="Default"/>
        <w:rPr>
          <w:rFonts w:ascii="Times New Roman" w:eastAsiaTheme="minorEastAsia" w:hAnsi="Times New Roman" w:cs="Times New Roman"/>
        </w:rPr>
      </w:pPr>
      <w:r w:rsidRPr="00761DB2">
        <w:rPr>
          <w:rFonts w:ascii="Times New Roman" w:eastAsiaTheme="minorEastAsia" w:hAnsi="Times New Roman" w:cs="Times New Roman" w:hint="eastAsia"/>
        </w:rPr>
        <w:t>注：</w:t>
      </w:r>
      <w:r w:rsidRPr="00761DB2">
        <w:rPr>
          <w:rFonts w:ascii="Times New Roman" w:eastAsiaTheme="minorEastAsia" w:hAnsi="Times New Roman" w:cs="Times New Roman"/>
        </w:rPr>
        <w:t>本表金额转换为万元时，因四舍五入可能存在尾</w:t>
      </w:r>
      <w:r w:rsidRPr="00761DB2">
        <w:rPr>
          <w:rFonts w:ascii="Times New Roman" w:eastAsiaTheme="minorEastAsia" w:hAnsi="Times New Roman" w:cs="Times New Roman" w:hint="eastAsia"/>
        </w:rPr>
        <w:t>数</w:t>
      </w:r>
      <w:r w:rsidRPr="00761DB2">
        <w:rPr>
          <w:rFonts w:ascii="Times New Roman" w:eastAsiaTheme="minorEastAsia" w:hAnsi="Times New Roman" w:cs="Times New Roman"/>
        </w:rPr>
        <w:t>差</w:t>
      </w:r>
      <w:r w:rsidRPr="00761DB2">
        <w:rPr>
          <w:rFonts w:ascii="Times New Roman" w:eastAsiaTheme="minorEastAsia" w:hAnsi="Times New Roman" w:cs="Times New Roman" w:hint="eastAsia"/>
        </w:rPr>
        <w:t>异</w:t>
      </w:r>
      <w:r w:rsidRPr="00761DB2">
        <w:rPr>
          <w:rFonts w:ascii="Times New Roman" w:eastAsiaTheme="minorEastAsia" w:hAnsi="Times New Roman" w:cs="Times New Roman"/>
        </w:rPr>
        <w:t>。</w:t>
      </w:r>
    </w:p>
    <w:p w:rsidR="00F26985" w:rsidRPr="00F3620F" w:rsidRDefault="00F3620F" w:rsidP="00F3620F">
      <w:pPr>
        <w:pStyle w:val="2"/>
      </w:pPr>
      <w:bookmarkStart w:id="7" w:name="_Toc47627046"/>
      <w:r>
        <w:rPr>
          <w:rFonts w:hint="eastAsia"/>
        </w:rPr>
        <w:lastRenderedPageBreak/>
        <w:t>三、</w:t>
      </w:r>
      <w:r w:rsidR="00F26985" w:rsidRPr="00F3620F">
        <w:rPr>
          <w:rFonts w:hint="eastAsia"/>
        </w:rPr>
        <w:t>支出决算表</w:t>
      </w:r>
      <w:bookmarkEnd w:id="7"/>
    </w:p>
    <w:tbl>
      <w:tblPr>
        <w:tblW w:w="5000" w:type="pct"/>
        <w:tblLook w:val="04A0"/>
      </w:tblPr>
      <w:tblGrid>
        <w:gridCol w:w="406"/>
        <w:gridCol w:w="406"/>
        <w:gridCol w:w="405"/>
        <w:gridCol w:w="2282"/>
        <w:gridCol w:w="913"/>
        <w:gridCol w:w="913"/>
        <w:gridCol w:w="826"/>
        <w:gridCol w:w="522"/>
        <w:gridCol w:w="522"/>
        <w:gridCol w:w="999"/>
        <w:gridCol w:w="328"/>
      </w:tblGrid>
      <w:tr w:rsidR="002C6AB2" w:rsidRPr="00761DB2" w:rsidTr="00761DB2">
        <w:trPr>
          <w:trHeight w:val="495"/>
        </w:trPr>
        <w:tc>
          <w:tcPr>
            <w:tcW w:w="5000" w:type="pct"/>
            <w:gridSpan w:val="11"/>
            <w:tcBorders>
              <w:top w:val="nil"/>
              <w:left w:val="nil"/>
              <w:bottom w:val="nil"/>
              <w:right w:val="nil"/>
            </w:tcBorders>
            <w:shd w:val="clear" w:color="auto" w:fill="auto"/>
            <w:noWrap/>
            <w:vAlign w:val="bottom"/>
            <w:hideMark/>
          </w:tcPr>
          <w:p w:rsidR="002C6AB2" w:rsidRPr="00761DB2" w:rsidRDefault="002C6AB2" w:rsidP="002C6AB2">
            <w:pPr>
              <w:widowControl/>
              <w:spacing w:line="240" w:lineRule="auto"/>
              <w:jc w:val="center"/>
              <w:rPr>
                <w:rFonts w:ascii="宋体" w:eastAsia="宋体" w:hAnsi="宋体" w:cs="Arial"/>
                <w:color w:val="000000"/>
                <w:kern w:val="0"/>
                <w:sz w:val="44"/>
                <w:szCs w:val="44"/>
              </w:rPr>
            </w:pPr>
            <w:r w:rsidRPr="00761DB2">
              <w:rPr>
                <w:rFonts w:ascii="黑体" w:eastAsia="黑体" w:hAnsi="Arial" w:cs="Arial" w:hint="eastAsia"/>
                <w:color w:val="000000"/>
                <w:kern w:val="0"/>
                <w:sz w:val="36"/>
                <w:szCs w:val="36"/>
              </w:rPr>
              <w:t>支出决算表</w:t>
            </w:r>
          </w:p>
        </w:tc>
      </w:tr>
      <w:tr w:rsidR="002C6AB2" w:rsidRPr="00761DB2" w:rsidTr="00761DB2">
        <w:trPr>
          <w:trHeight w:val="300"/>
        </w:trPr>
        <w:tc>
          <w:tcPr>
            <w:tcW w:w="235" w:type="pct"/>
            <w:tcBorders>
              <w:top w:val="nil"/>
              <w:left w:val="nil"/>
              <w:bottom w:val="nil"/>
              <w:right w:val="nil"/>
            </w:tcBorders>
            <w:shd w:val="clear" w:color="auto" w:fill="auto"/>
            <w:noWrap/>
            <w:vAlign w:val="bottom"/>
            <w:hideMark/>
          </w:tcPr>
          <w:p w:rsidR="002C6AB2" w:rsidRPr="00761DB2" w:rsidRDefault="002C6AB2" w:rsidP="002C6AB2">
            <w:pPr>
              <w:widowControl/>
              <w:spacing w:line="240" w:lineRule="auto"/>
              <w:jc w:val="left"/>
              <w:rPr>
                <w:rFonts w:ascii="Arial" w:eastAsia="宋体" w:hAnsi="Arial" w:cs="Arial"/>
                <w:color w:val="000000"/>
                <w:kern w:val="0"/>
                <w:sz w:val="20"/>
                <w:szCs w:val="20"/>
              </w:rPr>
            </w:pPr>
          </w:p>
        </w:tc>
        <w:tc>
          <w:tcPr>
            <w:tcW w:w="235" w:type="pct"/>
            <w:tcBorders>
              <w:top w:val="nil"/>
              <w:left w:val="nil"/>
              <w:bottom w:val="nil"/>
              <w:right w:val="nil"/>
            </w:tcBorders>
            <w:shd w:val="clear" w:color="auto" w:fill="auto"/>
            <w:noWrap/>
            <w:vAlign w:val="bottom"/>
            <w:hideMark/>
          </w:tcPr>
          <w:p w:rsidR="002C6AB2" w:rsidRPr="00761DB2" w:rsidRDefault="002C6AB2" w:rsidP="002C6AB2">
            <w:pPr>
              <w:widowControl/>
              <w:spacing w:line="240" w:lineRule="auto"/>
              <w:jc w:val="left"/>
              <w:rPr>
                <w:rFonts w:ascii="Arial" w:eastAsia="宋体" w:hAnsi="Arial" w:cs="Arial"/>
                <w:color w:val="000000"/>
                <w:kern w:val="0"/>
                <w:sz w:val="20"/>
                <w:szCs w:val="20"/>
              </w:rPr>
            </w:pPr>
          </w:p>
        </w:tc>
        <w:tc>
          <w:tcPr>
            <w:tcW w:w="235" w:type="pct"/>
            <w:tcBorders>
              <w:top w:val="nil"/>
              <w:left w:val="nil"/>
              <w:bottom w:val="nil"/>
              <w:right w:val="nil"/>
            </w:tcBorders>
            <w:shd w:val="clear" w:color="auto" w:fill="auto"/>
            <w:noWrap/>
            <w:vAlign w:val="bottom"/>
            <w:hideMark/>
          </w:tcPr>
          <w:p w:rsidR="002C6AB2" w:rsidRPr="00761DB2" w:rsidRDefault="002C6AB2" w:rsidP="002C6AB2">
            <w:pPr>
              <w:widowControl/>
              <w:spacing w:line="240" w:lineRule="auto"/>
              <w:jc w:val="left"/>
              <w:rPr>
                <w:rFonts w:ascii="Arial" w:eastAsia="宋体" w:hAnsi="Arial" w:cs="Arial"/>
                <w:color w:val="000000"/>
                <w:kern w:val="0"/>
                <w:sz w:val="20"/>
                <w:szCs w:val="20"/>
              </w:rPr>
            </w:pPr>
          </w:p>
        </w:tc>
        <w:tc>
          <w:tcPr>
            <w:tcW w:w="373" w:type="pct"/>
            <w:tcBorders>
              <w:top w:val="nil"/>
              <w:left w:val="nil"/>
              <w:bottom w:val="nil"/>
              <w:right w:val="nil"/>
            </w:tcBorders>
            <w:shd w:val="clear" w:color="auto" w:fill="auto"/>
            <w:noWrap/>
            <w:vAlign w:val="bottom"/>
            <w:hideMark/>
          </w:tcPr>
          <w:p w:rsidR="002C6AB2" w:rsidRPr="00761DB2" w:rsidRDefault="002C6AB2" w:rsidP="002C6AB2">
            <w:pPr>
              <w:widowControl/>
              <w:spacing w:line="240" w:lineRule="auto"/>
              <w:jc w:val="left"/>
              <w:rPr>
                <w:rFonts w:ascii="Arial" w:eastAsia="宋体" w:hAnsi="Arial" w:cs="Arial"/>
                <w:color w:val="000000"/>
                <w:kern w:val="0"/>
                <w:sz w:val="20"/>
                <w:szCs w:val="20"/>
              </w:rPr>
            </w:pPr>
          </w:p>
        </w:tc>
        <w:tc>
          <w:tcPr>
            <w:tcW w:w="552" w:type="pct"/>
            <w:tcBorders>
              <w:top w:val="nil"/>
              <w:left w:val="nil"/>
              <w:bottom w:val="nil"/>
              <w:right w:val="nil"/>
            </w:tcBorders>
            <w:shd w:val="clear" w:color="auto" w:fill="auto"/>
            <w:noWrap/>
            <w:vAlign w:val="bottom"/>
            <w:hideMark/>
          </w:tcPr>
          <w:p w:rsidR="002C6AB2" w:rsidRPr="00761DB2" w:rsidRDefault="002C6AB2" w:rsidP="002C6AB2">
            <w:pPr>
              <w:widowControl/>
              <w:spacing w:line="240" w:lineRule="auto"/>
              <w:jc w:val="left"/>
              <w:rPr>
                <w:rFonts w:ascii="Arial" w:eastAsia="宋体" w:hAnsi="Arial" w:cs="Arial"/>
                <w:color w:val="000000"/>
                <w:kern w:val="0"/>
                <w:sz w:val="20"/>
                <w:szCs w:val="20"/>
              </w:rPr>
            </w:pPr>
          </w:p>
        </w:tc>
        <w:tc>
          <w:tcPr>
            <w:tcW w:w="552" w:type="pct"/>
            <w:tcBorders>
              <w:top w:val="nil"/>
              <w:left w:val="nil"/>
              <w:bottom w:val="nil"/>
              <w:right w:val="nil"/>
            </w:tcBorders>
            <w:shd w:val="clear" w:color="auto" w:fill="auto"/>
            <w:noWrap/>
            <w:vAlign w:val="bottom"/>
            <w:hideMark/>
          </w:tcPr>
          <w:p w:rsidR="002C6AB2" w:rsidRPr="00761DB2" w:rsidRDefault="002C6AB2" w:rsidP="002C6AB2">
            <w:pPr>
              <w:widowControl/>
              <w:spacing w:line="240" w:lineRule="auto"/>
              <w:jc w:val="left"/>
              <w:rPr>
                <w:rFonts w:ascii="Arial" w:eastAsia="宋体" w:hAnsi="Arial" w:cs="Arial"/>
                <w:color w:val="000000"/>
                <w:kern w:val="0"/>
                <w:sz w:val="20"/>
                <w:szCs w:val="20"/>
              </w:rPr>
            </w:pPr>
          </w:p>
        </w:tc>
        <w:tc>
          <w:tcPr>
            <w:tcW w:w="498" w:type="pct"/>
            <w:tcBorders>
              <w:top w:val="nil"/>
              <w:left w:val="nil"/>
              <w:bottom w:val="nil"/>
              <w:right w:val="nil"/>
            </w:tcBorders>
            <w:shd w:val="clear" w:color="auto" w:fill="auto"/>
            <w:noWrap/>
            <w:vAlign w:val="bottom"/>
            <w:hideMark/>
          </w:tcPr>
          <w:p w:rsidR="002C6AB2" w:rsidRPr="00761DB2" w:rsidRDefault="002C6AB2" w:rsidP="002C6AB2">
            <w:pPr>
              <w:widowControl/>
              <w:spacing w:line="240" w:lineRule="auto"/>
              <w:jc w:val="left"/>
              <w:rPr>
                <w:rFonts w:ascii="Arial" w:eastAsia="宋体" w:hAnsi="Arial" w:cs="Arial"/>
                <w:color w:val="000000"/>
                <w:kern w:val="0"/>
                <w:sz w:val="20"/>
                <w:szCs w:val="20"/>
              </w:rPr>
            </w:pPr>
          </w:p>
        </w:tc>
        <w:tc>
          <w:tcPr>
            <w:tcW w:w="610" w:type="pct"/>
            <w:tcBorders>
              <w:top w:val="nil"/>
              <w:left w:val="nil"/>
              <w:bottom w:val="nil"/>
              <w:right w:val="nil"/>
            </w:tcBorders>
            <w:shd w:val="clear" w:color="auto" w:fill="auto"/>
            <w:noWrap/>
            <w:vAlign w:val="bottom"/>
            <w:hideMark/>
          </w:tcPr>
          <w:p w:rsidR="002C6AB2" w:rsidRPr="00761DB2" w:rsidRDefault="002C6AB2" w:rsidP="002C6AB2">
            <w:pPr>
              <w:widowControl/>
              <w:spacing w:line="240" w:lineRule="auto"/>
              <w:jc w:val="left"/>
              <w:rPr>
                <w:rFonts w:ascii="Arial" w:eastAsia="宋体" w:hAnsi="Arial" w:cs="Arial"/>
                <w:color w:val="000000"/>
                <w:kern w:val="0"/>
                <w:sz w:val="20"/>
                <w:szCs w:val="20"/>
              </w:rPr>
            </w:pPr>
          </w:p>
        </w:tc>
        <w:tc>
          <w:tcPr>
            <w:tcW w:w="1398" w:type="pct"/>
            <w:gridSpan w:val="2"/>
            <w:tcBorders>
              <w:top w:val="nil"/>
              <w:left w:val="nil"/>
              <w:bottom w:val="nil"/>
              <w:right w:val="nil"/>
            </w:tcBorders>
            <w:shd w:val="clear" w:color="auto" w:fill="auto"/>
            <w:noWrap/>
            <w:vAlign w:val="bottom"/>
            <w:hideMark/>
          </w:tcPr>
          <w:p w:rsidR="002C6AB2" w:rsidRPr="00761DB2" w:rsidRDefault="002C6AB2" w:rsidP="002C6AB2">
            <w:pPr>
              <w:widowControl/>
              <w:spacing w:line="240" w:lineRule="auto"/>
              <w:jc w:val="left"/>
              <w:rPr>
                <w:rFonts w:ascii="Arial" w:eastAsia="宋体" w:hAnsi="Arial" w:cs="Arial"/>
                <w:color w:val="000000"/>
                <w:kern w:val="0"/>
                <w:sz w:val="20"/>
                <w:szCs w:val="20"/>
              </w:rPr>
            </w:pPr>
          </w:p>
        </w:tc>
        <w:tc>
          <w:tcPr>
            <w:tcW w:w="312" w:type="pct"/>
            <w:tcBorders>
              <w:top w:val="nil"/>
              <w:left w:val="nil"/>
              <w:bottom w:val="nil"/>
              <w:right w:val="nil"/>
            </w:tcBorders>
            <w:shd w:val="clear" w:color="auto" w:fill="auto"/>
            <w:noWrap/>
            <w:vAlign w:val="bottom"/>
            <w:hideMark/>
          </w:tcPr>
          <w:p w:rsidR="002C6AB2" w:rsidRPr="00761DB2" w:rsidRDefault="002C6AB2" w:rsidP="002C6AB2">
            <w:pPr>
              <w:widowControl/>
              <w:spacing w:line="240" w:lineRule="auto"/>
              <w:jc w:val="right"/>
              <w:rPr>
                <w:rFonts w:ascii="宋体" w:eastAsia="宋体" w:hAnsi="宋体" w:cs="Arial"/>
                <w:color w:val="000000"/>
                <w:kern w:val="0"/>
                <w:sz w:val="24"/>
                <w:szCs w:val="24"/>
              </w:rPr>
            </w:pPr>
          </w:p>
        </w:tc>
      </w:tr>
      <w:tr w:rsidR="00C46A51" w:rsidRPr="00761DB2" w:rsidTr="00761DB2">
        <w:trPr>
          <w:trHeight w:val="315"/>
        </w:trPr>
        <w:tc>
          <w:tcPr>
            <w:tcW w:w="2181" w:type="pct"/>
            <w:gridSpan w:val="6"/>
            <w:tcBorders>
              <w:top w:val="nil"/>
              <w:left w:val="nil"/>
              <w:bottom w:val="nil"/>
              <w:right w:val="nil"/>
            </w:tcBorders>
            <w:shd w:val="clear" w:color="auto" w:fill="auto"/>
            <w:noWrap/>
            <w:vAlign w:val="center"/>
            <w:hideMark/>
          </w:tcPr>
          <w:p w:rsidR="00C46A51" w:rsidRPr="00761DB2" w:rsidRDefault="00C46A51" w:rsidP="00C46A51">
            <w:pPr>
              <w:widowControl/>
              <w:spacing w:line="240" w:lineRule="auto"/>
              <w:rPr>
                <w:rFonts w:ascii="宋体" w:eastAsia="宋体" w:hAnsi="宋体" w:cs="Arial"/>
                <w:color w:val="000000"/>
                <w:kern w:val="0"/>
                <w:sz w:val="24"/>
                <w:szCs w:val="24"/>
              </w:rPr>
            </w:pPr>
            <w:r w:rsidRPr="00761DB2">
              <w:rPr>
                <w:rFonts w:ascii="宋体" w:eastAsia="宋体" w:hAnsi="宋体" w:cs="Arial" w:hint="eastAsia"/>
                <w:color w:val="000000"/>
                <w:kern w:val="0"/>
                <w:sz w:val="24"/>
                <w:szCs w:val="24"/>
              </w:rPr>
              <w:t>编制单位：</w:t>
            </w:r>
            <w:r w:rsidRPr="00761DB2">
              <w:rPr>
                <w:rFonts w:ascii="宋体" w:eastAsia="宋体" w:hAnsi="宋体" w:cs="Arial" w:hint="eastAsia"/>
                <w:color w:val="000000"/>
                <w:kern w:val="0"/>
                <w:sz w:val="22"/>
              </w:rPr>
              <w:t>上</w:t>
            </w:r>
            <w:proofErr w:type="gramStart"/>
            <w:r w:rsidRPr="00761DB2">
              <w:rPr>
                <w:rFonts w:ascii="宋体" w:eastAsia="宋体" w:hAnsi="宋体" w:cs="Arial" w:hint="eastAsia"/>
                <w:color w:val="000000"/>
                <w:kern w:val="0"/>
                <w:sz w:val="22"/>
              </w:rPr>
              <w:t>医院医院</w:t>
            </w:r>
            <w:proofErr w:type="gramEnd"/>
            <w:r w:rsidRPr="00761DB2">
              <w:rPr>
                <w:rFonts w:ascii="宋体" w:eastAsia="宋体" w:hAnsi="宋体" w:cs="Arial" w:hint="eastAsia"/>
                <w:color w:val="000000"/>
                <w:kern w:val="0"/>
                <w:sz w:val="22"/>
              </w:rPr>
              <w:t xml:space="preserve">    </w:t>
            </w:r>
          </w:p>
        </w:tc>
        <w:tc>
          <w:tcPr>
            <w:tcW w:w="498" w:type="pct"/>
            <w:tcBorders>
              <w:top w:val="nil"/>
              <w:left w:val="nil"/>
              <w:bottom w:val="nil"/>
              <w:right w:val="nil"/>
            </w:tcBorders>
            <w:shd w:val="clear" w:color="auto" w:fill="auto"/>
            <w:noWrap/>
            <w:vAlign w:val="bottom"/>
            <w:hideMark/>
          </w:tcPr>
          <w:p w:rsidR="00C46A51" w:rsidRPr="00761DB2" w:rsidRDefault="00C46A51" w:rsidP="002C6AB2">
            <w:pPr>
              <w:widowControl/>
              <w:spacing w:line="240" w:lineRule="auto"/>
              <w:jc w:val="left"/>
              <w:rPr>
                <w:rFonts w:ascii="Arial" w:eastAsia="宋体" w:hAnsi="Arial" w:cs="Arial"/>
                <w:color w:val="000000"/>
                <w:kern w:val="0"/>
                <w:sz w:val="20"/>
                <w:szCs w:val="20"/>
              </w:rPr>
            </w:pPr>
          </w:p>
        </w:tc>
        <w:tc>
          <w:tcPr>
            <w:tcW w:w="610" w:type="pct"/>
            <w:tcBorders>
              <w:top w:val="nil"/>
              <w:left w:val="nil"/>
              <w:bottom w:val="single" w:sz="4" w:space="0" w:color="auto"/>
              <w:right w:val="nil"/>
            </w:tcBorders>
            <w:shd w:val="clear" w:color="auto" w:fill="auto"/>
            <w:noWrap/>
            <w:vAlign w:val="bottom"/>
            <w:hideMark/>
          </w:tcPr>
          <w:p w:rsidR="00C46A51" w:rsidRPr="00761DB2" w:rsidRDefault="00C46A51" w:rsidP="002C6AB2">
            <w:pPr>
              <w:widowControl/>
              <w:spacing w:line="240" w:lineRule="auto"/>
              <w:jc w:val="left"/>
              <w:rPr>
                <w:rFonts w:ascii="Arial" w:eastAsia="宋体" w:hAnsi="Arial" w:cs="Arial"/>
                <w:color w:val="000000"/>
                <w:kern w:val="0"/>
                <w:sz w:val="20"/>
                <w:szCs w:val="20"/>
              </w:rPr>
            </w:pPr>
          </w:p>
        </w:tc>
        <w:tc>
          <w:tcPr>
            <w:tcW w:w="1710" w:type="pct"/>
            <w:gridSpan w:val="3"/>
            <w:tcBorders>
              <w:top w:val="nil"/>
              <w:left w:val="nil"/>
              <w:bottom w:val="single" w:sz="4" w:space="0" w:color="auto"/>
              <w:right w:val="nil"/>
            </w:tcBorders>
            <w:shd w:val="clear" w:color="auto" w:fill="auto"/>
            <w:noWrap/>
            <w:vAlign w:val="bottom"/>
            <w:hideMark/>
          </w:tcPr>
          <w:p w:rsidR="00C46A51" w:rsidRPr="00761DB2" w:rsidRDefault="00C46A51" w:rsidP="002C6AB2">
            <w:pPr>
              <w:widowControl/>
              <w:spacing w:line="240" w:lineRule="auto"/>
              <w:jc w:val="right"/>
              <w:rPr>
                <w:rFonts w:ascii="宋体" w:eastAsia="宋体" w:hAnsi="宋体" w:cs="Arial"/>
                <w:color w:val="000000"/>
                <w:kern w:val="0"/>
                <w:sz w:val="24"/>
                <w:szCs w:val="24"/>
              </w:rPr>
            </w:pPr>
            <w:r w:rsidRPr="00761DB2">
              <w:rPr>
                <w:rFonts w:ascii="宋体" w:eastAsia="宋体" w:hAnsi="宋体" w:cs="Arial" w:hint="eastAsia"/>
                <w:color w:val="000000"/>
                <w:kern w:val="0"/>
                <w:sz w:val="24"/>
                <w:szCs w:val="24"/>
              </w:rPr>
              <w:t>金额单位：万元</w:t>
            </w:r>
          </w:p>
        </w:tc>
      </w:tr>
      <w:tr w:rsidR="002C6AB2" w:rsidRPr="00761DB2" w:rsidTr="00761DB2">
        <w:trPr>
          <w:trHeight w:val="308"/>
        </w:trPr>
        <w:tc>
          <w:tcPr>
            <w:tcW w:w="1077" w:type="pct"/>
            <w:gridSpan w:val="4"/>
            <w:tcBorders>
              <w:top w:val="single" w:sz="8" w:space="0" w:color="000000"/>
              <w:left w:val="single" w:sz="8" w:space="0" w:color="000000"/>
              <w:bottom w:val="single" w:sz="4" w:space="0" w:color="000000"/>
              <w:right w:val="single" w:sz="4" w:space="0" w:color="000000"/>
            </w:tcBorders>
            <w:shd w:val="clear" w:color="auto" w:fill="auto"/>
            <w:noWrap/>
            <w:vAlign w:val="center"/>
            <w:hideMark/>
          </w:tcPr>
          <w:p w:rsidR="002C6AB2" w:rsidRPr="00761DB2" w:rsidRDefault="002C6AB2" w:rsidP="002C6AB2">
            <w:pPr>
              <w:widowControl/>
              <w:spacing w:line="240" w:lineRule="auto"/>
              <w:jc w:val="center"/>
              <w:rPr>
                <w:rFonts w:ascii="宋体" w:eastAsia="宋体" w:hAnsi="宋体" w:cs="Arial"/>
                <w:color w:val="000000"/>
                <w:kern w:val="0"/>
                <w:sz w:val="22"/>
              </w:rPr>
            </w:pPr>
            <w:r w:rsidRPr="00761DB2">
              <w:rPr>
                <w:rFonts w:ascii="宋体" w:eastAsia="宋体" w:hAnsi="宋体" w:cs="Arial" w:hint="eastAsia"/>
                <w:color w:val="000000"/>
                <w:kern w:val="0"/>
                <w:sz w:val="22"/>
              </w:rPr>
              <w:t>项目</w:t>
            </w:r>
          </w:p>
        </w:tc>
        <w:tc>
          <w:tcPr>
            <w:tcW w:w="552" w:type="pct"/>
            <w:vMerge w:val="restart"/>
            <w:tcBorders>
              <w:top w:val="single" w:sz="8" w:space="0" w:color="000000"/>
              <w:left w:val="nil"/>
              <w:bottom w:val="single" w:sz="4" w:space="0" w:color="000000"/>
              <w:right w:val="single" w:sz="4" w:space="0" w:color="000000"/>
            </w:tcBorders>
            <w:shd w:val="clear" w:color="auto" w:fill="auto"/>
            <w:vAlign w:val="center"/>
            <w:hideMark/>
          </w:tcPr>
          <w:p w:rsidR="002C6AB2" w:rsidRPr="00761DB2" w:rsidRDefault="002C6AB2" w:rsidP="002C6AB2">
            <w:pPr>
              <w:widowControl/>
              <w:spacing w:line="240" w:lineRule="auto"/>
              <w:jc w:val="center"/>
              <w:rPr>
                <w:rFonts w:ascii="宋体" w:eastAsia="宋体" w:hAnsi="宋体" w:cs="Arial"/>
                <w:color w:val="000000"/>
                <w:kern w:val="0"/>
                <w:sz w:val="22"/>
              </w:rPr>
            </w:pPr>
            <w:r w:rsidRPr="00761DB2">
              <w:rPr>
                <w:rFonts w:ascii="宋体" w:eastAsia="宋体" w:hAnsi="宋体" w:cs="Arial" w:hint="eastAsia"/>
                <w:color w:val="000000"/>
                <w:kern w:val="0"/>
                <w:sz w:val="22"/>
              </w:rPr>
              <w:t>本年支出合计</w:t>
            </w:r>
          </w:p>
        </w:tc>
        <w:tc>
          <w:tcPr>
            <w:tcW w:w="552" w:type="pct"/>
            <w:vMerge w:val="restart"/>
            <w:tcBorders>
              <w:top w:val="single" w:sz="8" w:space="0" w:color="000000"/>
              <w:left w:val="nil"/>
              <w:bottom w:val="single" w:sz="4" w:space="0" w:color="000000"/>
              <w:right w:val="single" w:sz="4" w:space="0" w:color="000000"/>
            </w:tcBorders>
            <w:shd w:val="clear" w:color="auto" w:fill="auto"/>
            <w:vAlign w:val="center"/>
            <w:hideMark/>
          </w:tcPr>
          <w:p w:rsidR="002C6AB2" w:rsidRPr="00761DB2" w:rsidRDefault="002C6AB2" w:rsidP="002C6AB2">
            <w:pPr>
              <w:widowControl/>
              <w:spacing w:line="240" w:lineRule="auto"/>
              <w:jc w:val="center"/>
              <w:rPr>
                <w:rFonts w:ascii="宋体" w:eastAsia="宋体" w:hAnsi="宋体" w:cs="Arial"/>
                <w:color w:val="000000"/>
                <w:kern w:val="0"/>
                <w:sz w:val="22"/>
              </w:rPr>
            </w:pPr>
            <w:r w:rsidRPr="00761DB2">
              <w:rPr>
                <w:rFonts w:ascii="宋体" w:eastAsia="宋体" w:hAnsi="宋体" w:cs="Arial" w:hint="eastAsia"/>
                <w:color w:val="000000"/>
                <w:kern w:val="0"/>
                <w:sz w:val="22"/>
              </w:rPr>
              <w:t>基本支出</w:t>
            </w:r>
          </w:p>
        </w:tc>
        <w:tc>
          <w:tcPr>
            <w:tcW w:w="498" w:type="pct"/>
            <w:vMerge w:val="restart"/>
            <w:tcBorders>
              <w:top w:val="single" w:sz="8" w:space="0" w:color="000000"/>
              <w:left w:val="nil"/>
              <w:bottom w:val="single" w:sz="4" w:space="0" w:color="000000"/>
              <w:right w:val="single" w:sz="4" w:space="0" w:color="auto"/>
            </w:tcBorders>
            <w:shd w:val="clear" w:color="auto" w:fill="auto"/>
            <w:vAlign w:val="center"/>
            <w:hideMark/>
          </w:tcPr>
          <w:p w:rsidR="002C6AB2" w:rsidRPr="00761DB2" w:rsidRDefault="002C6AB2" w:rsidP="002C6AB2">
            <w:pPr>
              <w:widowControl/>
              <w:spacing w:line="240" w:lineRule="auto"/>
              <w:jc w:val="center"/>
              <w:rPr>
                <w:rFonts w:ascii="宋体" w:eastAsia="宋体" w:hAnsi="宋体" w:cs="Arial"/>
                <w:color w:val="000000"/>
                <w:kern w:val="0"/>
                <w:sz w:val="22"/>
              </w:rPr>
            </w:pPr>
            <w:r w:rsidRPr="00761DB2">
              <w:rPr>
                <w:rFonts w:ascii="宋体" w:eastAsia="宋体" w:hAnsi="宋体" w:cs="Arial" w:hint="eastAsia"/>
                <w:color w:val="000000"/>
                <w:kern w:val="0"/>
                <w:sz w:val="22"/>
              </w:rPr>
              <w:t>项目支出</w:t>
            </w:r>
          </w:p>
        </w:tc>
        <w:tc>
          <w:tcPr>
            <w:tcW w:w="61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C6AB2" w:rsidRPr="00761DB2" w:rsidRDefault="002C6AB2" w:rsidP="002C6AB2">
            <w:pPr>
              <w:widowControl/>
              <w:spacing w:line="240" w:lineRule="auto"/>
              <w:jc w:val="center"/>
              <w:rPr>
                <w:rFonts w:ascii="宋体" w:eastAsia="宋体" w:hAnsi="宋体" w:cs="Arial"/>
                <w:color w:val="000000"/>
                <w:kern w:val="0"/>
                <w:sz w:val="22"/>
              </w:rPr>
            </w:pPr>
            <w:r w:rsidRPr="00761DB2">
              <w:rPr>
                <w:rFonts w:ascii="宋体" w:eastAsia="宋体" w:hAnsi="宋体" w:cs="Arial" w:hint="eastAsia"/>
                <w:color w:val="000000"/>
                <w:kern w:val="0"/>
                <w:sz w:val="22"/>
              </w:rPr>
              <w:t>上缴上级支出</w:t>
            </w:r>
          </w:p>
        </w:tc>
        <w:tc>
          <w:tcPr>
            <w:tcW w:w="38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C6AB2" w:rsidRPr="00761DB2" w:rsidRDefault="002C6AB2" w:rsidP="002C6AB2">
            <w:pPr>
              <w:widowControl/>
              <w:spacing w:line="240" w:lineRule="auto"/>
              <w:jc w:val="center"/>
              <w:rPr>
                <w:rFonts w:ascii="宋体" w:eastAsia="宋体" w:hAnsi="宋体" w:cs="Arial"/>
                <w:color w:val="000000"/>
                <w:kern w:val="0"/>
                <w:sz w:val="22"/>
              </w:rPr>
            </w:pPr>
            <w:r w:rsidRPr="00761DB2">
              <w:rPr>
                <w:rFonts w:ascii="宋体" w:eastAsia="宋体" w:hAnsi="宋体" w:cs="Arial" w:hint="eastAsia"/>
                <w:color w:val="000000"/>
                <w:kern w:val="0"/>
                <w:sz w:val="22"/>
              </w:rPr>
              <w:t>经营支出</w:t>
            </w:r>
          </w:p>
        </w:tc>
        <w:tc>
          <w:tcPr>
            <w:tcW w:w="1329"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C6AB2" w:rsidRPr="00761DB2" w:rsidRDefault="002C6AB2" w:rsidP="002C6AB2">
            <w:pPr>
              <w:widowControl/>
              <w:spacing w:line="240" w:lineRule="auto"/>
              <w:jc w:val="center"/>
              <w:rPr>
                <w:rFonts w:ascii="宋体" w:eastAsia="宋体" w:hAnsi="宋体" w:cs="Arial"/>
                <w:color w:val="000000"/>
                <w:kern w:val="0"/>
                <w:sz w:val="22"/>
              </w:rPr>
            </w:pPr>
            <w:r w:rsidRPr="00761DB2">
              <w:rPr>
                <w:rFonts w:ascii="宋体" w:eastAsia="宋体" w:hAnsi="宋体" w:cs="Arial" w:hint="eastAsia"/>
                <w:color w:val="000000"/>
                <w:kern w:val="0"/>
                <w:sz w:val="22"/>
              </w:rPr>
              <w:t>对附属单位补助支出</w:t>
            </w:r>
          </w:p>
        </w:tc>
      </w:tr>
      <w:tr w:rsidR="002C6AB2" w:rsidRPr="00761DB2" w:rsidTr="00761DB2">
        <w:trPr>
          <w:trHeight w:val="312"/>
        </w:trPr>
        <w:tc>
          <w:tcPr>
            <w:tcW w:w="704" w:type="pct"/>
            <w:gridSpan w:val="3"/>
            <w:vMerge w:val="restar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C6AB2" w:rsidRPr="00761DB2" w:rsidRDefault="002C6AB2" w:rsidP="002C6AB2">
            <w:pPr>
              <w:widowControl/>
              <w:spacing w:line="240" w:lineRule="auto"/>
              <w:jc w:val="center"/>
              <w:rPr>
                <w:rFonts w:ascii="宋体" w:eastAsia="宋体" w:hAnsi="宋体" w:cs="Arial"/>
                <w:color w:val="000000"/>
                <w:kern w:val="0"/>
                <w:sz w:val="22"/>
              </w:rPr>
            </w:pPr>
            <w:r w:rsidRPr="00761DB2">
              <w:rPr>
                <w:rFonts w:ascii="宋体" w:eastAsia="宋体" w:hAnsi="宋体" w:cs="Arial" w:hint="eastAsia"/>
                <w:color w:val="000000"/>
                <w:kern w:val="0"/>
                <w:sz w:val="22"/>
              </w:rPr>
              <w:t>支出功能分类科目编码</w:t>
            </w:r>
          </w:p>
        </w:tc>
        <w:tc>
          <w:tcPr>
            <w:tcW w:w="373" w:type="pct"/>
            <w:vMerge w:val="restart"/>
            <w:tcBorders>
              <w:top w:val="nil"/>
              <w:left w:val="nil"/>
              <w:bottom w:val="single" w:sz="4" w:space="0" w:color="000000"/>
              <w:right w:val="single" w:sz="4" w:space="0" w:color="000000"/>
            </w:tcBorders>
            <w:shd w:val="clear" w:color="auto" w:fill="auto"/>
            <w:noWrap/>
            <w:vAlign w:val="center"/>
            <w:hideMark/>
          </w:tcPr>
          <w:p w:rsidR="002C6AB2" w:rsidRPr="00761DB2" w:rsidRDefault="002C6AB2" w:rsidP="002C6AB2">
            <w:pPr>
              <w:widowControl/>
              <w:spacing w:line="240" w:lineRule="auto"/>
              <w:jc w:val="center"/>
              <w:rPr>
                <w:rFonts w:ascii="宋体" w:eastAsia="宋体" w:hAnsi="宋体" w:cs="Arial"/>
                <w:color w:val="000000"/>
                <w:kern w:val="0"/>
                <w:sz w:val="22"/>
              </w:rPr>
            </w:pPr>
            <w:r w:rsidRPr="00761DB2">
              <w:rPr>
                <w:rFonts w:ascii="宋体" w:eastAsia="宋体" w:hAnsi="宋体" w:cs="Arial" w:hint="eastAsia"/>
                <w:color w:val="000000"/>
                <w:kern w:val="0"/>
                <w:sz w:val="22"/>
              </w:rPr>
              <w:t>科目名称</w:t>
            </w:r>
          </w:p>
        </w:tc>
        <w:tc>
          <w:tcPr>
            <w:tcW w:w="552" w:type="pct"/>
            <w:vMerge/>
            <w:tcBorders>
              <w:top w:val="single" w:sz="8" w:space="0" w:color="000000"/>
              <w:left w:val="nil"/>
              <w:bottom w:val="single" w:sz="4" w:space="0" w:color="000000"/>
              <w:right w:val="single" w:sz="4" w:space="0" w:color="000000"/>
            </w:tcBorders>
            <w:vAlign w:val="center"/>
            <w:hideMark/>
          </w:tcPr>
          <w:p w:rsidR="002C6AB2" w:rsidRPr="00761DB2" w:rsidRDefault="002C6AB2" w:rsidP="002C6AB2">
            <w:pPr>
              <w:widowControl/>
              <w:spacing w:line="240" w:lineRule="auto"/>
              <w:jc w:val="left"/>
              <w:rPr>
                <w:rFonts w:ascii="宋体" w:eastAsia="宋体" w:hAnsi="宋体" w:cs="Arial"/>
                <w:color w:val="000000"/>
                <w:kern w:val="0"/>
                <w:sz w:val="22"/>
              </w:rPr>
            </w:pPr>
          </w:p>
        </w:tc>
        <w:tc>
          <w:tcPr>
            <w:tcW w:w="552" w:type="pct"/>
            <w:vMerge/>
            <w:tcBorders>
              <w:top w:val="single" w:sz="8" w:space="0" w:color="000000"/>
              <w:left w:val="nil"/>
              <w:bottom w:val="single" w:sz="4" w:space="0" w:color="000000"/>
              <w:right w:val="single" w:sz="4" w:space="0" w:color="000000"/>
            </w:tcBorders>
            <w:vAlign w:val="center"/>
            <w:hideMark/>
          </w:tcPr>
          <w:p w:rsidR="002C6AB2" w:rsidRPr="00761DB2" w:rsidRDefault="002C6AB2" w:rsidP="002C6AB2">
            <w:pPr>
              <w:widowControl/>
              <w:spacing w:line="240" w:lineRule="auto"/>
              <w:jc w:val="left"/>
              <w:rPr>
                <w:rFonts w:ascii="宋体" w:eastAsia="宋体" w:hAnsi="宋体" w:cs="Arial"/>
                <w:color w:val="000000"/>
                <w:kern w:val="0"/>
                <w:sz w:val="22"/>
              </w:rPr>
            </w:pPr>
          </w:p>
        </w:tc>
        <w:tc>
          <w:tcPr>
            <w:tcW w:w="498" w:type="pct"/>
            <w:vMerge/>
            <w:tcBorders>
              <w:top w:val="single" w:sz="8" w:space="0" w:color="000000"/>
              <w:left w:val="nil"/>
              <w:bottom w:val="single" w:sz="4" w:space="0" w:color="000000"/>
              <w:right w:val="single" w:sz="4" w:space="0" w:color="auto"/>
            </w:tcBorders>
            <w:vAlign w:val="center"/>
            <w:hideMark/>
          </w:tcPr>
          <w:p w:rsidR="002C6AB2" w:rsidRPr="00761DB2" w:rsidRDefault="002C6AB2" w:rsidP="002C6AB2">
            <w:pPr>
              <w:widowControl/>
              <w:spacing w:line="240" w:lineRule="auto"/>
              <w:jc w:val="left"/>
              <w:rPr>
                <w:rFonts w:ascii="宋体" w:eastAsia="宋体" w:hAnsi="宋体" w:cs="Arial"/>
                <w:color w:val="000000"/>
                <w:kern w:val="0"/>
                <w:sz w:val="22"/>
              </w:rPr>
            </w:pPr>
          </w:p>
        </w:tc>
        <w:tc>
          <w:tcPr>
            <w:tcW w:w="610" w:type="pct"/>
            <w:vMerge/>
            <w:tcBorders>
              <w:top w:val="single" w:sz="4" w:space="0" w:color="auto"/>
              <w:left w:val="single" w:sz="4" w:space="0" w:color="auto"/>
              <w:bottom w:val="single" w:sz="4" w:space="0" w:color="auto"/>
              <w:right w:val="single" w:sz="4" w:space="0" w:color="auto"/>
            </w:tcBorders>
            <w:vAlign w:val="center"/>
            <w:hideMark/>
          </w:tcPr>
          <w:p w:rsidR="002C6AB2" w:rsidRPr="00761DB2" w:rsidRDefault="002C6AB2" w:rsidP="002C6AB2">
            <w:pPr>
              <w:widowControl/>
              <w:spacing w:line="240" w:lineRule="auto"/>
              <w:jc w:val="left"/>
              <w:rPr>
                <w:rFonts w:ascii="宋体" w:eastAsia="宋体" w:hAnsi="宋体" w:cs="Arial"/>
                <w:color w:val="000000"/>
                <w:kern w:val="0"/>
                <w:sz w:val="22"/>
              </w:rPr>
            </w:pPr>
          </w:p>
        </w:tc>
        <w:tc>
          <w:tcPr>
            <w:tcW w:w="382" w:type="pct"/>
            <w:vMerge/>
            <w:tcBorders>
              <w:top w:val="single" w:sz="4" w:space="0" w:color="auto"/>
              <w:left w:val="single" w:sz="4" w:space="0" w:color="auto"/>
              <w:bottom w:val="single" w:sz="4" w:space="0" w:color="auto"/>
              <w:right w:val="single" w:sz="4" w:space="0" w:color="auto"/>
            </w:tcBorders>
            <w:vAlign w:val="center"/>
            <w:hideMark/>
          </w:tcPr>
          <w:p w:rsidR="002C6AB2" w:rsidRPr="00761DB2" w:rsidRDefault="002C6AB2" w:rsidP="002C6AB2">
            <w:pPr>
              <w:widowControl/>
              <w:spacing w:line="240" w:lineRule="auto"/>
              <w:jc w:val="left"/>
              <w:rPr>
                <w:rFonts w:ascii="宋体" w:eastAsia="宋体" w:hAnsi="宋体" w:cs="Arial"/>
                <w:color w:val="000000"/>
                <w:kern w:val="0"/>
                <w:sz w:val="22"/>
              </w:rPr>
            </w:pPr>
          </w:p>
        </w:tc>
        <w:tc>
          <w:tcPr>
            <w:tcW w:w="1329" w:type="pct"/>
            <w:gridSpan w:val="2"/>
            <w:vMerge/>
            <w:tcBorders>
              <w:top w:val="single" w:sz="4" w:space="0" w:color="auto"/>
              <w:left w:val="single" w:sz="4" w:space="0" w:color="auto"/>
              <w:bottom w:val="single" w:sz="4" w:space="0" w:color="auto"/>
              <w:right w:val="single" w:sz="4" w:space="0" w:color="auto"/>
            </w:tcBorders>
            <w:vAlign w:val="center"/>
            <w:hideMark/>
          </w:tcPr>
          <w:p w:rsidR="002C6AB2" w:rsidRPr="00761DB2" w:rsidRDefault="002C6AB2" w:rsidP="002C6AB2">
            <w:pPr>
              <w:widowControl/>
              <w:spacing w:line="240" w:lineRule="auto"/>
              <w:jc w:val="left"/>
              <w:rPr>
                <w:rFonts w:ascii="宋体" w:eastAsia="宋体" w:hAnsi="宋体" w:cs="Arial"/>
                <w:color w:val="000000"/>
                <w:kern w:val="0"/>
                <w:sz w:val="22"/>
              </w:rPr>
            </w:pPr>
          </w:p>
        </w:tc>
      </w:tr>
      <w:tr w:rsidR="002C6AB2" w:rsidRPr="00761DB2" w:rsidTr="00761DB2">
        <w:trPr>
          <w:trHeight w:val="312"/>
        </w:trPr>
        <w:tc>
          <w:tcPr>
            <w:tcW w:w="704" w:type="pct"/>
            <w:gridSpan w:val="3"/>
            <w:vMerge/>
            <w:tcBorders>
              <w:top w:val="single" w:sz="4" w:space="0" w:color="000000"/>
              <w:left w:val="single" w:sz="8" w:space="0" w:color="000000"/>
              <w:bottom w:val="single" w:sz="4" w:space="0" w:color="000000"/>
              <w:right w:val="single" w:sz="4" w:space="0" w:color="000000"/>
            </w:tcBorders>
            <w:vAlign w:val="center"/>
            <w:hideMark/>
          </w:tcPr>
          <w:p w:rsidR="002C6AB2" w:rsidRPr="00761DB2" w:rsidRDefault="002C6AB2" w:rsidP="002C6AB2">
            <w:pPr>
              <w:widowControl/>
              <w:spacing w:line="240" w:lineRule="auto"/>
              <w:jc w:val="left"/>
              <w:rPr>
                <w:rFonts w:ascii="宋体" w:eastAsia="宋体" w:hAnsi="宋体" w:cs="Arial"/>
                <w:color w:val="000000"/>
                <w:kern w:val="0"/>
                <w:sz w:val="22"/>
              </w:rPr>
            </w:pPr>
          </w:p>
        </w:tc>
        <w:tc>
          <w:tcPr>
            <w:tcW w:w="373" w:type="pct"/>
            <w:vMerge/>
            <w:tcBorders>
              <w:top w:val="nil"/>
              <w:left w:val="nil"/>
              <w:bottom w:val="single" w:sz="4" w:space="0" w:color="000000"/>
              <w:right w:val="single" w:sz="4" w:space="0" w:color="000000"/>
            </w:tcBorders>
            <w:vAlign w:val="center"/>
            <w:hideMark/>
          </w:tcPr>
          <w:p w:rsidR="002C6AB2" w:rsidRPr="00761DB2" w:rsidRDefault="002C6AB2" w:rsidP="002C6AB2">
            <w:pPr>
              <w:widowControl/>
              <w:spacing w:line="240" w:lineRule="auto"/>
              <w:jc w:val="left"/>
              <w:rPr>
                <w:rFonts w:ascii="宋体" w:eastAsia="宋体" w:hAnsi="宋体" w:cs="Arial"/>
                <w:color w:val="000000"/>
                <w:kern w:val="0"/>
                <w:sz w:val="22"/>
              </w:rPr>
            </w:pPr>
          </w:p>
        </w:tc>
        <w:tc>
          <w:tcPr>
            <w:tcW w:w="552" w:type="pct"/>
            <w:vMerge/>
            <w:tcBorders>
              <w:top w:val="single" w:sz="8" w:space="0" w:color="000000"/>
              <w:left w:val="nil"/>
              <w:bottom w:val="single" w:sz="4" w:space="0" w:color="000000"/>
              <w:right w:val="single" w:sz="4" w:space="0" w:color="000000"/>
            </w:tcBorders>
            <w:vAlign w:val="center"/>
            <w:hideMark/>
          </w:tcPr>
          <w:p w:rsidR="002C6AB2" w:rsidRPr="00761DB2" w:rsidRDefault="002C6AB2" w:rsidP="002C6AB2">
            <w:pPr>
              <w:widowControl/>
              <w:spacing w:line="240" w:lineRule="auto"/>
              <w:jc w:val="left"/>
              <w:rPr>
                <w:rFonts w:ascii="宋体" w:eastAsia="宋体" w:hAnsi="宋体" w:cs="Arial"/>
                <w:color w:val="000000"/>
                <w:kern w:val="0"/>
                <w:sz w:val="22"/>
              </w:rPr>
            </w:pPr>
          </w:p>
        </w:tc>
        <w:tc>
          <w:tcPr>
            <w:tcW w:w="552" w:type="pct"/>
            <w:vMerge/>
            <w:tcBorders>
              <w:top w:val="single" w:sz="8" w:space="0" w:color="000000"/>
              <w:left w:val="nil"/>
              <w:bottom w:val="single" w:sz="4" w:space="0" w:color="000000"/>
              <w:right w:val="single" w:sz="4" w:space="0" w:color="000000"/>
            </w:tcBorders>
            <w:vAlign w:val="center"/>
            <w:hideMark/>
          </w:tcPr>
          <w:p w:rsidR="002C6AB2" w:rsidRPr="00761DB2" w:rsidRDefault="002C6AB2" w:rsidP="002C6AB2">
            <w:pPr>
              <w:widowControl/>
              <w:spacing w:line="240" w:lineRule="auto"/>
              <w:jc w:val="left"/>
              <w:rPr>
                <w:rFonts w:ascii="宋体" w:eastAsia="宋体" w:hAnsi="宋体" w:cs="Arial"/>
                <w:color w:val="000000"/>
                <w:kern w:val="0"/>
                <w:sz w:val="22"/>
              </w:rPr>
            </w:pPr>
          </w:p>
        </w:tc>
        <w:tc>
          <w:tcPr>
            <w:tcW w:w="498" w:type="pct"/>
            <w:vMerge/>
            <w:tcBorders>
              <w:top w:val="single" w:sz="8" w:space="0" w:color="000000"/>
              <w:left w:val="nil"/>
              <w:bottom w:val="single" w:sz="4" w:space="0" w:color="000000"/>
              <w:right w:val="single" w:sz="4" w:space="0" w:color="auto"/>
            </w:tcBorders>
            <w:vAlign w:val="center"/>
            <w:hideMark/>
          </w:tcPr>
          <w:p w:rsidR="002C6AB2" w:rsidRPr="00761DB2" w:rsidRDefault="002C6AB2" w:rsidP="002C6AB2">
            <w:pPr>
              <w:widowControl/>
              <w:spacing w:line="240" w:lineRule="auto"/>
              <w:jc w:val="left"/>
              <w:rPr>
                <w:rFonts w:ascii="宋体" w:eastAsia="宋体" w:hAnsi="宋体" w:cs="Arial"/>
                <w:color w:val="000000"/>
                <w:kern w:val="0"/>
                <w:sz w:val="22"/>
              </w:rPr>
            </w:pPr>
          </w:p>
        </w:tc>
        <w:tc>
          <w:tcPr>
            <w:tcW w:w="610" w:type="pct"/>
            <w:vMerge/>
            <w:tcBorders>
              <w:top w:val="single" w:sz="4" w:space="0" w:color="auto"/>
              <w:left w:val="single" w:sz="4" w:space="0" w:color="auto"/>
              <w:bottom w:val="single" w:sz="4" w:space="0" w:color="auto"/>
              <w:right w:val="single" w:sz="4" w:space="0" w:color="auto"/>
            </w:tcBorders>
            <w:vAlign w:val="center"/>
            <w:hideMark/>
          </w:tcPr>
          <w:p w:rsidR="002C6AB2" w:rsidRPr="00761DB2" w:rsidRDefault="002C6AB2" w:rsidP="002C6AB2">
            <w:pPr>
              <w:widowControl/>
              <w:spacing w:line="240" w:lineRule="auto"/>
              <w:jc w:val="left"/>
              <w:rPr>
                <w:rFonts w:ascii="宋体" w:eastAsia="宋体" w:hAnsi="宋体" w:cs="Arial"/>
                <w:color w:val="000000"/>
                <w:kern w:val="0"/>
                <w:sz w:val="22"/>
              </w:rPr>
            </w:pPr>
          </w:p>
        </w:tc>
        <w:tc>
          <w:tcPr>
            <w:tcW w:w="382" w:type="pct"/>
            <w:vMerge/>
            <w:tcBorders>
              <w:top w:val="single" w:sz="4" w:space="0" w:color="auto"/>
              <w:left w:val="single" w:sz="4" w:space="0" w:color="auto"/>
              <w:bottom w:val="single" w:sz="4" w:space="0" w:color="auto"/>
              <w:right w:val="single" w:sz="4" w:space="0" w:color="auto"/>
            </w:tcBorders>
            <w:vAlign w:val="center"/>
            <w:hideMark/>
          </w:tcPr>
          <w:p w:rsidR="002C6AB2" w:rsidRPr="00761DB2" w:rsidRDefault="002C6AB2" w:rsidP="002C6AB2">
            <w:pPr>
              <w:widowControl/>
              <w:spacing w:line="240" w:lineRule="auto"/>
              <w:jc w:val="left"/>
              <w:rPr>
                <w:rFonts w:ascii="宋体" w:eastAsia="宋体" w:hAnsi="宋体" w:cs="Arial"/>
                <w:color w:val="000000"/>
                <w:kern w:val="0"/>
                <w:sz w:val="22"/>
              </w:rPr>
            </w:pPr>
          </w:p>
        </w:tc>
        <w:tc>
          <w:tcPr>
            <w:tcW w:w="1329" w:type="pct"/>
            <w:gridSpan w:val="2"/>
            <w:vMerge/>
            <w:tcBorders>
              <w:top w:val="single" w:sz="4" w:space="0" w:color="auto"/>
              <w:left w:val="single" w:sz="4" w:space="0" w:color="auto"/>
              <w:bottom w:val="single" w:sz="4" w:space="0" w:color="auto"/>
              <w:right w:val="single" w:sz="4" w:space="0" w:color="auto"/>
            </w:tcBorders>
            <w:vAlign w:val="center"/>
            <w:hideMark/>
          </w:tcPr>
          <w:p w:rsidR="002C6AB2" w:rsidRPr="00761DB2" w:rsidRDefault="002C6AB2" w:rsidP="002C6AB2">
            <w:pPr>
              <w:widowControl/>
              <w:spacing w:line="240" w:lineRule="auto"/>
              <w:jc w:val="left"/>
              <w:rPr>
                <w:rFonts w:ascii="宋体" w:eastAsia="宋体" w:hAnsi="宋体" w:cs="Arial"/>
                <w:color w:val="000000"/>
                <w:kern w:val="0"/>
                <w:sz w:val="22"/>
              </w:rPr>
            </w:pPr>
          </w:p>
        </w:tc>
      </w:tr>
      <w:tr w:rsidR="002C6AB2" w:rsidRPr="00761DB2" w:rsidTr="00761DB2">
        <w:trPr>
          <w:trHeight w:val="312"/>
        </w:trPr>
        <w:tc>
          <w:tcPr>
            <w:tcW w:w="704" w:type="pct"/>
            <w:gridSpan w:val="3"/>
            <w:vMerge/>
            <w:tcBorders>
              <w:top w:val="single" w:sz="4" w:space="0" w:color="000000"/>
              <w:left w:val="single" w:sz="8" w:space="0" w:color="000000"/>
              <w:bottom w:val="single" w:sz="4" w:space="0" w:color="auto"/>
              <w:right w:val="single" w:sz="4" w:space="0" w:color="000000"/>
            </w:tcBorders>
            <w:vAlign w:val="center"/>
            <w:hideMark/>
          </w:tcPr>
          <w:p w:rsidR="002C6AB2" w:rsidRPr="00761DB2" w:rsidRDefault="002C6AB2" w:rsidP="002C6AB2">
            <w:pPr>
              <w:widowControl/>
              <w:spacing w:line="240" w:lineRule="auto"/>
              <w:jc w:val="left"/>
              <w:rPr>
                <w:rFonts w:ascii="宋体" w:eastAsia="宋体" w:hAnsi="宋体" w:cs="Arial"/>
                <w:color w:val="000000"/>
                <w:kern w:val="0"/>
                <w:sz w:val="22"/>
              </w:rPr>
            </w:pPr>
          </w:p>
        </w:tc>
        <w:tc>
          <w:tcPr>
            <w:tcW w:w="373" w:type="pct"/>
            <w:vMerge/>
            <w:tcBorders>
              <w:top w:val="nil"/>
              <w:left w:val="nil"/>
              <w:bottom w:val="single" w:sz="4" w:space="0" w:color="auto"/>
              <w:right w:val="single" w:sz="4" w:space="0" w:color="000000"/>
            </w:tcBorders>
            <w:vAlign w:val="center"/>
            <w:hideMark/>
          </w:tcPr>
          <w:p w:rsidR="002C6AB2" w:rsidRPr="00761DB2" w:rsidRDefault="002C6AB2" w:rsidP="002C6AB2">
            <w:pPr>
              <w:widowControl/>
              <w:spacing w:line="240" w:lineRule="auto"/>
              <w:jc w:val="left"/>
              <w:rPr>
                <w:rFonts w:ascii="宋体" w:eastAsia="宋体" w:hAnsi="宋体" w:cs="Arial"/>
                <w:color w:val="000000"/>
                <w:kern w:val="0"/>
                <w:sz w:val="22"/>
              </w:rPr>
            </w:pPr>
          </w:p>
        </w:tc>
        <w:tc>
          <w:tcPr>
            <w:tcW w:w="552" w:type="pct"/>
            <w:vMerge/>
            <w:tcBorders>
              <w:top w:val="single" w:sz="8" w:space="0" w:color="000000"/>
              <w:left w:val="nil"/>
              <w:bottom w:val="single" w:sz="4" w:space="0" w:color="auto"/>
              <w:right w:val="single" w:sz="4" w:space="0" w:color="000000"/>
            </w:tcBorders>
            <w:vAlign w:val="center"/>
            <w:hideMark/>
          </w:tcPr>
          <w:p w:rsidR="002C6AB2" w:rsidRPr="00761DB2" w:rsidRDefault="002C6AB2" w:rsidP="002C6AB2">
            <w:pPr>
              <w:widowControl/>
              <w:spacing w:line="240" w:lineRule="auto"/>
              <w:jc w:val="left"/>
              <w:rPr>
                <w:rFonts w:ascii="宋体" w:eastAsia="宋体" w:hAnsi="宋体" w:cs="Arial"/>
                <w:color w:val="000000"/>
                <w:kern w:val="0"/>
                <w:sz w:val="22"/>
              </w:rPr>
            </w:pPr>
          </w:p>
        </w:tc>
        <w:tc>
          <w:tcPr>
            <w:tcW w:w="552" w:type="pct"/>
            <w:vMerge/>
            <w:tcBorders>
              <w:top w:val="single" w:sz="8" w:space="0" w:color="000000"/>
              <w:left w:val="nil"/>
              <w:bottom w:val="single" w:sz="4" w:space="0" w:color="auto"/>
              <w:right w:val="single" w:sz="4" w:space="0" w:color="000000"/>
            </w:tcBorders>
            <w:vAlign w:val="center"/>
            <w:hideMark/>
          </w:tcPr>
          <w:p w:rsidR="002C6AB2" w:rsidRPr="00761DB2" w:rsidRDefault="002C6AB2" w:rsidP="002C6AB2">
            <w:pPr>
              <w:widowControl/>
              <w:spacing w:line="240" w:lineRule="auto"/>
              <w:jc w:val="left"/>
              <w:rPr>
                <w:rFonts w:ascii="宋体" w:eastAsia="宋体" w:hAnsi="宋体" w:cs="Arial"/>
                <w:color w:val="000000"/>
                <w:kern w:val="0"/>
                <w:sz w:val="22"/>
              </w:rPr>
            </w:pPr>
          </w:p>
        </w:tc>
        <w:tc>
          <w:tcPr>
            <w:tcW w:w="498" w:type="pct"/>
            <w:vMerge/>
            <w:tcBorders>
              <w:top w:val="single" w:sz="8" w:space="0" w:color="000000"/>
              <w:left w:val="nil"/>
              <w:bottom w:val="single" w:sz="4" w:space="0" w:color="auto"/>
              <w:right w:val="single" w:sz="4" w:space="0" w:color="auto"/>
            </w:tcBorders>
            <w:vAlign w:val="center"/>
            <w:hideMark/>
          </w:tcPr>
          <w:p w:rsidR="002C6AB2" w:rsidRPr="00761DB2" w:rsidRDefault="002C6AB2" w:rsidP="002C6AB2">
            <w:pPr>
              <w:widowControl/>
              <w:spacing w:line="240" w:lineRule="auto"/>
              <w:jc w:val="left"/>
              <w:rPr>
                <w:rFonts w:ascii="宋体" w:eastAsia="宋体" w:hAnsi="宋体" w:cs="Arial"/>
                <w:color w:val="000000"/>
                <w:kern w:val="0"/>
                <w:sz w:val="22"/>
              </w:rPr>
            </w:pPr>
          </w:p>
        </w:tc>
        <w:tc>
          <w:tcPr>
            <w:tcW w:w="610" w:type="pct"/>
            <w:vMerge/>
            <w:tcBorders>
              <w:top w:val="single" w:sz="4" w:space="0" w:color="auto"/>
              <w:left w:val="single" w:sz="4" w:space="0" w:color="auto"/>
              <w:bottom w:val="single" w:sz="4" w:space="0" w:color="auto"/>
              <w:right w:val="single" w:sz="4" w:space="0" w:color="auto"/>
            </w:tcBorders>
            <w:vAlign w:val="center"/>
            <w:hideMark/>
          </w:tcPr>
          <w:p w:rsidR="002C6AB2" w:rsidRPr="00761DB2" w:rsidRDefault="002C6AB2" w:rsidP="002C6AB2">
            <w:pPr>
              <w:widowControl/>
              <w:spacing w:line="240" w:lineRule="auto"/>
              <w:jc w:val="left"/>
              <w:rPr>
                <w:rFonts w:ascii="宋体" w:eastAsia="宋体" w:hAnsi="宋体" w:cs="Arial"/>
                <w:color w:val="000000"/>
                <w:kern w:val="0"/>
                <w:sz w:val="22"/>
              </w:rPr>
            </w:pPr>
          </w:p>
        </w:tc>
        <w:tc>
          <w:tcPr>
            <w:tcW w:w="382" w:type="pct"/>
            <w:vMerge/>
            <w:tcBorders>
              <w:top w:val="single" w:sz="4" w:space="0" w:color="auto"/>
              <w:left w:val="single" w:sz="4" w:space="0" w:color="auto"/>
              <w:bottom w:val="single" w:sz="4" w:space="0" w:color="auto"/>
              <w:right w:val="single" w:sz="4" w:space="0" w:color="auto"/>
            </w:tcBorders>
            <w:vAlign w:val="center"/>
            <w:hideMark/>
          </w:tcPr>
          <w:p w:rsidR="002C6AB2" w:rsidRPr="00761DB2" w:rsidRDefault="002C6AB2" w:rsidP="002C6AB2">
            <w:pPr>
              <w:widowControl/>
              <w:spacing w:line="240" w:lineRule="auto"/>
              <w:jc w:val="left"/>
              <w:rPr>
                <w:rFonts w:ascii="宋体" w:eastAsia="宋体" w:hAnsi="宋体" w:cs="Arial"/>
                <w:color w:val="000000"/>
                <w:kern w:val="0"/>
                <w:sz w:val="22"/>
              </w:rPr>
            </w:pPr>
          </w:p>
        </w:tc>
        <w:tc>
          <w:tcPr>
            <w:tcW w:w="1329" w:type="pct"/>
            <w:gridSpan w:val="2"/>
            <w:vMerge/>
            <w:tcBorders>
              <w:top w:val="single" w:sz="4" w:space="0" w:color="auto"/>
              <w:left w:val="single" w:sz="4" w:space="0" w:color="auto"/>
              <w:bottom w:val="single" w:sz="4" w:space="0" w:color="auto"/>
              <w:right w:val="single" w:sz="4" w:space="0" w:color="auto"/>
            </w:tcBorders>
            <w:vAlign w:val="center"/>
            <w:hideMark/>
          </w:tcPr>
          <w:p w:rsidR="002C6AB2" w:rsidRPr="00761DB2" w:rsidRDefault="002C6AB2" w:rsidP="002C6AB2">
            <w:pPr>
              <w:widowControl/>
              <w:spacing w:line="240" w:lineRule="auto"/>
              <w:jc w:val="left"/>
              <w:rPr>
                <w:rFonts w:ascii="宋体" w:eastAsia="宋体" w:hAnsi="宋体" w:cs="Arial"/>
                <w:color w:val="000000"/>
                <w:kern w:val="0"/>
                <w:sz w:val="22"/>
              </w:rPr>
            </w:pPr>
          </w:p>
        </w:tc>
      </w:tr>
      <w:tr w:rsidR="002D4057" w:rsidRPr="00761DB2" w:rsidTr="00761DB2">
        <w:trPr>
          <w:trHeight w:val="308"/>
        </w:trPr>
        <w:tc>
          <w:tcPr>
            <w:tcW w:w="23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4057" w:rsidRPr="00761DB2" w:rsidRDefault="002D4057" w:rsidP="002C6AB2">
            <w:pPr>
              <w:widowControl/>
              <w:spacing w:line="240" w:lineRule="auto"/>
              <w:jc w:val="center"/>
              <w:rPr>
                <w:rFonts w:ascii="宋体" w:eastAsia="宋体" w:hAnsi="宋体" w:cs="Arial"/>
                <w:color w:val="000000"/>
                <w:kern w:val="0"/>
                <w:sz w:val="22"/>
              </w:rPr>
            </w:pPr>
            <w:r w:rsidRPr="00761DB2">
              <w:rPr>
                <w:rFonts w:ascii="宋体" w:eastAsia="宋体" w:hAnsi="宋体" w:cs="Arial" w:hint="eastAsia"/>
                <w:color w:val="000000"/>
                <w:kern w:val="0"/>
                <w:sz w:val="22"/>
              </w:rPr>
              <w:t>类</w:t>
            </w:r>
          </w:p>
        </w:tc>
        <w:tc>
          <w:tcPr>
            <w:tcW w:w="23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4057" w:rsidRPr="00761DB2" w:rsidRDefault="002D4057" w:rsidP="002C6AB2">
            <w:pPr>
              <w:widowControl/>
              <w:spacing w:line="240" w:lineRule="auto"/>
              <w:jc w:val="center"/>
              <w:rPr>
                <w:rFonts w:ascii="宋体" w:eastAsia="宋体" w:hAnsi="宋体" w:cs="Arial"/>
                <w:color w:val="000000"/>
                <w:kern w:val="0"/>
                <w:sz w:val="22"/>
              </w:rPr>
            </w:pPr>
            <w:r w:rsidRPr="00761DB2">
              <w:rPr>
                <w:rFonts w:ascii="宋体" w:eastAsia="宋体" w:hAnsi="宋体" w:cs="Arial" w:hint="eastAsia"/>
                <w:color w:val="000000"/>
                <w:kern w:val="0"/>
                <w:sz w:val="22"/>
              </w:rPr>
              <w:t>款</w:t>
            </w:r>
          </w:p>
        </w:tc>
        <w:tc>
          <w:tcPr>
            <w:tcW w:w="23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4057" w:rsidRPr="00761DB2" w:rsidRDefault="002D4057" w:rsidP="002C6AB2">
            <w:pPr>
              <w:widowControl/>
              <w:spacing w:line="240" w:lineRule="auto"/>
              <w:jc w:val="center"/>
              <w:rPr>
                <w:rFonts w:ascii="宋体" w:eastAsia="宋体" w:hAnsi="宋体" w:cs="Arial"/>
                <w:color w:val="000000"/>
                <w:kern w:val="0"/>
                <w:sz w:val="22"/>
              </w:rPr>
            </w:pPr>
            <w:r w:rsidRPr="00761DB2">
              <w:rPr>
                <w:rFonts w:ascii="宋体" w:eastAsia="宋体" w:hAnsi="宋体" w:cs="Arial" w:hint="eastAsia"/>
                <w:color w:val="000000"/>
                <w:kern w:val="0"/>
                <w:sz w:val="22"/>
              </w:rPr>
              <w:t>项</w:t>
            </w:r>
          </w:p>
        </w:tc>
        <w:tc>
          <w:tcPr>
            <w:tcW w:w="37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4057" w:rsidRPr="00761DB2" w:rsidRDefault="002D4057" w:rsidP="002C6AB2">
            <w:pPr>
              <w:widowControl/>
              <w:spacing w:line="240" w:lineRule="auto"/>
              <w:jc w:val="center"/>
              <w:rPr>
                <w:rFonts w:ascii="宋体" w:eastAsia="宋体" w:hAnsi="宋体" w:cs="Arial"/>
                <w:color w:val="000000"/>
                <w:kern w:val="0"/>
                <w:sz w:val="20"/>
                <w:szCs w:val="20"/>
              </w:rPr>
            </w:pPr>
            <w:r w:rsidRPr="00761DB2">
              <w:rPr>
                <w:rFonts w:ascii="宋体" w:eastAsia="宋体" w:hAnsi="宋体" w:cs="Arial" w:hint="eastAsia"/>
                <w:color w:val="000000"/>
                <w:kern w:val="0"/>
                <w:sz w:val="20"/>
                <w:szCs w:val="20"/>
              </w:rPr>
              <w:t>合计</w:t>
            </w:r>
          </w:p>
        </w:tc>
        <w:tc>
          <w:tcPr>
            <w:tcW w:w="55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4057" w:rsidRPr="00761DB2" w:rsidRDefault="002D4057">
            <w:pPr>
              <w:jc w:val="right"/>
              <w:rPr>
                <w:rFonts w:ascii="宋体" w:eastAsia="宋体" w:hAnsi="宋体" w:cs="Arial"/>
                <w:color w:val="000000"/>
                <w:sz w:val="20"/>
                <w:szCs w:val="20"/>
              </w:rPr>
            </w:pPr>
            <w:r w:rsidRPr="00761DB2">
              <w:rPr>
                <w:rFonts w:cs="Arial" w:hint="eastAsia"/>
                <w:color w:val="000000"/>
                <w:sz w:val="20"/>
                <w:szCs w:val="20"/>
              </w:rPr>
              <w:t>20,057.70</w:t>
            </w:r>
          </w:p>
        </w:tc>
        <w:tc>
          <w:tcPr>
            <w:tcW w:w="55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4057" w:rsidRPr="00761DB2" w:rsidRDefault="002D4057">
            <w:pPr>
              <w:jc w:val="right"/>
              <w:rPr>
                <w:rFonts w:ascii="宋体" w:eastAsia="宋体" w:hAnsi="宋体" w:cs="Arial"/>
                <w:color w:val="000000"/>
                <w:sz w:val="20"/>
                <w:szCs w:val="20"/>
              </w:rPr>
            </w:pPr>
            <w:r w:rsidRPr="00761DB2">
              <w:rPr>
                <w:rFonts w:cs="Arial" w:hint="eastAsia"/>
                <w:color w:val="000000"/>
                <w:sz w:val="20"/>
                <w:szCs w:val="20"/>
              </w:rPr>
              <w:t>18,589.83</w:t>
            </w:r>
          </w:p>
        </w:tc>
        <w:tc>
          <w:tcPr>
            <w:tcW w:w="4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4057" w:rsidRPr="00761DB2" w:rsidRDefault="002D4057">
            <w:pPr>
              <w:jc w:val="right"/>
              <w:rPr>
                <w:rFonts w:ascii="宋体" w:eastAsia="宋体" w:hAnsi="宋体" w:cs="Arial"/>
                <w:color w:val="000000"/>
                <w:sz w:val="20"/>
                <w:szCs w:val="20"/>
              </w:rPr>
            </w:pPr>
            <w:r w:rsidRPr="00761DB2">
              <w:rPr>
                <w:rFonts w:cs="Arial" w:hint="eastAsia"/>
                <w:color w:val="000000"/>
                <w:sz w:val="20"/>
                <w:szCs w:val="20"/>
              </w:rPr>
              <w:t>1,467.87</w:t>
            </w:r>
          </w:p>
        </w:tc>
        <w:tc>
          <w:tcPr>
            <w:tcW w:w="61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4057" w:rsidRPr="00761DB2" w:rsidRDefault="002D4057">
            <w:pPr>
              <w:jc w:val="right"/>
              <w:rPr>
                <w:rFonts w:ascii="宋体" w:eastAsia="宋体" w:hAnsi="宋体" w:cs="Arial"/>
                <w:color w:val="000000"/>
                <w:sz w:val="20"/>
                <w:szCs w:val="20"/>
              </w:rPr>
            </w:pPr>
            <w:r w:rsidRPr="00761DB2">
              <w:rPr>
                <w:rFonts w:cs="Arial" w:hint="eastAsia"/>
                <w:color w:val="000000"/>
                <w:sz w:val="20"/>
                <w:szCs w:val="20"/>
              </w:rPr>
              <w:t>0.00</w:t>
            </w:r>
          </w:p>
        </w:tc>
        <w:tc>
          <w:tcPr>
            <w:tcW w:w="38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4057" w:rsidRPr="00761DB2" w:rsidRDefault="002D4057">
            <w:pPr>
              <w:jc w:val="right"/>
              <w:rPr>
                <w:rFonts w:ascii="宋体" w:eastAsia="宋体" w:hAnsi="宋体" w:cs="Arial"/>
                <w:color w:val="000000"/>
                <w:sz w:val="20"/>
                <w:szCs w:val="20"/>
              </w:rPr>
            </w:pPr>
            <w:r w:rsidRPr="00761DB2">
              <w:rPr>
                <w:rFonts w:cs="Arial" w:hint="eastAsia"/>
                <w:color w:val="000000"/>
                <w:sz w:val="20"/>
                <w:szCs w:val="20"/>
              </w:rPr>
              <w:t>0.00</w:t>
            </w:r>
          </w:p>
        </w:tc>
        <w:tc>
          <w:tcPr>
            <w:tcW w:w="1329"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4057" w:rsidRPr="00761DB2" w:rsidRDefault="002D4057">
            <w:pPr>
              <w:jc w:val="right"/>
              <w:rPr>
                <w:rFonts w:ascii="宋体" w:eastAsia="宋体" w:hAnsi="宋体" w:cs="Arial"/>
                <w:color w:val="000000"/>
                <w:sz w:val="20"/>
                <w:szCs w:val="20"/>
              </w:rPr>
            </w:pPr>
            <w:r w:rsidRPr="00761DB2">
              <w:rPr>
                <w:rFonts w:cs="Arial" w:hint="eastAsia"/>
                <w:color w:val="000000"/>
                <w:sz w:val="20"/>
                <w:szCs w:val="20"/>
              </w:rPr>
              <w:t>0.00</w:t>
            </w:r>
          </w:p>
        </w:tc>
      </w:tr>
      <w:tr w:rsidR="002D4057" w:rsidRPr="00761DB2" w:rsidTr="00761DB2">
        <w:trPr>
          <w:trHeight w:val="270"/>
        </w:trPr>
        <w:tc>
          <w:tcPr>
            <w:tcW w:w="704"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4057" w:rsidRPr="00761DB2" w:rsidRDefault="002D4057">
            <w:pPr>
              <w:rPr>
                <w:rFonts w:ascii="宋体" w:eastAsia="宋体" w:hAnsi="宋体" w:cs="Arial"/>
                <w:color w:val="000000"/>
                <w:sz w:val="20"/>
                <w:szCs w:val="20"/>
              </w:rPr>
            </w:pPr>
            <w:r w:rsidRPr="00761DB2">
              <w:rPr>
                <w:rFonts w:cs="Arial" w:hint="eastAsia"/>
                <w:color w:val="000000"/>
                <w:sz w:val="20"/>
                <w:szCs w:val="20"/>
              </w:rPr>
              <w:t>2100199</w:t>
            </w:r>
          </w:p>
        </w:tc>
        <w:tc>
          <w:tcPr>
            <w:tcW w:w="37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4057" w:rsidRPr="00761DB2" w:rsidRDefault="002D4057">
            <w:pPr>
              <w:rPr>
                <w:rFonts w:ascii="宋体" w:eastAsia="宋体" w:hAnsi="宋体" w:cs="Arial"/>
                <w:color w:val="000000"/>
                <w:sz w:val="20"/>
                <w:szCs w:val="20"/>
              </w:rPr>
            </w:pPr>
            <w:r w:rsidRPr="00761DB2">
              <w:rPr>
                <w:rFonts w:cs="Arial" w:hint="eastAsia"/>
                <w:color w:val="000000"/>
                <w:sz w:val="20"/>
                <w:szCs w:val="20"/>
              </w:rPr>
              <w:t>其他卫生健康管理事务支出</w:t>
            </w:r>
          </w:p>
        </w:tc>
        <w:tc>
          <w:tcPr>
            <w:tcW w:w="55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4057" w:rsidRPr="00761DB2" w:rsidRDefault="002D4057">
            <w:pPr>
              <w:jc w:val="right"/>
              <w:rPr>
                <w:rFonts w:ascii="宋体" w:eastAsia="宋体" w:hAnsi="宋体" w:cs="Arial"/>
                <w:color w:val="000000"/>
                <w:sz w:val="20"/>
                <w:szCs w:val="20"/>
              </w:rPr>
            </w:pPr>
            <w:r w:rsidRPr="00761DB2">
              <w:rPr>
                <w:rFonts w:cs="Arial" w:hint="eastAsia"/>
                <w:color w:val="000000"/>
                <w:sz w:val="20"/>
                <w:szCs w:val="20"/>
              </w:rPr>
              <w:t>15.00</w:t>
            </w:r>
          </w:p>
        </w:tc>
        <w:tc>
          <w:tcPr>
            <w:tcW w:w="55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4057" w:rsidRPr="00761DB2" w:rsidRDefault="002D4057">
            <w:pPr>
              <w:jc w:val="right"/>
              <w:rPr>
                <w:rFonts w:ascii="宋体" w:eastAsia="宋体" w:hAnsi="宋体" w:cs="Arial"/>
                <w:color w:val="000000"/>
                <w:sz w:val="20"/>
                <w:szCs w:val="20"/>
              </w:rPr>
            </w:pPr>
            <w:r w:rsidRPr="00761DB2">
              <w:rPr>
                <w:rFonts w:cs="Arial" w:hint="eastAsia"/>
                <w:color w:val="000000"/>
                <w:sz w:val="20"/>
                <w:szCs w:val="20"/>
              </w:rPr>
              <w:t>0.00</w:t>
            </w:r>
          </w:p>
        </w:tc>
        <w:tc>
          <w:tcPr>
            <w:tcW w:w="4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4057" w:rsidRPr="00761DB2" w:rsidRDefault="002D4057">
            <w:pPr>
              <w:jc w:val="right"/>
              <w:rPr>
                <w:rFonts w:ascii="宋体" w:eastAsia="宋体" w:hAnsi="宋体" w:cs="Arial"/>
                <w:color w:val="000000"/>
                <w:sz w:val="20"/>
                <w:szCs w:val="20"/>
              </w:rPr>
            </w:pPr>
            <w:r w:rsidRPr="00761DB2">
              <w:rPr>
                <w:rFonts w:cs="Arial" w:hint="eastAsia"/>
                <w:color w:val="000000"/>
                <w:sz w:val="20"/>
                <w:szCs w:val="20"/>
              </w:rPr>
              <w:t>15.00</w:t>
            </w:r>
          </w:p>
        </w:tc>
        <w:tc>
          <w:tcPr>
            <w:tcW w:w="61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4057" w:rsidRPr="00761DB2" w:rsidRDefault="002D4057">
            <w:pPr>
              <w:jc w:val="right"/>
              <w:rPr>
                <w:rFonts w:ascii="宋体" w:eastAsia="宋体" w:hAnsi="宋体" w:cs="Arial"/>
                <w:color w:val="000000"/>
                <w:sz w:val="20"/>
                <w:szCs w:val="20"/>
              </w:rPr>
            </w:pPr>
            <w:r w:rsidRPr="00761DB2">
              <w:rPr>
                <w:rFonts w:cs="Arial" w:hint="eastAsia"/>
                <w:color w:val="000000"/>
                <w:sz w:val="20"/>
                <w:szCs w:val="20"/>
              </w:rPr>
              <w:t>0.00</w:t>
            </w:r>
          </w:p>
        </w:tc>
        <w:tc>
          <w:tcPr>
            <w:tcW w:w="38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4057" w:rsidRPr="00761DB2" w:rsidRDefault="002D4057">
            <w:pPr>
              <w:jc w:val="right"/>
              <w:rPr>
                <w:rFonts w:ascii="宋体" w:eastAsia="宋体" w:hAnsi="宋体" w:cs="Arial"/>
                <w:color w:val="000000"/>
                <w:sz w:val="20"/>
                <w:szCs w:val="20"/>
              </w:rPr>
            </w:pPr>
            <w:r w:rsidRPr="00761DB2">
              <w:rPr>
                <w:rFonts w:cs="Arial" w:hint="eastAsia"/>
                <w:color w:val="000000"/>
                <w:sz w:val="20"/>
                <w:szCs w:val="20"/>
              </w:rPr>
              <w:t>0.00</w:t>
            </w:r>
          </w:p>
        </w:tc>
        <w:tc>
          <w:tcPr>
            <w:tcW w:w="1329"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4057" w:rsidRPr="00761DB2" w:rsidRDefault="002D4057">
            <w:pPr>
              <w:jc w:val="right"/>
              <w:rPr>
                <w:rFonts w:ascii="宋体" w:eastAsia="宋体" w:hAnsi="宋体" w:cs="Arial"/>
                <w:color w:val="000000"/>
                <w:sz w:val="20"/>
                <w:szCs w:val="20"/>
              </w:rPr>
            </w:pPr>
            <w:r w:rsidRPr="00761DB2">
              <w:rPr>
                <w:rFonts w:cs="Arial" w:hint="eastAsia"/>
                <w:color w:val="000000"/>
                <w:sz w:val="20"/>
                <w:szCs w:val="20"/>
              </w:rPr>
              <w:t>0.00</w:t>
            </w:r>
          </w:p>
        </w:tc>
      </w:tr>
      <w:tr w:rsidR="002D4057" w:rsidRPr="00761DB2" w:rsidTr="00761DB2">
        <w:trPr>
          <w:trHeight w:val="270"/>
        </w:trPr>
        <w:tc>
          <w:tcPr>
            <w:tcW w:w="704"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4057" w:rsidRPr="00761DB2" w:rsidRDefault="002D4057">
            <w:pPr>
              <w:rPr>
                <w:rFonts w:ascii="宋体" w:eastAsia="宋体" w:hAnsi="宋体" w:cs="Arial"/>
                <w:color w:val="000000"/>
                <w:sz w:val="20"/>
                <w:szCs w:val="20"/>
              </w:rPr>
            </w:pPr>
            <w:r w:rsidRPr="00761DB2">
              <w:rPr>
                <w:rFonts w:cs="Arial" w:hint="eastAsia"/>
                <w:color w:val="000000"/>
                <w:sz w:val="20"/>
                <w:szCs w:val="20"/>
              </w:rPr>
              <w:t>2100201</w:t>
            </w:r>
          </w:p>
        </w:tc>
        <w:tc>
          <w:tcPr>
            <w:tcW w:w="37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4057" w:rsidRPr="00761DB2" w:rsidRDefault="002D4057">
            <w:pPr>
              <w:rPr>
                <w:rFonts w:ascii="宋体" w:eastAsia="宋体" w:hAnsi="宋体" w:cs="Arial"/>
                <w:color w:val="000000"/>
                <w:sz w:val="20"/>
                <w:szCs w:val="20"/>
              </w:rPr>
            </w:pPr>
            <w:r w:rsidRPr="00761DB2">
              <w:rPr>
                <w:rFonts w:cs="Arial" w:hint="eastAsia"/>
                <w:color w:val="000000"/>
                <w:sz w:val="20"/>
                <w:szCs w:val="20"/>
              </w:rPr>
              <w:t>综合医院</w:t>
            </w:r>
          </w:p>
        </w:tc>
        <w:tc>
          <w:tcPr>
            <w:tcW w:w="55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4057" w:rsidRPr="00761DB2" w:rsidRDefault="002D4057">
            <w:pPr>
              <w:jc w:val="right"/>
              <w:rPr>
                <w:rFonts w:ascii="宋体" w:eastAsia="宋体" w:hAnsi="宋体" w:cs="Arial"/>
                <w:color w:val="000000"/>
                <w:sz w:val="20"/>
                <w:szCs w:val="20"/>
              </w:rPr>
            </w:pPr>
            <w:r w:rsidRPr="00761DB2">
              <w:rPr>
                <w:rFonts w:cs="Arial" w:hint="eastAsia"/>
                <w:color w:val="000000"/>
                <w:sz w:val="20"/>
                <w:szCs w:val="20"/>
              </w:rPr>
              <w:t>19,105.71</w:t>
            </w:r>
          </w:p>
        </w:tc>
        <w:tc>
          <w:tcPr>
            <w:tcW w:w="55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4057" w:rsidRPr="00761DB2" w:rsidRDefault="002D4057">
            <w:pPr>
              <w:jc w:val="right"/>
              <w:rPr>
                <w:rFonts w:ascii="宋体" w:eastAsia="宋体" w:hAnsi="宋体" w:cs="Arial"/>
                <w:color w:val="000000"/>
                <w:sz w:val="20"/>
                <w:szCs w:val="20"/>
              </w:rPr>
            </w:pPr>
            <w:r w:rsidRPr="00761DB2">
              <w:rPr>
                <w:rFonts w:cs="Arial" w:hint="eastAsia"/>
                <w:color w:val="000000"/>
                <w:sz w:val="20"/>
                <w:szCs w:val="20"/>
              </w:rPr>
              <w:t>18,589.83</w:t>
            </w:r>
          </w:p>
        </w:tc>
        <w:tc>
          <w:tcPr>
            <w:tcW w:w="4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4057" w:rsidRPr="00761DB2" w:rsidRDefault="002D4057">
            <w:pPr>
              <w:jc w:val="right"/>
              <w:rPr>
                <w:rFonts w:ascii="宋体" w:eastAsia="宋体" w:hAnsi="宋体" w:cs="Arial"/>
                <w:color w:val="000000"/>
                <w:sz w:val="20"/>
                <w:szCs w:val="20"/>
              </w:rPr>
            </w:pPr>
            <w:r w:rsidRPr="00761DB2">
              <w:rPr>
                <w:rFonts w:cs="Arial" w:hint="eastAsia"/>
                <w:color w:val="000000"/>
                <w:sz w:val="20"/>
                <w:szCs w:val="20"/>
              </w:rPr>
              <w:t>515.88</w:t>
            </w:r>
          </w:p>
        </w:tc>
        <w:tc>
          <w:tcPr>
            <w:tcW w:w="61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4057" w:rsidRPr="00761DB2" w:rsidRDefault="002D4057">
            <w:pPr>
              <w:jc w:val="right"/>
              <w:rPr>
                <w:rFonts w:ascii="宋体" w:eastAsia="宋体" w:hAnsi="宋体" w:cs="Arial"/>
                <w:color w:val="000000"/>
                <w:sz w:val="20"/>
                <w:szCs w:val="20"/>
              </w:rPr>
            </w:pPr>
            <w:r w:rsidRPr="00761DB2">
              <w:rPr>
                <w:rFonts w:cs="Arial" w:hint="eastAsia"/>
                <w:color w:val="000000"/>
                <w:sz w:val="20"/>
                <w:szCs w:val="20"/>
              </w:rPr>
              <w:t>0.00</w:t>
            </w:r>
          </w:p>
        </w:tc>
        <w:tc>
          <w:tcPr>
            <w:tcW w:w="38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4057" w:rsidRPr="00761DB2" w:rsidRDefault="002D4057">
            <w:pPr>
              <w:jc w:val="right"/>
              <w:rPr>
                <w:rFonts w:ascii="宋体" w:eastAsia="宋体" w:hAnsi="宋体" w:cs="Arial"/>
                <w:color w:val="000000"/>
                <w:sz w:val="20"/>
                <w:szCs w:val="20"/>
              </w:rPr>
            </w:pPr>
            <w:r w:rsidRPr="00761DB2">
              <w:rPr>
                <w:rFonts w:cs="Arial" w:hint="eastAsia"/>
                <w:color w:val="000000"/>
                <w:sz w:val="20"/>
                <w:szCs w:val="20"/>
              </w:rPr>
              <w:t>0.00</w:t>
            </w:r>
          </w:p>
        </w:tc>
        <w:tc>
          <w:tcPr>
            <w:tcW w:w="1329"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4057" w:rsidRPr="00761DB2" w:rsidRDefault="002D4057">
            <w:pPr>
              <w:jc w:val="right"/>
              <w:rPr>
                <w:rFonts w:ascii="宋体" w:eastAsia="宋体" w:hAnsi="宋体" w:cs="Arial"/>
                <w:color w:val="000000"/>
                <w:sz w:val="20"/>
                <w:szCs w:val="20"/>
              </w:rPr>
            </w:pPr>
            <w:r w:rsidRPr="00761DB2">
              <w:rPr>
                <w:rFonts w:cs="Arial" w:hint="eastAsia"/>
                <w:color w:val="000000"/>
                <w:sz w:val="20"/>
                <w:szCs w:val="20"/>
              </w:rPr>
              <w:t>0.00</w:t>
            </w:r>
          </w:p>
        </w:tc>
      </w:tr>
      <w:tr w:rsidR="002D4057" w:rsidRPr="00761DB2" w:rsidTr="00761DB2">
        <w:trPr>
          <w:trHeight w:val="270"/>
        </w:trPr>
        <w:tc>
          <w:tcPr>
            <w:tcW w:w="704"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4057" w:rsidRPr="00761DB2" w:rsidRDefault="002D4057">
            <w:pPr>
              <w:rPr>
                <w:rFonts w:ascii="宋体" w:eastAsia="宋体" w:hAnsi="宋体" w:cs="Arial"/>
                <w:color w:val="000000"/>
                <w:sz w:val="20"/>
                <w:szCs w:val="20"/>
              </w:rPr>
            </w:pPr>
            <w:r w:rsidRPr="00761DB2">
              <w:rPr>
                <w:rFonts w:cs="Arial" w:hint="eastAsia"/>
                <w:color w:val="000000"/>
                <w:sz w:val="20"/>
                <w:szCs w:val="20"/>
              </w:rPr>
              <w:t>2100299</w:t>
            </w:r>
          </w:p>
        </w:tc>
        <w:tc>
          <w:tcPr>
            <w:tcW w:w="37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4057" w:rsidRPr="00761DB2" w:rsidRDefault="002D4057">
            <w:pPr>
              <w:rPr>
                <w:rFonts w:ascii="宋体" w:eastAsia="宋体" w:hAnsi="宋体" w:cs="Arial"/>
                <w:color w:val="000000"/>
                <w:sz w:val="20"/>
                <w:szCs w:val="20"/>
              </w:rPr>
            </w:pPr>
            <w:r w:rsidRPr="00761DB2">
              <w:rPr>
                <w:rFonts w:cs="Arial" w:hint="eastAsia"/>
                <w:color w:val="000000"/>
                <w:sz w:val="20"/>
                <w:szCs w:val="20"/>
              </w:rPr>
              <w:t>其他公立医院支出</w:t>
            </w:r>
          </w:p>
        </w:tc>
        <w:tc>
          <w:tcPr>
            <w:tcW w:w="55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4057" w:rsidRPr="00761DB2" w:rsidRDefault="002D4057">
            <w:pPr>
              <w:jc w:val="right"/>
              <w:rPr>
                <w:rFonts w:ascii="宋体" w:eastAsia="宋体" w:hAnsi="宋体" w:cs="Arial"/>
                <w:color w:val="000000"/>
                <w:sz w:val="20"/>
                <w:szCs w:val="20"/>
              </w:rPr>
            </w:pPr>
            <w:r w:rsidRPr="00761DB2">
              <w:rPr>
                <w:rFonts w:cs="Arial" w:hint="eastAsia"/>
                <w:color w:val="000000"/>
                <w:sz w:val="20"/>
                <w:szCs w:val="20"/>
              </w:rPr>
              <w:t>567.86</w:t>
            </w:r>
          </w:p>
        </w:tc>
        <w:tc>
          <w:tcPr>
            <w:tcW w:w="55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4057" w:rsidRPr="00761DB2" w:rsidRDefault="002D4057">
            <w:pPr>
              <w:jc w:val="right"/>
              <w:rPr>
                <w:rFonts w:ascii="宋体" w:eastAsia="宋体" w:hAnsi="宋体" w:cs="Arial"/>
                <w:color w:val="000000"/>
                <w:sz w:val="20"/>
                <w:szCs w:val="20"/>
              </w:rPr>
            </w:pPr>
            <w:r w:rsidRPr="00761DB2">
              <w:rPr>
                <w:rFonts w:cs="Arial" w:hint="eastAsia"/>
                <w:color w:val="000000"/>
                <w:sz w:val="20"/>
                <w:szCs w:val="20"/>
              </w:rPr>
              <w:t>0.00</w:t>
            </w:r>
          </w:p>
        </w:tc>
        <w:tc>
          <w:tcPr>
            <w:tcW w:w="4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4057" w:rsidRPr="00761DB2" w:rsidRDefault="002D4057">
            <w:pPr>
              <w:jc w:val="right"/>
              <w:rPr>
                <w:rFonts w:ascii="宋体" w:eastAsia="宋体" w:hAnsi="宋体" w:cs="Arial"/>
                <w:color w:val="000000"/>
                <w:sz w:val="20"/>
                <w:szCs w:val="20"/>
              </w:rPr>
            </w:pPr>
            <w:r w:rsidRPr="00761DB2">
              <w:rPr>
                <w:rFonts w:cs="Arial" w:hint="eastAsia"/>
                <w:color w:val="000000"/>
                <w:sz w:val="20"/>
                <w:szCs w:val="20"/>
              </w:rPr>
              <w:t>567.86</w:t>
            </w:r>
          </w:p>
        </w:tc>
        <w:tc>
          <w:tcPr>
            <w:tcW w:w="61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4057" w:rsidRPr="00761DB2" w:rsidRDefault="002D4057">
            <w:pPr>
              <w:jc w:val="right"/>
              <w:rPr>
                <w:rFonts w:ascii="宋体" w:eastAsia="宋体" w:hAnsi="宋体" w:cs="Arial"/>
                <w:color w:val="000000"/>
                <w:sz w:val="20"/>
                <w:szCs w:val="20"/>
              </w:rPr>
            </w:pPr>
            <w:r w:rsidRPr="00761DB2">
              <w:rPr>
                <w:rFonts w:cs="Arial" w:hint="eastAsia"/>
                <w:color w:val="000000"/>
                <w:sz w:val="20"/>
                <w:szCs w:val="20"/>
              </w:rPr>
              <w:t>0.00</w:t>
            </w:r>
          </w:p>
        </w:tc>
        <w:tc>
          <w:tcPr>
            <w:tcW w:w="38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4057" w:rsidRPr="00761DB2" w:rsidRDefault="002D4057">
            <w:pPr>
              <w:jc w:val="right"/>
              <w:rPr>
                <w:rFonts w:ascii="宋体" w:eastAsia="宋体" w:hAnsi="宋体" w:cs="Arial"/>
                <w:color w:val="000000"/>
                <w:sz w:val="20"/>
                <w:szCs w:val="20"/>
              </w:rPr>
            </w:pPr>
            <w:r w:rsidRPr="00761DB2">
              <w:rPr>
                <w:rFonts w:cs="Arial" w:hint="eastAsia"/>
                <w:color w:val="000000"/>
                <w:sz w:val="20"/>
                <w:szCs w:val="20"/>
              </w:rPr>
              <w:t>0.00</w:t>
            </w:r>
          </w:p>
        </w:tc>
        <w:tc>
          <w:tcPr>
            <w:tcW w:w="1329"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4057" w:rsidRPr="00761DB2" w:rsidRDefault="002D4057">
            <w:pPr>
              <w:jc w:val="right"/>
              <w:rPr>
                <w:rFonts w:ascii="宋体" w:eastAsia="宋体" w:hAnsi="宋体" w:cs="Arial"/>
                <w:color w:val="000000"/>
                <w:sz w:val="20"/>
                <w:szCs w:val="20"/>
              </w:rPr>
            </w:pPr>
            <w:r w:rsidRPr="00761DB2">
              <w:rPr>
                <w:rFonts w:cs="Arial" w:hint="eastAsia"/>
                <w:color w:val="000000"/>
                <w:sz w:val="20"/>
                <w:szCs w:val="20"/>
              </w:rPr>
              <w:t>0.00</w:t>
            </w:r>
          </w:p>
        </w:tc>
      </w:tr>
      <w:tr w:rsidR="002D4057" w:rsidRPr="00761DB2" w:rsidTr="00761DB2">
        <w:trPr>
          <w:trHeight w:val="270"/>
        </w:trPr>
        <w:tc>
          <w:tcPr>
            <w:tcW w:w="704"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4057" w:rsidRPr="00761DB2" w:rsidRDefault="002D4057">
            <w:pPr>
              <w:rPr>
                <w:rFonts w:ascii="宋体" w:eastAsia="宋体" w:hAnsi="宋体" w:cs="Arial"/>
                <w:color w:val="000000"/>
                <w:sz w:val="20"/>
                <w:szCs w:val="20"/>
              </w:rPr>
            </w:pPr>
            <w:r w:rsidRPr="00761DB2">
              <w:rPr>
                <w:rFonts w:cs="Arial" w:hint="eastAsia"/>
                <w:color w:val="000000"/>
                <w:sz w:val="20"/>
                <w:szCs w:val="20"/>
              </w:rPr>
              <w:t>2100399</w:t>
            </w:r>
          </w:p>
        </w:tc>
        <w:tc>
          <w:tcPr>
            <w:tcW w:w="37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4057" w:rsidRPr="00761DB2" w:rsidRDefault="002D4057">
            <w:pPr>
              <w:rPr>
                <w:rFonts w:ascii="宋体" w:eastAsia="宋体" w:hAnsi="宋体" w:cs="Arial"/>
                <w:color w:val="000000"/>
                <w:sz w:val="20"/>
                <w:szCs w:val="20"/>
              </w:rPr>
            </w:pPr>
            <w:r w:rsidRPr="00761DB2">
              <w:rPr>
                <w:rFonts w:cs="Arial" w:hint="eastAsia"/>
                <w:color w:val="000000"/>
                <w:sz w:val="20"/>
                <w:szCs w:val="20"/>
              </w:rPr>
              <w:t>其他基层医疗卫生机构支出</w:t>
            </w:r>
          </w:p>
        </w:tc>
        <w:tc>
          <w:tcPr>
            <w:tcW w:w="55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4057" w:rsidRPr="00761DB2" w:rsidRDefault="002D4057">
            <w:pPr>
              <w:jc w:val="right"/>
              <w:rPr>
                <w:rFonts w:ascii="宋体" w:eastAsia="宋体" w:hAnsi="宋体" w:cs="Arial"/>
                <w:color w:val="000000"/>
                <w:sz w:val="20"/>
                <w:szCs w:val="20"/>
              </w:rPr>
            </w:pPr>
            <w:r w:rsidRPr="00761DB2">
              <w:rPr>
                <w:rFonts w:cs="Arial" w:hint="eastAsia"/>
                <w:color w:val="000000"/>
                <w:sz w:val="20"/>
                <w:szCs w:val="20"/>
              </w:rPr>
              <w:t>0.90</w:t>
            </w:r>
          </w:p>
        </w:tc>
        <w:tc>
          <w:tcPr>
            <w:tcW w:w="55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4057" w:rsidRPr="00761DB2" w:rsidRDefault="002D4057">
            <w:pPr>
              <w:jc w:val="right"/>
              <w:rPr>
                <w:rFonts w:ascii="宋体" w:eastAsia="宋体" w:hAnsi="宋体" w:cs="Arial"/>
                <w:color w:val="000000"/>
                <w:sz w:val="20"/>
                <w:szCs w:val="20"/>
              </w:rPr>
            </w:pPr>
            <w:r w:rsidRPr="00761DB2">
              <w:rPr>
                <w:rFonts w:cs="Arial" w:hint="eastAsia"/>
                <w:color w:val="000000"/>
                <w:sz w:val="20"/>
                <w:szCs w:val="20"/>
              </w:rPr>
              <w:t>0.00</w:t>
            </w:r>
          </w:p>
        </w:tc>
        <w:tc>
          <w:tcPr>
            <w:tcW w:w="4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4057" w:rsidRPr="00761DB2" w:rsidRDefault="002D4057">
            <w:pPr>
              <w:jc w:val="right"/>
              <w:rPr>
                <w:rFonts w:ascii="宋体" w:eastAsia="宋体" w:hAnsi="宋体" w:cs="Arial"/>
                <w:color w:val="000000"/>
                <w:sz w:val="20"/>
                <w:szCs w:val="20"/>
              </w:rPr>
            </w:pPr>
            <w:r w:rsidRPr="00761DB2">
              <w:rPr>
                <w:rFonts w:cs="Arial" w:hint="eastAsia"/>
                <w:color w:val="000000"/>
                <w:sz w:val="20"/>
                <w:szCs w:val="20"/>
              </w:rPr>
              <w:t>0.90</w:t>
            </w:r>
          </w:p>
        </w:tc>
        <w:tc>
          <w:tcPr>
            <w:tcW w:w="61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4057" w:rsidRPr="00761DB2" w:rsidRDefault="002D4057">
            <w:pPr>
              <w:jc w:val="right"/>
              <w:rPr>
                <w:rFonts w:ascii="宋体" w:eastAsia="宋体" w:hAnsi="宋体" w:cs="Arial"/>
                <w:color w:val="000000"/>
                <w:sz w:val="20"/>
                <w:szCs w:val="20"/>
              </w:rPr>
            </w:pPr>
            <w:r w:rsidRPr="00761DB2">
              <w:rPr>
                <w:rFonts w:cs="Arial" w:hint="eastAsia"/>
                <w:color w:val="000000"/>
                <w:sz w:val="20"/>
                <w:szCs w:val="20"/>
              </w:rPr>
              <w:t>0.00</w:t>
            </w:r>
          </w:p>
        </w:tc>
        <w:tc>
          <w:tcPr>
            <w:tcW w:w="38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4057" w:rsidRPr="00761DB2" w:rsidRDefault="002D4057">
            <w:pPr>
              <w:jc w:val="right"/>
              <w:rPr>
                <w:rFonts w:ascii="宋体" w:eastAsia="宋体" w:hAnsi="宋体" w:cs="Arial"/>
                <w:color w:val="000000"/>
                <w:sz w:val="20"/>
                <w:szCs w:val="20"/>
              </w:rPr>
            </w:pPr>
            <w:r w:rsidRPr="00761DB2">
              <w:rPr>
                <w:rFonts w:cs="Arial" w:hint="eastAsia"/>
                <w:color w:val="000000"/>
                <w:sz w:val="20"/>
                <w:szCs w:val="20"/>
              </w:rPr>
              <w:t>0.00</w:t>
            </w:r>
          </w:p>
        </w:tc>
        <w:tc>
          <w:tcPr>
            <w:tcW w:w="1329"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4057" w:rsidRPr="00761DB2" w:rsidRDefault="002D4057">
            <w:pPr>
              <w:jc w:val="right"/>
              <w:rPr>
                <w:rFonts w:ascii="宋体" w:eastAsia="宋体" w:hAnsi="宋体" w:cs="Arial"/>
                <w:color w:val="000000"/>
                <w:sz w:val="20"/>
                <w:szCs w:val="20"/>
              </w:rPr>
            </w:pPr>
            <w:r w:rsidRPr="00761DB2">
              <w:rPr>
                <w:rFonts w:cs="Arial" w:hint="eastAsia"/>
                <w:color w:val="000000"/>
                <w:sz w:val="20"/>
                <w:szCs w:val="20"/>
              </w:rPr>
              <w:t>0.00</w:t>
            </w:r>
          </w:p>
        </w:tc>
      </w:tr>
      <w:tr w:rsidR="002D4057" w:rsidRPr="00761DB2" w:rsidTr="00761DB2">
        <w:trPr>
          <w:trHeight w:val="270"/>
        </w:trPr>
        <w:tc>
          <w:tcPr>
            <w:tcW w:w="704"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4057" w:rsidRPr="00761DB2" w:rsidRDefault="002D4057">
            <w:pPr>
              <w:rPr>
                <w:rFonts w:ascii="宋体" w:eastAsia="宋体" w:hAnsi="宋体" w:cs="Arial"/>
                <w:color w:val="000000"/>
                <w:sz w:val="20"/>
                <w:szCs w:val="20"/>
              </w:rPr>
            </w:pPr>
            <w:r w:rsidRPr="00761DB2">
              <w:rPr>
                <w:rFonts w:cs="Arial" w:hint="eastAsia"/>
                <w:color w:val="000000"/>
                <w:sz w:val="20"/>
                <w:szCs w:val="20"/>
              </w:rPr>
              <w:t>2100408</w:t>
            </w:r>
          </w:p>
        </w:tc>
        <w:tc>
          <w:tcPr>
            <w:tcW w:w="37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4057" w:rsidRPr="00761DB2" w:rsidRDefault="002D4057">
            <w:pPr>
              <w:rPr>
                <w:rFonts w:ascii="宋体" w:eastAsia="宋体" w:hAnsi="宋体" w:cs="Arial"/>
                <w:color w:val="000000"/>
                <w:sz w:val="20"/>
                <w:szCs w:val="20"/>
              </w:rPr>
            </w:pPr>
            <w:r w:rsidRPr="00761DB2">
              <w:rPr>
                <w:rFonts w:cs="Arial" w:hint="eastAsia"/>
                <w:color w:val="000000"/>
                <w:sz w:val="20"/>
                <w:szCs w:val="20"/>
              </w:rPr>
              <w:t>基本公共卫生服务</w:t>
            </w:r>
          </w:p>
        </w:tc>
        <w:tc>
          <w:tcPr>
            <w:tcW w:w="55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4057" w:rsidRPr="00761DB2" w:rsidRDefault="002D4057">
            <w:pPr>
              <w:jc w:val="right"/>
              <w:rPr>
                <w:rFonts w:ascii="宋体" w:eastAsia="宋体" w:hAnsi="宋体" w:cs="Arial"/>
                <w:color w:val="000000"/>
                <w:sz w:val="20"/>
                <w:szCs w:val="20"/>
              </w:rPr>
            </w:pPr>
            <w:r w:rsidRPr="00761DB2">
              <w:rPr>
                <w:rFonts w:cs="Arial" w:hint="eastAsia"/>
                <w:color w:val="000000"/>
                <w:sz w:val="20"/>
                <w:szCs w:val="20"/>
              </w:rPr>
              <w:t>14.03</w:t>
            </w:r>
          </w:p>
        </w:tc>
        <w:tc>
          <w:tcPr>
            <w:tcW w:w="55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4057" w:rsidRPr="00761DB2" w:rsidRDefault="002D4057">
            <w:pPr>
              <w:jc w:val="right"/>
              <w:rPr>
                <w:rFonts w:ascii="宋体" w:eastAsia="宋体" w:hAnsi="宋体" w:cs="Arial"/>
                <w:color w:val="000000"/>
                <w:sz w:val="20"/>
                <w:szCs w:val="20"/>
              </w:rPr>
            </w:pPr>
            <w:r w:rsidRPr="00761DB2">
              <w:rPr>
                <w:rFonts w:cs="Arial" w:hint="eastAsia"/>
                <w:color w:val="000000"/>
                <w:sz w:val="20"/>
                <w:szCs w:val="20"/>
              </w:rPr>
              <w:t>0.00</w:t>
            </w:r>
          </w:p>
        </w:tc>
        <w:tc>
          <w:tcPr>
            <w:tcW w:w="4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4057" w:rsidRPr="00761DB2" w:rsidRDefault="002D4057">
            <w:pPr>
              <w:jc w:val="right"/>
              <w:rPr>
                <w:rFonts w:ascii="宋体" w:eastAsia="宋体" w:hAnsi="宋体" w:cs="Arial"/>
                <w:color w:val="000000"/>
                <w:sz w:val="20"/>
                <w:szCs w:val="20"/>
              </w:rPr>
            </w:pPr>
            <w:r w:rsidRPr="00761DB2">
              <w:rPr>
                <w:rFonts w:cs="Arial" w:hint="eastAsia"/>
                <w:color w:val="000000"/>
                <w:sz w:val="20"/>
                <w:szCs w:val="20"/>
              </w:rPr>
              <w:t>14.03</w:t>
            </w:r>
          </w:p>
        </w:tc>
        <w:tc>
          <w:tcPr>
            <w:tcW w:w="61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4057" w:rsidRPr="00761DB2" w:rsidRDefault="002D4057">
            <w:pPr>
              <w:jc w:val="right"/>
              <w:rPr>
                <w:rFonts w:ascii="宋体" w:eastAsia="宋体" w:hAnsi="宋体" w:cs="Arial"/>
                <w:color w:val="000000"/>
                <w:sz w:val="20"/>
                <w:szCs w:val="20"/>
              </w:rPr>
            </w:pPr>
            <w:r w:rsidRPr="00761DB2">
              <w:rPr>
                <w:rFonts w:cs="Arial" w:hint="eastAsia"/>
                <w:color w:val="000000"/>
                <w:sz w:val="20"/>
                <w:szCs w:val="20"/>
              </w:rPr>
              <w:t>0.00</w:t>
            </w:r>
          </w:p>
        </w:tc>
        <w:tc>
          <w:tcPr>
            <w:tcW w:w="38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4057" w:rsidRPr="00761DB2" w:rsidRDefault="002D4057">
            <w:pPr>
              <w:jc w:val="right"/>
              <w:rPr>
                <w:rFonts w:ascii="宋体" w:eastAsia="宋体" w:hAnsi="宋体" w:cs="Arial"/>
                <w:color w:val="000000"/>
                <w:sz w:val="20"/>
                <w:szCs w:val="20"/>
              </w:rPr>
            </w:pPr>
            <w:r w:rsidRPr="00761DB2">
              <w:rPr>
                <w:rFonts w:cs="Arial" w:hint="eastAsia"/>
                <w:color w:val="000000"/>
                <w:sz w:val="20"/>
                <w:szCs w:val="20"/>
              </w:rPr>
              <w:t>0.00</w:t>
            </w:r>
          </w:p>
        </w:tc>
        <w:tc>
          <w:tcPr>
            <w:tcW w:w="1329"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4057" w:rsidRPr="00761DB2" w:rsidRDefault="002D4057">
            <w:pPr>
              <w:jc w:val="right"/>
              <w:rPr>
                <w:rFonts w:ascii="宋体" w:eastAsia="宋体" w:hAnsi="宋体" w:cs="Arial"/>
                <w:color w:val="000000"/>
                <w:sz w:val="20"/>
                <w:szCs w:val="20"/>
              </w:rPr>
            </w:pPr>
            <w:r w:rsidRPr="00761DB2">
              <w:rPr>
                <w:rFonts w:cs="Arial" w:hint="eastAsia"/>
                <w:color w:val="000000"/>
                <w:sz w:val="20"/>
                <w:szCs w:val="20"/>
              </w:rPr>
              <w:t>0.00</w:t>
            </w:r>
          </w:p>
        </w:tc>
      </w:tr>
      <w:tr w:rsidR="002D4057" w:rsidRPr="00761DB2" w:rsidTr="00761DB2">
        <w:trPr>
          <w:trHeight w:val="270"/>
        </w:trPr>
        <w:tc>
          <w:tcPr>
            <w:tcW w:w="704"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4057" w:rsidRPr="00761DB2" w:rsidRDefault="002D4057">
            <w:pPr>
              <w:rPr>
                <w:rFonts w:ascii="宋体" w:eastAsia="宋体" w:hAnsi="宋体" w:cs="Arial"/>
                <w:color w:val="000000"/>
                <w:sz w:val="20"/>
                <w:szCs w:val="20"/>
              </w:rPr>
            </w:pPr>
            <w:r w:rsidRPr="00761DB2">
              <w:rPr>
                <w:rFonts w:cs="Arial" w:hint="eastAsia"/>
                <w:color w:val="000000"/>
                <w:sz w:val="20"/>
                <w:szCs w:val="20"/>
              </w:rPr>
              <w:t>2100409</w:t>
            </w:r>
          </w:p>
        </w:tc>
        <w:tc>
          <w:tcPr>
            <w:tcW w:w="37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4057" w:rsidRPr="00761DB2" w:rsidRDefault="002D4057">
            <w:pPr>
              <w:rPr>
                <w:rFonts w:ascii="宋体" w:eastAsia="宋体" w:hAnsi="宋体" w:cs="Arial"/>
                <w:color w:val="000000"/>
                <w:sz w:val="20"/>
                <w:szCs w:val="20"/>
              </w:rPr>
            </w:pPr>
            <w:r w:rsidRPr="00761DB2">
              <w:rPr>
                <w:rFonts w:cs="Arial" w:hint="eastAsia"/>
                <w:color w:val="000000"/>
                <w:sz w:val="20"/>
                <w:szCs w:val="20"/>
              </w:rPr>
              <w:t>重大公共卫生专项</w:t>
            </w:r>
          </w:p>
        </w:tc>
        <w:tc>
          <w:tcPr>
            <w:tcW w:w="55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4057" w:rsidRPr="00761DB2" w:rsidRDefault="002D4057">
            <w:pPr>
              <w:jc w:val="right"/>
              <w:rPr>
                <w:rFonts w:ascii="宋体" w:eastAsia="宋体" w:hAnsi="宋体" w:cs="Arial"/>
                <w:color w:val="000000"/>
                <w:sz w:val="20"/>
                <w:szCs w:val="20"/>
              </w:rPr>
            </w:pPr>
            <w:r w:rsidRPr="00761DB2">
              <w:rPr>
                <w:rFonts w:cs="Arial" w:hint="eastAsia"/>
                <w:color w:val="000000"/>
                <w:sz w:val="20"/>
                <w:szCs w:val="20"/>
              </w:rPr>
              <w:t>89.07</w:t>
            </w:r>
          </w:p>
        </w:tc>
        <w:tc>
          <w:tcPr>
            <w:tcW w:w="55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4057" w:rsidRPr="00761DB2" w:rsidRDefault="002D4057">
            <w:pPr>
              <w:jc w:val="right"/>
              <w:rPr>
                <w:rFonts w:ascii="宋体" w:eastAsia="宋体" w:hAnsi="宋体" w:cs="Arial"/>
                <w:color w:val="000000"/>
                <w:sz w:val="20"/>
                <w:szCs w:val="20"/>
              </w:rPr>
            </w:pPr>
            <w:r w:rsidRPr="00761DB2">
              <w:rPr>
                <w:rFonts w:cs="Arial" w:hint="eastAsia"/>
                <w:color w:val="000000"/>
                <w:sz w:val="20"/>
                <w:szCs w:val="20"/>
              </w:rPr>
              <w:t>0.00</w:t>
            </w:r>
          </w:p>
        </w:tc>
        <w:tc>
          <w:tcPr>
            <w:tcW w:w="4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4057" w:rsidRPr="00761DB2" w:rsidRDefault="002D4057">
            <w:pPr>
              <w:jc w:val="right"/>
              <w:rPr>
                <w:rFonts w:ascii="宋体" w:eastAsia="宋体" w:hAnsi="宋体" w:cs="Arial"/>
                <w:color w:val="000000"/>
                <w:sz w:val="20"/>
                <w:szCs w:val="20"/>
              </w:rPr>
            </w:pPr>
            <w:r w:rsidRPr="00761DB2">
              <w:rPr>
                <w:rFonts w:cs="Arial" w:hint="eastAsia"/>
                <w:color w:val="000000"/>
                <w:sz w:val="20"/>
                <w:szCs w:val="20"/>
              </w:rPr>
              <w:t>89.07</w:t>
            </w:r>
          </w:p>
        </w:tc>
        <w:tc>
          <w:tcPr>
            <w:tcW w:w="61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4057" w:rsidRPr="00761DB2" w:rsidRDefault="002D4057">
            <w:pPr>
              <w:jc w:val="right"/>
              <w:rPr>
                <w:rFonts w:ascii="宋体" w:eastAsia="宋体" w:hAnsi="宋体" w:cs="Arial"/>
                <w:color w:val="000000"/>
                <w:sz w:val="20"/>
                <w:szCs w:val="20"/>
              </w:rPr>
            </w:pPr>
            <w:r w:rsidRPr="00761DB2">
              <w:rPr>
                <w:rFonts w:cs="Arial" w:hint="eastAsia"/>
                <w:color w:val="000000"/>
                <w:sz w:val="20"/>
                <w:szCs w:val="20"/>
              </w:rPr>
              <w:t>0.00</w:t>
            </w:r>
          </w:p>
        </w:tc>
        <w:tc>
          <w:tcPr>
            <w:tcW w:w="38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4057" w:rsidRPr="00761DB2" w:rsidRDefault="002D4057">
            <w:pPr>
              <w:jc w:val="right"/>
              <w:rPr>
                <w:rFonts w:ascii="宋体" w:eastAsia="宋体" w:hAnsi="宋体" w:cs="Arial"/>
                <w:color w:val="000000"/>
                <w:sz w:val="20"/>
                <w:szCs w:val="20"/>
              </w:rPr>
            </w:pPr>
            <w:r w:rsidRPr="00761DB2">
              <w:rPr>
                <w:rFonts w:cs="Arial" w:hint="eastAsia"/>
                <w:color w:val="000000"/>
                <w:sz w:val="20"/>
                <w:szCs w:val="20"/>
              </w:rPr>
              <w:t>0.00</w:t>
            </w:r>
          </w:p>
        </w:tc>
        <w:tc>
          <w:tcPr>
            <w:tcW w:w="1329"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4057" w:rsidRPr="00761DB2" w:rsidRDefault="002D4057">
            <w:pPr>
              <w:jc w:val="right"/>
              <w:rPr>
                <w:rFonts w:ascii="宋体" w:eastAsia="宋体" w:hAnsi="宋体" w:cs="Arial"/>
                <w:color w:val="000000"/>
                <w:sz w:val="20"/>
                <w:szCs w:val="20"/>
              </w:rPr>
            </w:pPr>
            <w:r w:rsidRPr="00761DB2">
              <w:rPr>
                <w:rFonts w:cs="Arial" w:hint="eastAsia"/>
                <w:color w:val="000000"/>
                <w:sz w:val="20"/>
                <w:szCs w:val="20"/>
              </w:rPr>
              <w:t>0.00</w:t>
            </w:r>
          </w:p>
        </w:tc>
      </w:tr>
      <w:tr w:rsidR="002D4057" w:rsidRPr="00761DB2" w:rsidTr="00761DB2">
        <w:trPr>
          <w:trHeight w:val="270"/>
        </w:trPr>
        <w:tc>
          <w:tcPr>
            <w:tcW w:w="704"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4057" w:rsidRPr="00761DB2" w:rsidRDefault="002D4057">
            <w:pPr>
              <w:rPr>
                <w:rFonts w:ascii="宋体" w:eastAsia="宋体" w:hAnsi="宋体" w:cs="Arial"/>
                <w:color w:val="000000"/>
                <w:sz w:val="20"/>
                <w:szCs w:val="20"/>
              </w:rPr>
            </w:pPr>
            <w:r w:rsidRPr="00761DB2">
              <w:rPr>
                <w:rFonts w:cs="Arial" w:hint="eastAsia"/>
                <w:color w:val="000000"/>
                <w:sz w:val="20"/>
                <w:szCs w:val="20"/>
              </w:rPr>
              <w:t>2100499</w:t>
            </w:r>
          </w:p>
        </w:tc>
        <w:tc>
          <w:tcPr>
            <w:tcW w:w="37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4057" w:rsidRPr="00761DB2" w:rsidRDefault="002D4057">
            <w:pPr>
              <w:rPr>
                <w:rFonts w:ascii="宋体" w:eastAsia="宋体" w:hAnsi="宋体" w:cs="Arial"/>
                <w:color w:val="000000"/>
                <w:sz w:val="20"/>
                <w:szCs w:val="20"/>
              </w:rPr>
            </w:pPr>
            <w:r w:rsidRPr="00761DB2">
              <w:rPr>
                <w:rFonts w:cs="Arial" w:hint="eastAsia"/>
                <w:color w:val="000000"/>
                <w:sz w:val="20"/>
                <w:szCs w:val="20"/>
              </w:rPr>
              <w:t>其他公共卫生支出</w:t>
            </w:r>
          </w:p>
        </w:tc>
        <w:tc>
          <w:tcPr>
            <w:tcW w:w="55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4057" w:rsidRPr="00761DB2" w:rsidRDefault="002D4057">
            <w:pPr>
              <w:jc w:val="right"/>
              <w:rPr>
                <w:rFonts w:ascii="宋体" w:eastAsia="宋体" w:hAnsi="宋体" w:cs="Arial"/>
                <w:color w:val="000000"/>
                <w:sz w:val="20"/>
                <w:szCs w:val="20"/>
              </w:rPr>
            </w:pPr>
            <w:r w:rsidRPr="00761DB2">
              <w:rPr>
                <w:rFonts w:cs="Arial" w:hint="eastAsia"/>
                <w:color w:val="000000"/>
                <w:sz w:val="20"/>
                <w:szCs w:val="20"/>
              </w:rPr>
              <w:t>0.21</w:t>
            </w:r>
          </w:p>
        </w:tc>
        <w:tc>
          <w:tcPr>
            <w:tcW w:w="55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4057" w:rsidRPr="00761DB2" w:rsidRDefault="002D4057">
            <w:pPr>
              <w:jc w:val="right"/>
              <w:rPr>
                <w:rFonts w:ascii="宋体" w:eastAsia="宋体" w:hAnsi="宋体" w:cs="Arial"/>
                <w:color w:val="000000"/>
                <w:sz w:val="20"/>
                <w:szCs w:val="20"/>
              </w:rPr>
            </w:pPr>
            <w:r w:rsidRPr="00761DB2">
              <w:rPr>
                <w:rFonts w:cs="Arial" w:hint="eastAsia"/>
                <w:color w:val="000000"/>
                <w:sz w:val="20"/>
                <w:szCs w:val="20"/>
              </w:rPr>
              <w:t>0.00</w:t>
            </w:r>
          </w:p>
        </w:tc>
        <w:tc>
          <w:tcPr>
            <w:tcW w:w="4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4057" w:rsidRPr="00761DB2" w:rsidRDefault="002D4057">
            <w:pPr>
              <w:jc w:val="right"/>
              <w:rPr>
                <w:rFonts w:ascii="宋体" w:eastAsia="宋体" w:hAnsi="宋体" w:cs="Arial"/>
                <w:color w:val="000000"/>
                <w:sz w:val="20"/>
                <w:szCs w:val="20"/>
              </w:rPr>
            </w:pPr>
            <w:r w:rsidRPr="00761DB2">
              <w:rPr>
                <w:rFonts w:cs="Arial" w:hint="eastAsia"/>
                <w:color w:val="000000"/>
                <w:sz w:val="20"/>
                <w:szCs w:val="20"/>
              </w:rPr>
              <w:t>0.21</w:t>
            </w:r>
          </w:p>
        </w:tc>
        <w:tc>
          <w:tcPr>
            <w:tcW w:w="61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4057" w:rsidRPr="00761DB2" w:rsidRDefault="002D4057">
            <w:pPr>
              <w:jc w:val="right"/>
              <w:rPr>
                <w:rFonts w:ascii="宋体" w:eastAsia="宋体" w:hAnsi="宋体" w:cs="Arial"/>
                <w:color w:val="000000"/>
                <w:sz w:val="20"/>
                <w:szCs w:val="20"/>
              </w:rPr>
            </w:pPr>
            <w:r w:rsidRPr="00761DB2">
              <w:rPr>
                <w:rFonts w:cs="Arial" w:hint="eastAsia"/>
                <w:color w:val="000000"/>
                <w:sz w:val="20"/>
                <w:szCs w:val="20"/>
              </w:rPr>
              <w:t>0.00</w:t>
            </w:r>
          </w:p>
        </w:tc>
        <w:tc>
          <w:tcPr>
            <w:tcW w:w="38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4057" w:rsidRPr="00761DB2" w:rsidRDefault="002D4057">
            <w:pPr>
              <w:jc w:val="right"/>
              <w:rPr>
                <w:rFonts w:ascii="宋体" w:eastAsia="宋体" w:hAnsi="宋体" w:cs="Arial"/>
                <w:color w:val="000000"/>
                <w:sz w:val="20"/>
                <w:szCs w:val="20"/>
              </w:rPr>
            </w:pPr>
            <w:r w:rsidRPr="00761DB2">
              <w:rPr>
                <w:rFonts w:cs="Arial" w:hint="eastAsia"/>
                <w:color w:val="000000"/>
                <w:sz w:val="20"/>
                <w:szCs w:val="20"/>
              </w:rPr>
              <w:t>0.00</w:t>
            </w:r>
          </w:p>
        </w:tc>
        <w:tc>
          <w:tcPr>
            <w:tcW w:w="1329"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4057" w:rsidRPr="00761DB2" w:rsidRDefault="002D4057">
            <w:pPr>
              <w:jc w:val="right"/>
              <w:rPr>
                <w:rFonts w:ascii="宋体" w:eastAsia="宋体" w:hAnsi="宋体" w:cs="Arial"/>
                <w:color w:val="000000"/>
                <w:sz w:val="20"/>
                <w:szCs w:val="20"/>
              </w:rPr>
            </w:pPr>
            <w:r w:rsidRPr="00761DB2">
              <w:rPr>
                <w:rFonts w:cs="Arial" w:hint="eastAsia"/>
                <w:color w:val="000000"/>
                <w:sz w:val="20"/>
                <w:szCs w:val="20"/>
              </w:rPr>
              <w:t>0.00</w:t>
            </w:r>
          </w:p>
        </w:tc>
      </w:tr>
      <w:tr w:rsidR="002D4057" w:rsidRPr="00761DB2" w:rsidTr="00761DB2">
        <w:trPr>
          <w:trHeight w:val="270"/>
        </w:trPr>
        <w:tc>
          <w:tcPr>
            <w:tcW w:w="704"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4057" w:rsidRPr="00761DB2" w:rsidRDefault="002D4057">
            <w:pPr>
              <w:rPr>
                <w:rFonts w:ascii="宋体" w:eastAsia="宋体" w:hAnsi="宋体" w:cs="Arial"/>
                <w:color w:val="000000"/>
                <w:sz w:val="20"/>
                <w:szCs w:val="20"/>
              </w:rPr>
            </w:pPr>
            <w:r w:rsidRPr="00761DB2">
              <w:rPr>
                <w:rFonts w:cs="Arial" w:hint="eastAsia"/>
                <w:color w:val="000000"/>
                <w:sz w:val="20"/>
                <w:szCs w:val="20"/>
              </w:rPr>
              <w:t>2100601</w:t>
            </w:r>
          </w:p>
        </w:tc>
        <w:tc>
          <w:tcPr>
            <w:tcW w:w="37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4057" w:rsidRPr="00761DB2" w:rsidRDefault="002D4057">
            <w:pPr>
              <w:rPr>
                <w:rFonts w:ascii="宋体" w:eastAsia="宋体" w:hAnsi="宋体" w:cs="Arial"/>
                <w:color w:val="000000"/>
                <w:sz w:val="20"/>
                <w:szCs w:val="20"/>
              </w:rPr>
            </w:pPr>
            <w:r w:rsidRPr="00761DB2">
              <w:rPr>
                <w:rFonts w:cs="Arial" w:hint="eastAsia"/>
                <w:color w:val="000000"/>
                <w:sz w:val="20"/>
                <w:szCs w:val="20"/>
              </w:rPr>
              <w:t>中医（民族</w:t>
            </w:r>
            <w:proofErr w:type="gramStart"/>
            <w:r w:rsidRPr="00761DB2">
              <w:rPr>
                <w:rFonts w:cs="Arial" w:hint="eastAsia"/>
                <w:color w:val="000000"/>
                <w:sz w:val="20"/>
                <w:szCs w:val="20"/>
              </w:rPr>
              <w:t>医</w:t>
            </w:r>
            <w:proofErr w:type="gramEnd"/>
            <w:r w:rsidRPr="00761DB2">
              <w:rPr>
                <w:rFonts w:cs="Arial" w:hint="eastAsia"/>
                <w:color w:val="000000"/>
                <w:sz w:val="20"/>
                <w:szCs w:val="20"/>
              </w:rPr>
              <w:t>）药专项</w:t>
            </w:r>
          </w:p>
        </w:tc>
        <w:tc>
          <w:tcPr>
            <w:tcW w:w="55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4057" w:rsidRPr="00761DB2" w:rsidRDefault="002D4057">
            <w:pPr>
              <w:jc w:val="right"/>
              <w:rPr>
                <w:rFonts w:ascii="宋体" w:eastAsia="宋体" w:hAnsi="宋体" w:cs="Arial"/>
                <w:color w:val="000000"/>
                <w:sz w:val="20"/>
                <w:szCs w:val="20"/>
              </w:rPr>
            </w:pPr>
            <w:r w:rsidRPr="00761DB2">
              <w:rPr>
                <w:rFonts w:cs="Arial" w:hint="eastAsia"/>
                <w:color w:val="000000"/>
                <w:sz w:val="20"/>
                <w:szCs w:val="20"/>
              </w:rPr>
              <w:t>0.63</w:t>
            </w:r>
          </w:p>
        </w:tc>
        <w:tc>
          <w:tcPr>
            <w:tcW w:w="55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4057" w:rsidRPr="00761DB2" w:rsidRDefault="002D4057">
            <w:pPr>
              <w:jc w:val="right"/>
              <w:rPr>
                <w:rFonts w:ascii="宋体" w:eastAsia="宋体" w:hAnsi="宋体" w:cs="Arial"/>
                <w:color w:val="000000"/>
                <w:sz w:val="20"/>
                <w:szCs w:val="20"/>
              </w:rPr>
            </w:pPr>
            <w:r w:rsidRPr="00761DB2">
              <w:rPr>
                <w:rFonts w:cs="Arial" w:hint="eastAsia"/>
                <w:color w:val="000000"/>
                <w:sz w:val="20"/>
                <w:szCs w:val="20"/>
              </w:rPr>
              <w:t>0.00</w:t>
            </w:r>
          </w:p>
        </w:tc>
        <w:tc>
          <w:tcPr>
            <w:tcW w:w="4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4057" w:rsidRPr="00761DB2" w:rsidRDefault="002D4057">
            <w:pPr>
              <w:jc w:val="right"/>
              <w:rPr>
                <w:rFonts w:ascii="宋体" w:eastAsia="宋体" w:hAnsi="宋体" w:cs="Arial"/>
                <w:color w:val="000000"/>
                <w:sz w:val="20"/>
                <w:szCs w:val="20"/>
              </w:rPr>
            </w:pPr>
            <w:r w:rsidRPr="00761DB2">
              <w:rPr>
                <w:rFonts w:cs="Arial" w:hint="eastAsia"/>
                <w:color w:val="000000"/>
                <w:sz w:val="20"/>
                <w:szCs w:val="20"/>
              </w:rPr>
              <w:t>0.63</w:t>
            </w:r>
          </w:p>
        </w:tc>
        <w:tc>
          <w:tcPr>
            <w:tcW w:w="61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4057" w:rsidRPr="00761DB2" w:rsidRDefault="002D4057">
            <w:pPr>
              <w:jc w:val="right"/>
              <w:rPr>
                <w:rFonts w:ascii="宋体" w:eastAsia="宋体" w:hAnsi="宋体" w:cs="Arial"/>
                <w:color w:val="000000"/>
                <w:sz w:val="20"/>
                <w:szCs w:val="20"/>
              </w:rPr>
            </w:pPr>
            <w:r w:rsidRPr="00761DB2">
              <w:rPr>
                <w:rFonts w:cs="Arial" w:hint="eastAsia"/>
                <w:color w:val="000000"/>
                <w:sz w:val="20"/>
                <w:szCs w:val="20"/>
              </w:rPr>
              <w:t>0.00</w:t>
            </w:r>
          </w:p>
        </w:tc>
        <w:tc>
          <w:tcPr>
            <w:tcW w:w="38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4057" w:rsidRPr="00761DB2" w:rsidRDefault="002D4057">
            <w:pPr>
              <w:jc w:val="right"/>
              <w:rPr>
                <w:rFonts w:ascii="宋体" w:eastAsia="宋体" w:hAnsi="宋体" w:cs="Arial"/>
                <w:color w:val="000000"/>
                <w:sz w:val="20"/>
                <w:szCs w:val="20"/>
              </w:rPr>
            </w:pPr>
            <w:r w:rsidRPr="00761DB2">
              <w:rPr>
                <w:rFonts w:cs="Arial" w:hint="eastAsia"/>
                <w:color w:val="000000"/>
                <w:sz w:val="20"/>
                <w:szCs w:val="20"/>
              </w:rPr>
              <w:t>0.00</w:t>
            </w:r>
          </w:p>
        </w:tc>
        <w:tc>
          <w:tcPr>
            <w:tcW w:w="1329"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4057" w:rsidRPr="00761DB2" w:rsidRDefault="002D4057">
            <w:pPr>
              <w:jc w:val="right"/>
              <w:rPr>
                <w:rFonts w:ascii="宋体" w:eastAsia="宋体" w:hAnsi="宋体" w:cs="Arial"/>
                <w:color w:val="000000"/>
                <w:sz w:val="20"/>
                <w:szCs w:val="20"/>
              </w:rPr>
            </w:pPr>
            <w:r w:rsidRPr="00761DB2">
              <w:rPr>
                <w:rFonts w:cs="Arial" w:hint="eastAsia"/>
                <w:color w:val="000000"/>
                <w:sz w:val="20"/>
                <w:szCs w:val="20"/>
              </w:rPr>
              <w:t>0.00</w:t>
            </w:r>
          </w:p>
        </w:tc>
      </w:tr>
      <w:tr w:rsidR="002D4057" w:rsidRPr="00761DB2" w:rsidTr="00761DB2">
        <w:trPr>
          <w:trHeight w:val="270"/>
        </w:trPr>
        <w:tc>
          <w:tcPr>
            <w:tcW w:w="704"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4057" w:rsidRPr="00761DB2" w:rsidRDefault="002D4057">
            <w:pPr>
              <w:rPr>
                <w:rFonts w:ascii="宋体" w:eastAsia="宋体" w:hAnsi="宋体" w:cs="Arial"/>
                <w:color w:val="000000"/>
                <w:sz w:val="20"/>
                <w:szCs w:val="20"/>
              </w:rPr>
            </w:pPr>
            <w:r w:rsidRPr="00761DB2">
              <w:rPr>
                <w:rFonts w:cs="Arial" w:hint="eastAsia"/>
                <w:color w:val="000000"/>
                <w:sz w:val="20"/>
                <w:szCs w:val="20"/>
              </w:rPr>
              <w:t>2100716</w:t>
            </w:r>
          </w:p>
        </w:tc>
        <w:tc>
          <w:tcPr>
            <w:tcW w:w="37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4057" w:rsidRPr="00761DB2" w:rsidRDefault="002D4057">
            <w:pPr>
              <w:rPr>
                <w:rFonts w:ascii="宋体" w:eastAsia="宋体" w:hAnsi="宋体" w:cs="Arial"/>
                <w:color w:val="000000"/>
                <w:sz w:val="20"/>
                <w:szCs w:val="20"/>
              </w:rPr>
            </w:pPr>
            <w:r w:rsidRPr="00761DB2">
              <w:rPr>
                <w:rFonts w:cs="Arial" w:hint="eastAsia"/>
                <w:color w:val="000000"/>
                <w:sz w:val="20"/>
                <w:szCs w:val="20"/>
              </w:rPr>
              <w:t>计划生育机构</w:t>
            </w:r>
          </w:p>
        </w:tc>
        <w:tc>
          <w:tcPr>
            <w:tcW w:w="55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4057" w:rsidRPr="00761DB2" w:rsidRDefault="002D4057">
            <w:pPr>
              <w:jc w:val="right"/>
              <w:rPr>
                <w:rFonts w:ascii="宋体" w:eastAsia="宋体" w:hAnsi="宋体" w:cs="Arial"/>
                <w:color w:val="000000"/>
                <w:sz w:val="20"/>
                <w:szCs w:val="20"/>
              </w:rPr>
            </w:pPr>
            <w:r w:rsidRPr="00761DB2">
              <w:rPr>
                <w:rFonts w:cs="Arial" w:hint="eastAsia"/>
                <w:color w:val="000000"/>
                <w:sz w:val="20"/>
                <w:szCs w:val="20"/>
              </w:rPr>
              <w:t>18.37</w:t>
            </w:r>
          </w:p>
        </w:tc>
        <w:tc>
          <w:tcPr>
            <w:tcW w:w="55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4057" w:rsidRPr="00761DB2" w:rsidRDefault="002D4057">
            <w:pPr>
              <w:jc w:val="right"/>
              <w:rPr>
                <w:rFonts w:ascii="宋体" w:eastAsia="宋体" w:hAnsi="宋体" w:cs="Arial"/>
                <w:color w:val="000000"/>
                <w:sz w:val="20"/>
                <w:szCs w:val="20"/>
              </w:rPr>
            </w:pPr>
            <w:r w:rsidRPr="00761DB2">
              <w:rPr>
                <w:rFonts w:cs="Arial" w:hint="eastAsia"/>
                <w:color w:val="000000"/>
                <w:sz w:val="20"/>
                <w:szCs w:val="20"/>
              </w:rPr>
              <w:t>0.00</w:t>
            </w:r>
          </w:p>
        </w:tc>
        <w:tc>
          <w:tcPr>
            <w:tcW w:w="4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4057" w:rsidRPr="00761DB2" w:rsidRDefault="002D4057">
            <w:pPr>
              <w:jc w:val="right"/>
              <w:rPr>
                <w:rFonts w:ascii="宋体" w:eastAsia="宋体" w:hAnsi="宋体" w:cs="Arial"/>
                <w:color w:val="000000"/>
                <w:sz w:val="20"/>
                <w:szCs w:val="20"/>
              </w:rPr>
            </w:pPr>
            <w:r w:rsidRPr="00761DB2">
              <w:rPr>
                <w:rFonts w:cs="Arial" w:hint="eastAsia"/>
                <w:color w:val="000000"/>
                <w:sz w:val="20"/>
                <w:szCs w:val="20"/>
              </w:rPr>
              <w:t>18.37</w:t>
            </w:r>
          </w:p>
        </w:tc>
        <w:tc>
          <w:tcPr>
            <w:tcW w:w="61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4057" w:rsidRPr="00761DB2" w:rsidRDefault="002D4057">
            <w:pPr>
              <w:jc w:val="right"/>
              <w:rPr>
                <w:rFonts w:ascii="宋体" w:eastAsia="宋体" w:hAnsi="宋体" w:cs="Arial"/>
                <w:color w:val="000000"/>
                <w:sz w:val="20"/>
                <w:szCs w:val="20"/>
              </w:rPr>
            </w:pPr>
            <w:r w:rsidRPr="00761DB2">
              <w:rPr>
                <w:rFonts w:cs="Arial" w:hint="eastAsia"/>
                <w:color w:val="000000"/>
                <w:sz w:val="20"/>
                <w:szCs w:val="20"/>
              </w:rPr>
              <w:t>0.00</w:t>
            </w:r>
          </w:p>
        </w:tc>
        <w:tc>
          <w:tcPr>
            <w:tcW w:w="38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4057" w:rsidRPr="00761DB2" w:rsidRDefault="002D4057">
            <w:pPr>
              <w:jc w:val="right"/>
              <w:rPr>
                <w:rFonts w:ascii="宋体" w:eastAsia="宋体" w:hAnsi="宋体" w:cs="Arial"/>
                <w:color w:val="000000"/>
                <w:sz w:val="20"/>
                <w:szCs w:val="20"/>
              </w:rPr>
            </w:pPr>
            <w:r w:rsidRPr="00761DB2">
              <w:rPr>
                <w:rFonts w:cs="Arial" w:hint="eastAsia"/>
                <w:color w:val="000000"/>
                <w:sz w:val="20"/>
                <w:szCs w:val="20"/>
              </w:rPr>
              <w:t>0.00</w:t>
            </w:r>
          </w:p>
        </w:tc>
        <w:tc>
          <w:tcPr>
            <w:tcW w:w="1329"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4057" w:rsidRPr="00761DB2" w:rsidRDefault="002D4057">
            <w:pPr>
              <w:jc w:val="right"/>
              <w:rPr>
                <w:rFonts w:ascii="宋体" w:eastAsia="宋体" w:hAnsi="宋体" w:cs="Arial"/>
                <w:color w:val="000000"/>
                <w:sz w:val="20"/>
                <w:szCs w:val="20"/>
              </w:rPr>
            </w:pPr>
            <w:r w:rsidRPr="00761DB2">
              <w:rPr>
                <w:rFonts w:cs="Arial" w:hint="eastAsia"/>
                <w:color w:val="000000"/>
                <w:sz w:val="20"/>
                <w:szCs w:val="20"/>
              </w:rPr>
              <w:t>0.00</w:t>
            </w:r>
          </w:p>
        </w:tc>
      </w:tr>
      <w:tr w:rsidR="002D4057" w:rsidRPr="00761DB2" w:rsidTr="00761DB2">
        <w:trPr>
          <w:trHeight w:val="270"/>
        </w:trPr>
        <w:tc>
          <w:tcPr>
            <w:tcW w:w="704"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4057" w:rsidRPr="00761DB2" w:rsidRDefault="002D4057">
            <w:pPr>
              <w:rPr>
                <w:rFonts w:ascii="宋体" w:eastAsia="宋体" w:hAnsi="宋体" w:cs="Arial"/>
                <w:color w:val="000000"/>
                <w:sz w:val="20"/>
                <w:szCs w:val="20"/>
              </w:rPr>
            </w:pPr>
            <w:r w:rsidRPr="00761DB2">
              <w:rPr>
                <w:rFonts w:cs="Arial" w:hint="eastAsia"/>
                <w:color w:val="000000"/>
                <w:sz w:val="20"/>
                <w:szCs w:val="20"/>
              </w:rPr>
              <w:t>2109901</w:t>
            </w:r>
          </w:p>
        </w:tc>
        <w:tc>
          <w:tcPr>
            <w:tcW w:w="37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4057" w:rsidRPr="00761DB2" w:rsidRDefault="002D4057">
            <w:pPr>
              <w:rPr>
                <w:rFonts w:ascii="宋体" w:eastAsia="宋体" w:hAnsi="宋体" w:cs="Arial"/>
                <w:color w:val="000000"/>
                <w:sz w:val="20"/>
                <w:szCs w:val="20"/>
              </w:rPr>
            </w:pPr>
            <w:r w:rsidRPr="00761DB2">
              <w:rPr>
                <w:rFonts w:cs="Arial" w:hint="eastAsia"/>
                <w:color w:val="000000"/>
                <w:sz w:val="20"/>
                <w:szCs w:val="20"/>
              </w:rPr>
              <w:t>其他卫生健康支出</w:t>
            </w:r>
          </w:p>
        </w:tc>
        <w:tc>
          <w:tcPr>
            <w:tcW w:w="55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4057" w:rsidRPr="00761DB2" w:rsidRDefault="002D4057">
            <w:pPr>
              <w:jc w:val="right"/>
              <w:rPr>
                <w:rFonts w:ascii="宋体" w:eastAsia="宋体" w:hAnsi="宋体" w:cs="Arial"/>
                <w:color w:val="000000"/>
                <w:sz w:val="20"/>
                <w:szCs w:val="20"/>
              </w:rPr>
            </w:pPr>
            <w:r w:rsidRPr="00761DB2">
              <w:rPr>
                <w:rFonts w:cs="Arial" w:hint="eastAsia"/>
                <w:color w:val="000000"/>
                <w:sz w:val="20"/>
                <w:szCs w:val="20"/>
              </w:rPr>
              <w:t>195.91</w:t>
            </w:r>
          </w:p>
        </w:tc>
        <w:tc>
          <w:tcPr>
            <w:tcW w:w="55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4057" w:rsidRPr="00761DB2" w:rsidRDefault="002D4057">
            <w:pPr>
              <w:jc w:val="right"/>
              <w:rPr>
                <w:rFonts w:ascii="宋体" w:eastAsia="宋体" w:hAnsi="宋体" w:cs="Arial"/>
                <w:color w:val="000000"/>
                <w:sz w:val="20"/>
                <w:szCs w:val="20"/>
              </w:rPr>
            </w:pPr>
            <w:r w:rsidRPr="00761DB2">
              <w:rPr>
                <w:rFonts w:cs="Arial" w:hint="eastAsia"/>
                <w:color w:val="000000"/>
                <w:sz w:val="20"/>
                <w:szCs w:val="20"/>
              </w:rPr>
              <w:t>0.00</w:t>
            </w:r>
          </w:p>
        </w:tc>
        <w:tc>
          <w:tcPr>
            <w:tcW w:w="4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4057" w:rsidRPr="00761DB2" w:rsidRDefault="002D4057">
            <w:pPr>
              <w:jc w:val="right"/>
              <w:rPr>
                <w:rFonts w:ascii="宋体" w:eastAsia="宋体" w:hAnsi="宋体" w:cs="Arial"/>
                <w:color w:val="000000"/>
                <w:sz w:val="20"/>
                <w:szCs w:val="20"/>
              </w:rPr>
            </w:pPr>
            <w:r w:rsidRPr="00761DB2">
              <w:rPr>
                <w:rFonts w:cs="Arial" w:hint="eastAsia"/>
                <w:color w:val="000000"/>
                <w:sz w:val="20"/>
                <w:szCs w:val="20"/>
              </w:rPr>
              <w:t>195.91</w:t>
            </w:r>
          </w:p>
        </w:tc>
        <w:tc>
          <w:tcPr>
            <w:tcW w:w="61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4057" w:rsidRPr="00761DB2" w:rsidRDefault="002D4057">
            <w:pPr>
              <w:jc w:val="right"/>
              <w:rPr>
                <w:rFonts w:ascii="宋体" w:eastAsia="宋体" w:hAnsi="宋体" w:cs="Arial"/>
                <w:color w:val="000000"/>
                <w:sz w:val="20"/>
                <w:szCs w:val="20"/>
              </w:rPr>
            </w:pPr>
            <w:r w:rsidRPr="00761DB2">
              <w:rPr>
                <w:rFonts w:cs="Arial" w:hint="eastAsia"/>
                <w:color w:val="000000"/>
                <w:sz w:val="20"/>
                <w:szCs w:val="20"/>
              </w:rPr>
              <w:t>0.00</w:t>
            </w:r>
          </w:p>
        </w:tc>
        <w:tc>
          <w:tcPr>
            <w:tcW w:w="38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4057" w:rsidRPr="00761DB2" w:rsidRDefault="002D4057">
            <w:pPr>
              <w:jc w:val="right"/>
              <w:rPr>
                <w:rFonts w:ascii="宋体" w:eastAsia="宋体" w:hAnsi="宋体" w:cs="Arial"/>
                <w:color w:val="000000"/>
                <w:sz w:val="20"/>
                <w:szCs w:val="20"/>
              </w:rPr>
            </w:pPr>
            <w:r w:rsidRPr="00761DB2">
              <w:rPr>
                <w:rFonts w:cs="Arial" w:hint="eastAsia"/>
                <w:color w:val="000000"/>
                <w:sz w:val="20"/>
                <w:szCs w:val="20"/>
              </w:rPr>
              <w:t>0.00</w:t>
            </w:r>
          </w:p>
        </w:tc>
        <w:tc>
          <w:tcPr>
            <w:tcW w:w="1329"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4057" w:rsidRPr="00761DB2" w:rsidRDefault="002D4057">
            <w:pPr>
              <w:jc w:val="right"/>
              <w:rPr>
                <w:rFonts w:ascii="宋体" w:eastAsia="宋体" w:hAnsi="宋体" w:cs="Arial"/>
                <w:color w:val="000000"/>
                <w:sz w:val="20"/>
                <w:szCs w:val="20"/>
              </w:rPr>
            </w:pPr>
            <w:r w:rsidRPr="00761DB2">
              <w:rPr>
                <w:rFonts w:cs="Arial" w:hint="eastAsia"/>
                <w:color w:val="000000"/>
                <w:sz w:val="20"/>
                <w:szCs w:val="20"/>
              </w:rPr>
              <w:t>0.00</w:t>
            </w:r>
          </w:p>
        </w:tc>
      </w:tr>
      <w:tr w:rsidR="002D4057" w:rsidRPr="00761DB2" w:rsidTr="00761DB2">
        <w:trPr>
          <w:trHeight w:val="270"/>
        </w:trPr>
        <w:tc>
          <w:tcPr>
            <w:tcW w:w="704"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4057" w:rsidRPr="00761DB2" w:rsidRDefault="002D4057">
            <w:pPr>
              <w:rPr>
                <w:rFonts w:ascii="宋体" w:eastAsia="宋体" w:hAnsi="宋体" w:cs="Arial"/>
                <w:color w:val="000000"/>
                <w:sz w:val="20"/>
                <w:szCs w:val="20"/>
              </w:rPr>
            </w:pPr>
            <w:r w:rsidRPr="00761DB2">
              <w:rPr>
                <w:rFonts w:cs="Arial" w:hint="eastAsia"/>
                <w:color w:val="000000"/>
                <w:sz w:val="20"/>
                <w:szCs w:val="20"/>
              </w:rPr>
              <w:t>2299901</w:t>
            </w:r>
          </w:p>
        </w:tc>
        <w:tc>
          <w:tcPr>
            <w:tcW w:w="37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4057" w:rsidRPr="00761DB2" w:rsidRDefault="002D4057">
            <w:pPr>
              <w:rPr>
                <w:rFonts w:ascii="宋体" w:eastAsia="宋体" w:hAnsi="宋体" w:cs="Arial"/>
                <w:color w:val="000000"/>
                <w:sz w:val="20"/>
                <w:szCs w:val="20"/>
              </w:rPr>
            </w:pPr>
            <w:r w:rsidRPr="00761DB2">
              <w:rPr>
                <w:rFonts w:cs="Arial" w:hint="eastAsia"/>
                <w:color w:val="000000"/>
                <w:sz w:val="20"/>
                <w:szCs w:val="20"/>
              </w:rPr>
              <w:t>其他支出</w:t>
            </w:r>
          </w:p>
        </w:tc>
        <w:tc>
          <w:tcPr>
            <w:tcW w:w="55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4057" w:rsidRPr="00761DB2" w:rsidRDefault="002D4057">
            <w:pPr>
              <w:jc w:val="right"/>
              <w:rPr>
                <w:rFonts w:ascii="宋体" w:eastAsia="宋体" w:hAnsi="宋体" w:cs="Arial"/>
                <w:color w:val="000000"/>
                <w:sz w:val="20"/>
                <w:szCs w:val="20"/>
              </w:rPr>
            </w:pPr>
            <w:r w:rsidRPr="00761DB2">
              <w:rPr>
                <w:rFonts w:cs="Arial" w:hint="eastAsia"/>
                <w:color w:val="000000"/>
                <w:sz w:val="20"/>
                <w:szCs w:val="20"/>
              </w:rPr>
              <w:t>50.00</w:t>
            </w:r>
          </w:p>
        </w:tc>
        <w:tc>
          <w:tcPr>
            <w:tcW w:w="55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4057" w:rsidRPr="00761DB2" w:rsidRDefault="002D4057">
            <w:pPr>
              <w:jc w:val="right"/>
              <w:rPr>
                <w:rFonts w:ascii="宋体" w:eastAsia="宋体" w:hAnsi="宋体" w:cs="Arial"/>
                <w:color w:val="000000"/>
                <w:sz w:val="20"/>
                <w:szCs w:val="20"/>
              </w:rPr>
            </w:pPr>
            <w:r w:rsidRPr="00761DB2">
              <w:rPr>
                <w:rFonts w:cs="Arial" w:hint="eastAsia"/>
                <w:color w:val="000000"/>
                <w:sz w:val="20"/>
                <w:szCs w:val="20"/>
              </w:rPr>
              <w:t>0.00</w:t>
            </w:r>
          </w:p>
        </w:tc>
        <w:tc>
          <w:tcPr>
            <w:tcW w:w="4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4057" w:rsidRPr="00761DB2" w:rsidRDefault="002D4057">
            <w:pPr>
              <w:jc w:val="right"/>
              <w:rPr>
                <w:rFonts w:ascii="宋体" w:eastAsia="宋体" w:hAnsi="宋体" w:cs="Arial"/>
                <w:color w:val="000000"/>
                <w:sz w:val="20"/>
                <w:szCs w:val="20"/>
              </w:rPr>
            </w:pPr>
            <w:r w:rsidRPr="00761DB2">
              <w:rPr>
                <w:rFonts w:cs="Arial" w:hint="eastAsia"/>
                <w:color w:val="000000"/>
                <w:sz w:val="20"/>
                <w:szCs w:val="20"/>
              </w:rPr>
              <w:t>50.00</w:t>
            </w:r>
          </w:p>
        </w:tc>
        <w:tc>
          <w:tcPr>
            <w:tcW w:w="61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4057" w:rsidRPr="00761DB2" w:rsidRDefault="002D4057">
            <w:pPr>
              <w:jc w:val="right"/>
              <w:rPr>
                <w:rFonts w:ascii="宋体" w:eastAsia="宋体" w:hAnsi="宋体" w:cs="Arial"/>
                <w:color w:val="000000"/>
                <w:sz w:val="20"/>
                <w:szCs w:val="20"/>
              </w:rPr>
            </w:pPr>
            <w:r w:rsidRPr="00761DB2">
              <w:rPr>
                <w:rFonts w:cs="Arial" w:hint="eastAsia"/>
                <w:color w:val="000000"/>
                <w:sz w:val="20"/>
                <w:szCs w:val="20"/>
              </w:rPr>
              <w:t>0.00</w:t>
            </w:r>
          </w:p>
        </w:tc>
        <w:tc>
          <w:tcPr>
            <w:tcW w:w="38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4057" w:rsidRPr="00761DB2" w:rsidRDefault="002D4057">
            <w:pPr>
              <w:jc w:val="right"/>
              <w:rPr>
                <w:rFonts w:ascii="宋体" w:eastAsia="宋体" w:hAnsi="宋体" w:cs="Arial"/>
                <w:color w:val="000000"/>
                <w:sz w:val="20"/>
                <w:szCs w:val="20"/>
              </w:rPr>
            </w:pPr>
            <w:r w:rsidRPr="00761DB2">
              <w:rPr>
                <w:rFonts w:cs="Arial" w:hint="eastAsia"/>
                <w:color w:val="000000"/>
                <w:sz w:val="20"/>
                <w:szCs w:val="20"/>
              </w:rPr>
              <w:t>0.00</w:t>
            </w:r>
          </w:p>
        </w:tc>
        <w:tc>
          <w:tcPr>
            <w:tcW w:w="1329"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4057" w:rsidRPr="00761DB2" w:rsidRDefault="002D4057">
            <w:pPr>
              <w:jc w:val="right"/>
              <w:rPr>
                <w:rFonts w:ascii="宋体" w:eastAsia="宋体" w:hAnsi="宋体" w:cs="Arial"/>
                <w:color w:val="000000"/>
                <w:sz w:val="20"/>
                <w:szCs w:val="20"/>
              </w:rPr>
            </w:pPr>
            <w:r w:rsidRPr="00761DB2">
              <w:rPr>
                <w:rFonts w:cs="Arial" w:hint="eastAsia"/>
                <w:color w:val="000000"/>
                <w:sz w:val="20"/>
                <w:szCs w:val="20"/>
              </w:rPr>
              <w:t>0.00</w:t>
            </w:r>
          </w:p>
        </w:tc>
      </w:tr>
    </w:tbl>
    <w:p w:rsidR="00E70C9D" w:rsidRPr="00761DB2" w:rsidRDefault="00E70C9D" w:rsidP="00E70C9D">
      <w:pPr>
        <w:pStyle w:val="Default"/>
        <w:rPr>
          <w:rFonts w:ascii="Times New Roman" w:eastAsiaTheme="minorEastAsia" w:hAnsi="Times New Roman" w:cs="Times New Roman"/>
        </w:rPr>
      </w:pPr>
      <w:r w:rsidRPr="00761DB2">
        <w:rPr>
          <w:rFonts w:ascii="Times New Roman" w:eastAsiaTheme="minorEastAsia" w:hAnsi="Times New Roman" w:cs="Times New Roman" w:hint="eastAsia"/>
        </w:rPr>
        <w:t>注：</w:t>
      </w:r>
      <w:r w:rsidRPr="00761DB2">
        <w:rPr>
          <w:rFonts w:ascii="Times New Roman" w:eastAsiaTheme="minorEastAsia" w:hAnsi="Times New Roman" w:cs="Times New Roman"/>
        </w:rPr>
        <w:t>本表金额转换为万元时，因四舍五入可能存在尾</w:t>
      </w:r>
      <w:r w:rsidRPr="00761DB2">
        <w:rPr>
          <w:rFonts w:ascii="Times New Roman" w:eastAsiaTheme="minorEastAsia" w:hAnsi="Times New Roman" w:cs="Times New Roman" w:hint="eastAsia"/>
        </w:rPr>
        <w:t>数</w:t>
      </w:r>
      <w:r w:rsidRPr="00761DB2">
        <w:rPr>
          <w:rFonts w:ascii="Times New Roman" w:eastAsiaTheme="minorEastAsia" w:hAnsi="Times New Roman" w:cs="Times New Roman"/>
        </w:rPr>
        <w:t>差</w:t>
      </w:r>
      <w:r w:rsidRPr="00761DB2">
        <w:rPr>
          <w:rFonts w:ascii="Times New Roman" w:eastAsiaTheme="minorEastAsia" w:hAnsi="Times New Roman" w:cs="Times New Roman" w:hint="eastAsia"/>
        </w:rPr>
        <w:t>异</w:t>
      </w:r>
      <w:r w:rsidRPr="00761DB2">
        <w:rPr>
          <w:rFonts w:ascii="Times New Roman" w:eastAsiaTheme="minorEastAsia" w:hAnsi="Times New Roman" w:cs="Times New Roman"/>
        </w:rPr>
        <w:t>。</w:t>
      </w:r>
    </w:p>
    <w:p w:rsidR="00F26985" w:rsidRPr="00F3620F" w:rsidRDefault="00F3620F" w:rsidP="00F3620F">
      <w:pPr>
        <w:pStyle w:val="2"/>
      </w:pPr>
      <w:bookmarkStart w:id="8" w:name="_Toc47627047"/>
      <w:r>
        <w:rPr>
          <w:rFonts w:hint="eastAsia"/>
        </w:rPr>
        <w:lastRenderedPageBreak/>
        <w:t>四、</w:t>
      </w:r>
      <w:r w:rsidR="00F26985" w:rsidRPr="00F3620F">
        <w:rPr>
          <w:rFonts w:hint="eastAsia"/>
        </w:rPr>
        <w:t>财政拨款收入支出决算总表</w:t>
      </w:r>
      <w:bookmarkEnd w:id="8"/>
    </w:p>
    <w:tbl>
      <w:tblPr>
        <w:tblW w:w="5000" w:type="pct"/>
        <w:tblLook w:val="04A0"/>
      </w:tblPr>
      <w:tblGrid>
        <w:gridCol w:w="2570"/>
        <w:gridCol w:w="617"/>
        <w:gridCol w:w="221"/>
        <w:gridCol w:w="248"/>
        <w:gridCol w:w="2721"/>
        <w:gridCol w:w="799"/>
        <w:gridCol w:w="339"/>
        <w:gridCol w:w="499"/>
        <w:gridCol w:w="508"/>
      </w:tblGrid>
      <w:tr w:rsidR="002C6AB2" w:rsidRPr="00761DB2" w:rsidTr="00BC6726">
        <w:trPr>
          <w:trHeight w:val="540"/>
        </w:trPr>
        <w:tc>
          <w:tcPr>
            <w:tcW w:w="5000" w:type="pct"/>
            <w:gridSpan w:val="9"/>
            <w:tcBorders>
              <w:top w:val="nil"/>
              <w:left w:val="nil"/>
              <w:bottom w:val="nil"/>
              <w:right w:val="nil"/>
            </w:tcBorders>
            <w:shd w:val="clear" w:color="auto" w:fill="auto"/>
            <w:noWrap/>
            <w:vAlign w:val="bottom"/>
            <w:hideMark/>
          </w:tcPr>
          <w:p w:rsidR="002C6AB2" w:rsidRPr="00761DB2" w:rsidRDefault="002C6AB2" w:rsidP="002C6AB2">
            <w:pPr>
              <w:widowControl/>
              <w:spacing w:line="240" w:lineRule="auto"/>
              <w:jc w:val="center"/>
              <w:rPr>
                <w:rFonts w:ascii="宋体" w:eastAsia="宋体" w:hAnsi="宋体" w:cs="Arial"/>
                <w:color w:val="000000"/>
                <w:kern w:val="0"/>
                <w:sz w:val="44"/>
                <w:szCs w:val="44"/>
              </w:rPr>
            </w:pPr>
            <w:r w:rsidRPr="00761DB2">
              <w:rPr>
                <w:rFonts w:ascii="黑体" w:eastAsia="黑体" w:hAnsi="Arial" w:cs="Arial" w:hint="eastAsia"/>
                <w:color w:val="000000"/>
                <w:kern w:val="0"/>
                <w:sz w:val="36"/>
                <w:szCs w:val="36"/>
              </w:rPr>
              <w:t>财政拨款收入支出决算总表</w:t>
            </w:r>
          </w:p>
        </w:tc>
      </w:tr>
      <w:tr w:rsidR="002C6AB2" w:rsidRPr="00761DB2" w:rsidTr="00FC4DBA">
        <w:trPr>
          <w:trHeight w:val="255"/>
        </w:trPr>
        <w:tc>
          <w:tcPr>
            <w:tcW w:w="1821" w:type="pct"/>
            <w:gridSpan w:val="2"/>
            <w:tcBorders>
              <w:top w:val="nil"/>
              <w:left w:val="nil"/>
              <w:bottom w:val="nil"/>
              <w:right w:val="nil"/>
            </w:tcBorders>
            <w:shd w:val="clear" w:color="auto" w:fill="auto"/>
            <w:noWrap/>
            <w:vAlign w:val="bottom"/>
            <w:hideMark/>
          </w:tcPr>
          <w:p w:rsidR="002C6AB2" w:rsidRPr="00761DB2" w:rsidRDefault="002C6AB2" w:rsidP="002C6AB2">
            <w:pPr>
              <w:widowControl/>
              <w:spacing w:line="240" w:lineRule="auto"/>
              <w:jc w:val="left"/>
              <w:rPr>
                <w:rFonts w:ascii="Arial" w:eastAsia="宋体" w:hAnsi="Arial" w:cs="Arial"/>
                <w:color w:val="000000"/>
                <w:kern w:val="0"/>
                <w:sz w:val="20"/>
                <w:szCs w:val="20"/>
              </w:rPr>
            </w:pPr>
          </w:p>
        </w:tc>
        <w:tc>
          <w:tcPr>
            <w:tcW w:w="238" w:type="pct"/>
            <w:gridSpan w:val="2"/>
            <w:tcBorders>
              <w:top w:val="nil"/>
              <w:left w:val="nil"/>
              <w:bottom w:val="nil"/>
              <w:right w:val="nil"/>
            </w:tcBorders>
            <w:shd w:val="clear" w:color="auto" w:fill="auto"/>
            <w:noWrap/>
            <w:vAlign w:val="bottom"/>
            <w:hideMark/>
          </w:tcPr>
          <w:p w:rsidR="002C6AB2" w:rsidRPr="00761DB2" w:rsidRDefault="002C6AB2" w:rsidP="002C6AB2">
            <w:pPr>
              <w:widowControl/>
              <w:spacing w:line="240" w:lineRule="auto"/>
              <w:jc w:val="left"/>
              <w:rPr>
                <w:rFonts w:ascii="Arial" w:eastAsia="宋体" w:hAnsi="Arial" w:cs="Arial"/>
                <w:color w:val="000000"/>
                <w:kern w:val="0"/>
                <w:sz w:val="20"/>
                <w:szCs w:val="20"/>
              </w:rPr>
            </w:pPr>
          </w:p>
        </w:tc>
        <w:tc>
          <w:tcPr>
            <w:tcW w:w="2019" w:type="pct"/>
            <w:gridSpan w:val="2"/>
            <w:tcBorders>
              <w:top w:val="nil"/>
              <w:left w:val="nil"/>
              <w:bottom w:val="nil"/>
              <w:right w:val="nil"/>
            </w:tcBorders>
            <w:shd w:val="clear" w:color="auto" w:fill="auto"/>
            <w:noWrap/>
            <w:vAlign w:val="bottom"/>
            <w:hideMark/>
          </w:tcPr>
          <w:p w:rsidR="002C6AB2" w:rsidRPr="00761DB2" w:rsidRDefault="002C6AB2" w:rsidP="002C6AB2">
            <w:pPr>
              <w:widowControl/>
              <w:spacing w:line="240" w:lineRule="auto"/>
              <w:jc w:val="left"/>
              <w:rPr>
                <w:rFonts w:ascii="Arial" w:eastAsia="宋体" w:hAnsi="Arial" w:cs="Arial"/>
                <w:color w:val="000000"/>
                <w:kern w:val="0"/>
                <w:sz w:val="20"/>
                <w:szCs w:val="20"/>
              </w:rPr>
            </w:pPr>
          </w:p>
        </w:tc>
        <w:tc>
          <w:tcPr>
            <w:tcW w:w="191" w:type="pct"/>
            <w:tcBorders>
              <w:top w:val="nil"/>
              <w:left w:val="nil"/>
              <w:bottom w:val="nil"/>
              <w:right w:val="nil"/>
            </w:tcBorders>
            <w:shd w:val="clear" w:color="auto" w:fill="auto"/>
            <w:noWrap/>
            <w:vAlign w:val="bottom"/>
            <w:hideMark/>
          </w:tcPr>
          <w:p w:rsidR="002C6AB2" w:rsidRPr="00761DB2" w:rsidRDefault="002C6AB2" w:rsidP="002C6AB2">
            <w:pPr>
              <w:widowControl/>
              <w:spacing w:line="240" w:lineRule="auto"/>
              <w:jc w:val="left"/>
              <w:rPr>
                <w:rFonts w:ascii="Arial" w:eastAsia="宋体" w:hAnsi="Arial" w:cs="Arial"/>
                <w:color w:val="000000"/>
                <w:kern w:val="0"/>
                <w:sz w:val="20"/>
                <w:szCs w:val="20"/>
              </w:rPr>
            </w:pPr>
          </w:p>
        </w:tc>
        <w:tc>
          <w:tcPr>
            <w:tcW w:w="292" w:type="pct"/>
            <w:tcBorders>
              <w:top w:val="nil"/>
              <w:left w:val="nil"/>
              <w:bottom w:val="nil"/>
              <w:right w:val="nil"/>
            </w:tcBorders>
            <w:shd w:val="clear" w:color="auto" w:fill="auto"/>
            <w:noWrap/>
            <w:vAlign w:val="bottom"/>
            <w:hideMark/>
          </w:tcPr>
          <w:p w:rsidR="002C6AB2" w:rsidRPr="00761DB2" w:rsidRDefault="002C6AB2" w:rsidP="002C6AB2">
            <w:pPr>
              <w:widowControl/>
              <w:spacing w:line="240" w:lineRule="auto"/>
              <w:jc w:val="left"/>
              <w:rPr>
                <w:rFonts w:ascii="Arial" w:eastAsia="宋体" w:hAnsi="Arial" w:cs="Arial"/>
                <w:color w:val="000000"/>
                <w:kern w:val="0"/>
                <w:sz w:val="20"/>
                <w:szCs w:val="20"/>
              </w:rPr>
            </w:pPr>
          </w:p>
        </w:tc>
        <w:tc>
          <w:tcPr>
            <w:tcW w:w="439" w:type="pct"/>
            <w:tcBorders>
              <w:top w:val="nil"/>
              <w:left w:val="nil"/>
              <w:bottom w:val="nil"/>
              <w:right w:val="nil"/>
            </w:tcBorders>
            <w:shd w:val="clear" w:color="auto" w:fill="auto"/>
            <w:noWrap/>
            <w:vAlign w:val="bottom"/>
            <w:hideMark/>
          </w:tcPr>
          <w:p w:rsidR="002C6AB2" w:rsidRPr="00761DB2" w:rsidRDefault="002C6AB2" w:rsidP="002C6AB2">
            <w:pPr>
              <w:widowControl/>
              <w:spacing w:line="240" w:lineRule="auto"/>
              <w:jc w:val="left"/>
              <w:rPr>
                <w:rFonts w:ascii="Arial" w:eastAsia="宋体" w:hAnsi="Arial" w:cs="Arial"/>
                <w:color w:val="000000"/>
                <w:kern w:val="0"/>
                <w:sz w:val="20"/>
                <w:szCs w:val="20"/>
              </w:rPr>
            </w:pPr>
          </w:p>
        </w:tc>
      </w:tr>
      <w:tr w:rsidR="00FC4DBA" w:rsidRPr="00761DB2" w:rsidTr="00FC4DBA">
        <w:trPr>
          <w:trHeight w:val="315"/>
        </w:trPr>
        <w:tc>
          <w:tcPr>
            <w:tcW w:w="1821" w:type="pct"/>
            <w:gridSpan w:val="2"/>
            <w:tcBorders>
              <w:top w:val="nil"/>
              <w:left w:val="nil"/>
              <w:bottom w:val="nil"/>
              <w:right w:val="nil"/>
            </w:tcBorders>
            <w:shd w:val="clear" w:color="auto" w:fill="auto"/>
            <w:noWrap/>
            <w:vAlign w:val="bottom"/>
            <w:hideMark/>
          </w:tcPr>
          <w:p w:rsidR="00FC4DBA" w:rsidRPr="00761DB2" w:rsidRDefault="00FC4DBA" w:rsidP="002C6AB2">
            <w:pPr>
              <w:widowControl/>
              <w:spacing w:line="240" w:lineRule="auto"/>
              <w:jc w:val="left"/>
              <w:rPr>
                <w:rFonts w:ascii="宋体" w:eastAsia="宋体" w:hAnsi="宋体" w:cs="Arial"/>
                <w:color w:val="000000"/>
                <w:kern w:val="0"/>
                <w:sz w:val="24"/>
                <w:szCs w:val="24"/>
              </w:rPr>
            </w:pPr>
            <w:r w:rsidRPr="00761DB2">
              <w:rPr>
                <w:rFonts w:ascii="宋体" w:eastAsia="宋体" w:hAnsi="宋体" w:cs="Arial" w:hint="eastAsia"/>
                <w:color w:val="000000"/>
                <w:kern w:val="0"/>
                <w:sz w:val="24"/>
                <w:szCs w:val="24"/>
              </w:rPr>
              <w:t>编制单位：</w:t>
            </w:r>
            <w:r w:rsidRPr="00761DB2">
              <w:rPr>
                <w:rFonts w:ascii="宋体" w:eastAsia="宋体" w:hAnsi="宋体" w:cs="Arial" w:hint="eastAsia"/>
                <w:color w:val="000000"/>
                <w:kern w:val="0"/>
                <w:sz w:val="22"/>
              </w:rPr>
              <w:t>上</w:t>
            </w:r>
            <w:proofErr w:type="gramStart"/>
            <w:r w:rsidRPr="00761DB2">
              <w:rPr>
                <w:rFonts w:ascii="宋体" w:eastAsia="宋体" w:hAnsi="宋体" w:cs="Arial" w:hint="eastAsia"/>
                <w:color w:val="000000"/>
                <w:kern w:val="0"/>
                <w:sz w:val="22"/>
              </w:rPr>
              <w:t>医院医院</w:t>
            </w:r>
            <w:proofErr w:type="gramEnd"/>
          </w:p>
        </w:tc>
        <w:tc>
          <w:tcPr>
            <w:tcW w:w="238" w:type="pct"/>
            <w:gridSpan w:val="2"/>
            <w:tcBorders>
              <w:top w:val="nil"/>
              <w:left w:val="nil"/>
              <w:bottom w:val="nil"/>
              <w:right w:val="nil"/>
            </w:tcBorders>
            <w:shd w:val="clear" w:color="auto" w:fill="auto"/>
            <w:noWrap/>
            <w:vAlign w:val="bottom"/>
            <w:hideMark/>
          </w:tcPr>
          <w:p w:rsidR="00FC4DBA" w:rsidRPr="00761DB2" w:rsidRDefault="00FC4DBA" w:rsidP="002C6AB2">
            <w:pPr>
              <w:widowControl/>
              <w:spacing w:line="240" w:lineRule="auto"/>
              <w:jc w:val="center"/>
              <w:rPr>
                <w:rFonts w:ascii="宋体" w:eastAsia="宋体" w:hAnsi="宋体" w:cs="Arial"/>
                <w:color w:val="000000"/>
                <w:kern w:val="0"/>
                <w:sz w:val="24"/>
                <w:szCs w:val="24"/>
              </w:rPr>
            </w:pPr>
          </w:p>
        </w:tc>
        <w:tc>
          <w:tcPr>
            <w:tcW w:w="2941" w:type="pct"/>
            <w:gridSpan w:val="5"/>
            <w:tcBorders>
              <w:top w:val="nil"/>
              <w:left w:val="nil"/>
              <w:bottom w:val="nil"/>
              <w:right w:val="nil"/>
            </w:tcBorders>
            <w:shd w:val="clear" w:color="auto" w:fill="auto"/>
            <w:noWrap/>
            <w:vAlign w:val="bottom"/>
            <w:hideMark/>
          </w:tcPr>
          <w:p w:rsidR="00FC4DBA" w:rsidRPr="00761DB2" w:rsidRDefault="00FC4DBA" w:rsidP="002C6AB2">
            <w:pPr>
              <w:widowControl/>
              <w:spacing w:line="240" w:lineRule="auto"/>
              <w:jc w:val="right"/>
              <w:rPr>
                <w:rFonts w:ascii="宋体" w:eastAsia="宋体" w:hAnsi="宋体" w:cs="Arial"/>
                <w:color w:val="000000"/>
                <w:kern w:val="0"/>
                <w:sz w:val="24"/>
                <w:szCs w:val="24"/>
              </w:rPr>
            </w:pPr>
            <w:r w:rsidRPr="00761DB2">
              <w:rPr>
                <w:rFonts w:ascii="宋体" w:eastAsia="宋体" w:hAnsi="宋体" w:cs="Arial" w:hint="eastAsia"/>
                <w:color w:val="000000"/>
                <w:kern w:val="0"/>
                <w:sz w:val="24"/>
                <w:szCs w:val="24"/>
              </w:rPr>
              <w:t>单位：万元</w:t>
            </w:r>
          </w:p>
        </w:tc>
      </w:tr>
      <w:tr w:rsidR="002C6AB2" w:rsidRPr="00761DB2" w:rsidTr="00FC4DBA">
        <w:trPr>
          <w:trHeight w:val="308"/>
        </w:trPr>
        <w:tc>
          <w:tcPr>
            <w:tcW w:w="1937" w:type="pct"/>
            <w:gridSpan w:val="3"/>
            <w:tcBorders>
              <w:top w:val="single" w:sz="8" w:space="0" w:color="000000"/>
              <w:left w:val="single" w:sz="8" w:space="0" w:color="000000"/>
              <w:bottom w:val="single" w:sz="4" w:space="0" w:color="000000"/>
              <w:right w:val="single" w:sz="4" w:space="0" w:color="000000"/>
            </w:tcBorders>
            <w:shd w:val="clear" w:color="auto" w:fill="auto"/>
            <w:noWrap/>
            <w:vAlign w:val="center"/>
            <w:hideMark/>
          </w:tcPr>
          <w:p w:rsidR="002C6AB2" w:rsidRPr="00761DB2" w:rsidRDefault="002C6AB2" w:rsidP="002C6AB2">
            <w:pPr>
              <w:widowControl/>
              <w:spacing w:line="240" w:lineRule="auto"/>
              <w:jc w:val="center"/>
              <w:rPr>
                <w:rFonts w:ascii="宋体" w:eastAsia="宋体" w:hAnsi="宋体" w:cs="Arial"/>
                <w:color w:val="000000"/>
                <w:kern w:val="0"/>
                <w:sz w:val="22"/>
              </w:rPr>
            </w:pPr>
            <w:r w:rsidRPr="00761DB2">
              <w:rPr>
                <w:rFonts w:ascii="宋体" w:eastAsia="宋体" w:hAnsi="宋体" w:cs="Arial" w:hint="eastAsia"/>
                <w:color w:val="000000"/>
                <w:kern w:val="0"/>
                <w:sz w:val="22"/>
              </w:rPr>
              <w:t>收     入</w:t>
            </w:r>
          </w:p>
        </w:tc>
        <w:tc>
          <w:tcPr>
            <w:tcW w:w="3063" w:type="pct"/>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6AB2" w:rsidRPr="00761DB2" w:rsidRDefault="002C6AB2" w:rsidP="002C6AB2">
            <w:pPr>
              <w:widowControl/>
              <w:spacing w:line="240" w:lineRule="auto"/>
              <w:jc w:val="center"/>
              <w:rPr>
                <w:rFonts w:ascii="宋体" w:eastAsia="宋体" w:hAnsi="宋体" w:cs="Arial"/>
                <w:color w:val="000000"/>
                <w:kern w:val="0"/>
                <w:sz w:val="22"/>
              </w:rPr>
            </w:pPr>
            <w:r w:rsidRPr="00761DB2">
              <w:rPr>
                <w:rFonts w:ascii="宋体" w:eastAsia="宋体" w:hAnsi="宋体" w:cs="Arial" w:hint="eastAsia"/>
                <w:color w:val="000000"/>
                <w:kern w:val="0"/>
                <w:sz w:val="22"/>
              </w:rPr>
              <w:t>支     出</w:t>
            </w:r>
          </w:p>
        </w:tc>
      </w:tr>
      <w:tr w:rsidR="002C6AB2" w:rsidRPr="00761DB2" w:rsidTr="00FC4DBA">
        <w:trPr>
          <w:trHeight w:val="312"/>
        </w:trPr>
        <w:tc>
          <w:tcPr>
            <w:tcW w:w="1454" w:type="pct"/>
            <w:vMerge w:val="restart"/>
            <w:tcBorders>
              <w:top w:val="nil"/>
              <w:left w:val="single" w:sz="8" w:space="0" w:color="000000"/>
              <w:bottom w:val="single" w:sz="4" w:space="0" w:color="000000"/>
              <w:right w:val="single" w:sz="4" w:space="0" w:color="000000"/>
            </w:tcBorders>
            <w:shd w:val="clear" w:color="auto" w:fill="auto"/>
            <w:noWrap/>
            <w:vAlign w:val="center"/>
            <w:hideMark/>
          </w:tcPr>
          <w:p w:rsidR="002C6AB2" w:rsidRPr="00761DB2" w:rsidRDefault="002C6AB2" w:rsidP="002C6AB2">
            <w:pPr>
              <w:widowControl/>
              <w:spacing w:line="240" w:lineRule="auto"/>
              <w:jc w:val="center"/>
              <w:rPr>
                <w:rFonts w:ascii="宋体" w:eastAsia="宋体" w:hAnsi="宋体" w:cs="Arial"/>
                <w:color w:val="000000"/>
                <w:kern w:val="0"/>
                <w:sz w:val="22"/>
              </w:rPr>
            </w:pPr>
            <w:r w:rsidRPr="00761DB2">
              <w:rPr>
                <w:rFonts w:ascii="宋体" w:eastAsia="宋体" w:hAnsi="宋体" w:cs="Arial" w:hint="eastAsia"/>
                <w:color w:val="000000"/>
                <w:kern w:val="0"/>
                <w:sz w:val="22"/>
              </w:rPr>
              <w:t>项    目</w:t>
            </w:r>
          </w:p>
        </w:tc>
        <w:tc>
          <w:tcPr>
            <w:tcW w:w="482" w:type="pct"/>
            <w:gridSpan w:val="2"/>
            <w:vMerge w:val="restart"/>
            <w:tcBorders>
              <w:top w:val="nil"/>
              <w:left w:val="nil"/>
              <w:bottom w:val="single" w:sz="4" w:space="0" w:color="000000"/>
              <w:right w:val="nil"/>
            </w:tcBorders>
            <w:shd w:val="clear" w:color="auto" w:fill="auto"/>
            <w:noWrap/>
            <w:vAlign w:val="center"/>
            <w:hideMark/>
          </w:tcPr>
          <w:p w:rsidR="002C6AB2" w:rsidRPr="00761DB2" w:rsidRDefault="002C6AB2" w:rsidP="002C6AB2">
            <w:pPr>
              <w:widowControl/>
              <w:spacing w:line="240" w:lineRule="auto"/>
              <w:jc w:val="center"/>
              <w:rPr>
                <w:rFonts w:ascii="宋体" w:eastAsia="宋体" w:hAnsi="宋体" w:cs="Arial"/>
                <w:color w:val="000000"/>
                <w:kern w:val="0"/>
                <w:sz w:val="22"/>
              </w:rPr>
            </w:pPr>
            <w:r w:rsidRPr="00761DB2">
              <w:rPr>
                <w:rFonts w:ascii="宋体" w:eastAsia="宋体" w:hAnsi="宋体" w:cs="Arial" w:hint="eastAsia"/>
                <w:color w:val="000000"/>
                <w:kern w:val="0"/>
                <w:sz w:val="22"/>
              </w:rPr>
              <w:t>金额</w:t>
            </w:r>
          </w:p>
        </w:tc>
        <w:tc>
          <w:tcPr>
            <w:tcW w:w="1685" w:type="pct"/>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2C6AB2" w:rsidRPr="00761DB2" w:rsidRDefault="002C6AB2" w:rsidP="002C6AB2">
            <w:pPr>
              <w:widowControl/>
              <w:spacing w:line="240" w:lineRule="auto"/>
              <w:jc w:val="center"/>
              <w:rPr>
                <w:rFonts w:ascii="宋体" w:eastAsia="宋体" w:hAnsi="宋体" w:cs="Arial"/>
                <w:color w:val="000000"/>
                <w:kern w:val="0"/>
                <w:sz w:val="22"/>
              </w:rPr>
            </w:pPr>
            <w:r w:rsidRPr="00761DB2">
              <w:rPr>
                <w:rFonts w:ascii="宋体" w:eastAsia="宋体" w:hAnsi="宋体" w:cs="Arial" w:hint="eastAsia"/>
                <w:color w:val="000000"/>
                <w:kern w:val="0"/>
                <w:sz w:val="22"/>
              </w:rPr>
              <w:t>项目（按功能分类）</w:t>
            </w:r>
          </w:p>
        </w:tc>
        <w:tc>
          <w:tcPr>
            <w:tcW w:w="456"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2C6AB2" w:rsidRPr="00761DB2" w:rsidRDefault="002C6AB2" w:rsidP="002C6AB2">
            <w:pPr>
              <w:widowControl/>
              <w:spacing w:line="240" w:lineRule="auto"/>
              <w:jc w:val="center"/>
              <w:rPr>
                <w:rFonts w:ascii="宋体" w:eastAsia="宋体" w:hAnsi="宋体" w:cs="Arial"/>
                <w:color w:val="000000"/>
                <w:kern w:val="0"/>
                <w:sz w:val="22"/>
              </w:rPr>
            </w:pPr>
            <w:r w:rsidRPr="00761DB2">
              <w:rPr>
                <w:rFonts w:ascii="宋体" w:eastAsia="宋体" w:hAnsi="宋体" w:cs="Arial" w:hint="eastAsia"/>
                <w:color w:val="000000"/>
                <w:kern w:val="0"/>
                <w:sz w:val="22"/>
              </w:rPr>
              <w:t>合计</w:t>
            </w:r>
          </w:p>
        </w:tc>
        <w:tc>
          <w:tcPr>
            <w:tcW w:w="483" w:type="pct"/>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2C6AB2" w:rsidRPr="00761DB2" w:rsidRDefault="002C6AB2" w:rsidP="002C6AB2">
            <w:pPr>
              <w:widowControl/>
              <w:spacing w:line="240" w:lineRule="auto"/>
              <w:jc w:val="center"/>
              <w:rPr>
                <w:rFonts w:ascii="宋体" w:eastAsia="宋体" w:hAnsi="宋体" w:cs="Arial"/>
                <w:color w:val="000000"/>
                <w:kern w:val="0"/>
                <w:sz w:val="22"/>
              </w:rPr>
            </w:pPr>
            <w:r w:rsidRPr="00761DB2">
              <w:rPr>
                <w:rFonts w:ascii="宋体" w:eastAsia="宋体" w:hAnsi="宋体" w:cs="Arial" w:hint="eastAsia"/>
                <w:color w:val="000000"/>
                <w:kern w:val="0"/>
                <w:sz w:val="22"/>
              </w:rPr>
              <w:t>一般公共预算财政拨款</w:t>
            </w:r>
          </w:p>
        </w:tc>
        <w:tc>
          <w:tcPr>
            <w:tcW w:w="439" w:type="pct"/>
            <w:vMerge w:val="restart"/>
            <w:tcBorders>
              <w:top w:val="nil"/>
              <w:left w:val="single" w:sz="4" w:space="0" w:color="auto"/>
              <w:bottom w:val="single" w:sz="4" w:space="0" w:color="auto"/>
              <w:right w:val="single" w:sz="4" w:space="0" w:color="auto"/>
            </w:tcBorders>
            <w:shd w:val="clear" w:color="auto" w:fill="auto"/>
            <w:vAlign w:val="center"/>
            <w:hideMark/>
          </w:tcPr>
          <w:p w:rsidR="002C6AB2" w:rsidRPr="00761DB2" w:rsidRDefault="002C6AB2" w:rsidP="002C6AB2">
            <w:pPr>
              <w:widowControl/>
              <w:spacing w:line="240" w:lineRule="auto"/>
              <w:jc w:val="center"/>
              <w:rPr>
                <w:rFonts w:ascii="宋体" w:eastAsia="宋体" w:hAnsi="宋体" w:cs="Arial"/>
                <w:color w:val="000000"/>
                <w:kern w:val="0"/>
                <w:sz w:val="22"/>
              </w:rPr>
            </w:pPr>
            <w:r w:rsidRPr="00761DB2">
              <w:rPr>
                <w:rFonts w:ascii="宋体" w:eastAsia="宋体" w:hAnsi="宋体" w:cs="Arial" w:hint="eastAsia"/>
                <w:color w:val="000000"/>
                <w:kern w:val="0"/>
                <w:sz w:val="22"/>
              </w:rPr>
              <w:t>政府性基金预算财政拨款</w:t>
            </w:r>
          </w:p>
        </w:tc>
      </w:tr>
      <w:tr w:rsidR="002C6AB2" w:rsidRPr="00761DB2" w:rsidTr="00FC4DBA">
        <w:trPr>
          <w:trHeight w:val="570"/>
        </w:trPr>
        <w:tc>
          <w:tcPr>
            <w:tcW w:w="1454" w:type="pct"/>
            <w:vMerge/>
            <w:tcBorders>
              <w:top w:val="nil"/>
              <w:left w:val="single" w:sz="8" w:space="0" w:color="000000"/>
              <w:bottom w:val="single" w:sz="4" w:space="0" w:color="000000"/>
              <w:right w:val="single" w:sz="4" w:space="0" w:color="000000"/>
            </w:tcBorders>
            <w:vAlign w:val="center"/>
            <w:hideMark/>
          </w:tcPr>
          <w:p w:rsidR="002C6AB2" w:rsidRPr="00761DB2" w:rsidRDefault="002C6AB2" w:rsidP="002C6AB2">
            <w:pPr>
              <w:widowControl/>
              <w:spacing w:line="240" w:lineRule="auto"/>
              <w:jc w:val="left"/>
              <w:rPr>
                <w:rFonts w:ascii="宋体" w:eastAsia="宋体" w:hAnsi="宋体" w:cs="Arial"/>
                <w:color w:val="000000"/>
                <w:kern w:val="0"/>
                <w:sz w:val="22"/>
              </w:rPr>
            </w:pPr>
          </w:p>
        </w:tc>
        <w:tc>
          <w:tcPr>
            <w:tcW w:w="482" w:type="pct"/>
            <w:gridSpan w:val="2"/>
            <w:vMerge/>
            <w:tcBorders>
              <w:top w:val="nil"/>
              <w:left w:val="nil"/>
              <w:bottom w:val="single" w:sz="4" w:space="0" w:color="000000"/>
              <w:right w:val="nil"/>
            </w:tcBorders>
            <w:vAlign w:val="center"/>
            <w:hideMark/>
          </w:tcPr>
          <w:p w:rsidR="002C6AB2" w:rsidRPr="00761DB2" w:rsidRDefault="002C6AB2" w:rsidP="002C6AB2">
            <w:pPr>
              <w:widowControl/>
              <w:spacing w:line="240" w:lineRule="auto"/>
              <w:jc w:val="left"/>
              <w:rPr>
                <w:rFonts w:ascii="宋体" w:eastAsia="宋体" w:hAnsi="宋体" w:cs="Arial"/>
                <w:color w:val="000000"/>
                <w:kern w:val="0"/>
                <w:sz w:val="22"/>
              </w:rPr>
            </w:pPr>
          </w:p>
        </w:tc>
        <w:tc>
          <w:tcPr>
            <w:tcW w:w="1685" w:type="pct"/>
            <w:gridSpan w:val="2"/>
            <w:vMerge/>
            <w:tcBorders>
              <w:top w:val="nil"/>
              <w:left w:val="single" w:sz="4" w:space="0" w:color="auto"/>
              <w:bottom w:val="single" w:sz="4" w:space="0" w:color="auto"/>
              <w:right w:val="single" w:sz="4" w:space="0" w:color="auto"/>
            </w:tcBorders>
            <w:vAlign w:val="center"/>
            <w:hideMark/>
          </w:tcPr>
          <w:p w:rsidR="002C6AB2" w:rsidRPr="00761DB2" w:rsidRDefault="002C6AB2" w:rsidP="002C6AB2">
            <w:pPr>
              <w:widowControl/>
              <w:spacing w:line="240" w:lineRule="auto"/>
              <w:jc w:val="left"/>
              <w:rPr>
                <w:rFonts w:ascii="宋体" w:eastAsia="宋体" w:hAnsi="宋体" w:cs="Arial"/>
                <w:color w:val="000000"/>
                <w:kern w:val="0"/>
                <w:sz w:val="22"/>
              </w:rPr>
            </w:pPr>
          </w:p>
        </w:tc>
        <w:tc>
          <w:tcPr>
            <w:tcW w:w="456" w:type="pct"/>
            <w:vMerge/>
            <w:tcBorders>
              <w:top w:val="nil"/>
              <w:left w:val="single" w:sz="4" w:space="0" w:color="auto"/>
              <w:bottom w:val="single" w:sz="4" w:space="0" w:color="000000"/>
              <w:right w:val="single" w:sz="4" w:space="0" w:color="auto"/>
            </w:tcBorders>
            <w:vAlign w:val="center"/>
            <w:hideMark/>
          </w:tcPr>
          <w:p w:rsidR="002C6AB2" w:rsidRPr="00761DB2" w:rsidRDefault="002C6AB2" w:rsidP="002C6AB2">
            <w:pPr>
              <w:widowControl/>
              <w:spacing w:line="240" w:lineRule="auto"/>
              <w:jc w:val="left"/>
              <w:rPr>
                <w:rFonts w:ascii="宋体" w:eastAsia="宋体" w:hAnsi="宋体" w:cs="Arial"/>
                <w:color w:val="000000"/>
                <w:kern w:val="0"/>
                <w:sz w:val="22"/>
              </w:rPr>
            </w:pPr>
          </w:p>
        </w:tc>
        <w:tc>
          <w:tcPr>
            <w:tcW w:w="483" w:type="pct"/>
            <w:gridSpan w:val="2"/>
            <w:vMerge/>
            <w:tcBorders>
              <w:top w:val="nil"/>
              <w:left w:val="single" w:sz="4" w:space="0" w:color="auto"/>
              <w:bottom w:val="single" w:sz="4" w:space="0" w:color="auto"/>
              <w:right w:val="single" w:sz="4" w:space="0" w:color="auto"/>
            </w:tcBorders>
            <w:vAlign w:val="center"/>
            <w:hideMark/>
          </w:tcPr>
          <w:p w:rsidR="002C6AB2" w:rsidRPr="00761DB2" w:rsidRDefault="002C6AB2" w:rsidP="002C6AB2">
            <w:pPr>
              <w:widowControl/>
              <w:spacing w:line="240" w:lineRule="auto"/>
              <w:jc w:val="left"/>
              <w:rPr>
                <w:rFonts w:ascii="宋体" w:eastAsia="宋体" w:hAnsi="宋体" w:cs="Arial"/>
                <w:color w:val="000000"/>
                <w:kern w:val="0"/>
                <w:sz w:val="22"/>
              </w:rPr>
            </w:pPr>
          </w:p>
        </w:tc>
        <w:tc>
          <w:tcPr>
            <w:tcW w:w="439" w:type="pct"/>
            <w:vMerge/>
            <w:tcBorders>
              <w:top w:val="nil"/>
              <w:left w:val="single" w:sz="4" w:space="0" w:color="auto"/>
              <w:bottom w:val="single" w:sz="4" w:space="0" w:color="auto"/>
              <w:right w:val="single" w:sz="4" w:space="0" w:color="auto"/>
            </w:tcBorders>
            <w:vAlign w:val="center"/>
            <w:hideMark/>
          </w:tcPr>
          <w:p w:rsidR="002C6AB2" w:rsidRPr="00761DB2" w:rsidRDefault="002C6AB2" w:rsidP="002C6AB2">
            <w:pPr>
              <w:widowControl/>
              <w:spacing w:line="240" w:lineRule="auto"/>
              <w:jc w:val="left"/>
              <w:rPr>
                <w:rFonts w:ascii="宋体" w:eastAsia="宋体" w:hAnsi="宋体" w:cs="Arial"/>
                <w:color w:val="000000"/>
                <w:kern w:val="0"/>
                <w:sz w:val="22"/>
              </w:rPr>
            </w:pPr>
          </w:p>
        </w:tc>
      </w:tr>
      <w:tr w:rsidR="00BC6726" w:rsidRPr="00761DB2" w:rsidTr="00FC4DBA">
        <w:trPr>
          <w:trHeight w:val="390"/>
        </w:trPr>
        <w:tc>
          <w:tcPr>
            <w:tcW w:w="1454" w:type="pct"/>
            <w:tcBorders>
              <w:top w:val="nil"/>
              <w:left w:val="single" w:sz="8" w:space="0" w:color="000000"/>
              <w:bottom w:val="single" w:sz="4" w:space="0" w:color="000000"/>
              <w:right w:val="single" w:sz="4" w:space="0" w:color="000000"/>
            </w:tcBorders>
            <w:shd w:val="clear" w:color="auto" w:fill="auto"/>
            <w:noWrap/>
            <w:vAlign w:val="center"/>
            <w:hideMark/>
          </w:tcPr>
          <w:p w:rsidR="00BC6726" w:rsidRPr="00761DB2" w:rsidRDefault="00BC6726" w:rsidP="002C6AB2">
            <w:pPr>
              <w:widowControl/>
              <w:spacing w:line="240" w:lineRule="auto"/>
              <w:jc w:val="left"/>
              <w:rPr>
                <w:rFonts w:ascii="宋体" w:eastAsia="宋体" w:hAnsi="宋体" w:cs="Arial"/>
                <w:color w:val="000000"/>
                <w:kern w:val="0"/>
                <w:sz w:val="22"/>
              </w:rPr>
            </w:pPr>
            <w:r w:rsidRPr="00761DB2">
              <w:rPr>
                <w:rFonts w:ascii="宋体" w:eastAsia="宋体" w:hAnsi="宋体" w:cs="Arial" w:hint="eastAsia"/>
                <w:color w:val="000000"/>
                <w:kern w:val="0"/>
                <w:sz w:val="22"/>
              </w:rPr>
              <w:t>一、一般公共预算财政拨款</w:t>
            </w:r>
          </w:p>
        </w:tc>
        <w:tc>
          <w:tcPr>
            <w:tcW w:w="482" w:type="pct"/>
            <w:gridSpan w:val="2"/>
            <w:tcBorders>
              <w:top w:val="nil"/>
              <w:left w:val="nil"/>
              <w:bottom w:val="single" w:sz="4" w:space="0" w:color="000000"/>
              <w:right w:val="nil"/>
            </w:tcBorders>
            <w:shd w:val="clear" w:color="auto" w:fill="auto"/>
            <w:noWrap/>
            <w:vAlign w:val="center"/>
            <w:hideMark/>
          </w:tcPr>
          <w:p w:rsidR="00BC6726" w:rsidRPr="00761DB2" w:rsidRDefault="00BC6726">
            <w:pPr>
              <w:jc w:val="right"/>
              <w:rPr>
                <w:rFonts w:ascii="宋体" w:eastAsia="宋体" w:hAnsi="宋体" w:cs="Arial"/>
                <w:color w:val="000000"/>
                <w:sz w:val="20"/>
                <w:szCs w:val="20"/>
              </w:rPr>
            </w:pPr>
            <w:r w:rsidRPr="00761DB2">
              <w:rPr>
                <w:rFonts w:cs="Arial" w:hint="eastAsia"/>
                <w:color w:val="000000"/>
                <w:sz w:val="20"/>
                <w:szCs w:val="20"/>
              </w:rPr>
              <w:t>3,220.71</w:t>
            </w:r>
          </w:p>
        </w:tc>
        <w:tc>
          <w:tcPr>
            <w:tcW w:w="1685" w:type="pct"/>
            <w:gridSpan w:val="2"/>
            <w:tcBorders>
              <w:top w:val="nil"/>
              <w:left w:val="single" w:sz="4" w:space="0" w:color="auto"/>
              <w:bottom w:val="single" w:sz="4" w:space="0" w:color="auto"/>
              <w:right w:val="single" w:sz="4" w:space="0" w:color="auto"/>
            </w:tcBorders>
            <w:shd w:val="clear" w:color="auto" w:fill="auto"/>
            <w:noWrap/>
            <w:vAlign w:val="center"/>
            <w:hideMark/>
          </w:tcPr>
          <w:p w:rsidR="00BC6726" w:rsidRPr="00761DB2" w:rsidRDefault="00BC6726">
            <w:pPr>
              <w:rPr>
                <w:rFonts w:ascii="宋体" w:eastAsia="宋体" w:hAnsi="宋体" w:cs="Arial"/>
                <w:color w:val="000000"/>
                <w:sz w:val="22"/>
              </w:rPr>
            </w:pPr>
            <w:r w:rsidRPr="00761DB2">
              <w:rPr>
                <w:rFonts w:cs="Arial" w:hint="eastAsia"/>
                <w:color w:val="000000"/>
                <w:sz w:val="22"/>
              </w:rPr>
              <w:t>一、一般公共服务支出</w:t>
            </w:r>
          </w:p>
        </w:tc>
        <w:tc>
          <w:tcPr>
            <w:tcW w:w="456" w:type="pct"/>
            <w:tcBorders>
              <w:top w:val="nil"/>
              <w:left w:val="nil"/>
              <w:bottom w:val="single" w:sz="4" w:space="0" w:color="auto"/>
              <w:right w:val="single" w:sz="4" w:space="0" w:color="auto"/>
            </w:tcBorders>
            <w:shd w:val="clear" w:color="auto" w:fill="auto"/>
            <w:noWrap/>
            <w:vAlign w:val="center"/>
            <w:hideMark/>
          </w:tcPr>
          <w:p w:rsidR="00BC6726" w:rsidRPr="00761DB2" w:rsidRDefault="00BC6726">
            <w:pPr>
              <w:jc w:val="right"/>
              <w:rPr>
                <w:rFonts w:ascii="宋体" w:eastAsia="宋体" w:hAnsi="宋体" w:cs="Arial"/>
                <w:color w:val="000000"/>
                <w:sz w:val="20"/>
                <w:szCs w:val="20"/>
              </w:rPr>
            </w:pPr>
            <w:r w:rsidRPr="00761DB2">
              <w:rPr>
                <w:rFonts w:cs="Arial" w:hint="eastAsia"/>
                <w:color w:val="000000"/>
                <w:sz w:val="20"/>
                <w:szCs w:val="20"/>
              </w:rPr>
              <w:t>0.00</w:t>
            </w:r>
          </w:p>
        </w:tc>
        <w:tc>
          <w:tcPr>
            <w:tcW w:w="483" w:type="pct"/>
            <w:gridSpan w:val="2"/>
            <w:tcBorders>
              <w:top w:val="nil"/>
              <w:left w:val="nil"/>
              <w:bottom w:val="single" w:sz="4" w:space="0" w:color="auto"/>
              <w:right w:val="single" w:sz="4" w:space="0" w:color="auto"/>
            </w:tcBorders>
            <w:shd w:val="clear" w:color="auto" w:fill="auto"/>
            <w:noWrap/>
            <w:vAlign w:val="center"/>
            <w:hideMark/>
          </w:tcPr>
          <w:p w:rsidR="00BC6726" w:rsidRPr="00761DB2" w:rsidRDefault="00BC6726">
            <w:pPr>
              <w:jc w:val="right"/>
              <w:rPr>
                <w:rFonts w:ascii="宋体" w:eastAsia="宋体" w:hAnsi="宋体" w:cs="Arial"/>
                <w:color w:val="000000"/>
                <w:sz w:val="20"/>
                <w:szCs w:val="20"/>
              </w:rPr>
            </w:pPr>
            <w:r w:rsidRPr="00761DB2">
              <w:rPr>
                <w:rFonts w:cs="Arial" w:hint="eastAsia"/>
                <w:color w:val="000000"/>
                <w:sz w:val="20"/>
                <w:szCs w:val="20"/>
              </w:rPr>
              <w:t>0.00</w:t>
            </w:r>
          </w:p>
        </w:tc>
        <w:tc>
          <w:tcPr>
            <w:tcW w:w="439" w:type="pct"/>
            <w:tcBorders>
              <w:top w:val="nil"/>
              <w:left w:val="nil"/>
              <w:bottom w:val="single" w:sz="4" w:space="0" w:color="auto"/>
              <w:right w:val="single" w:sz="4" w:space="0" w:color="auto"/>
            </w:tcBorders>
            <w:shd w:val="clear" w:color="auto" w:fill="auto"/>
            <w:noWrap/>
            <w:vAlign w:val="center"/>
            <w:hideMark/>
          </w:tcPr>
          <w:p w:rsidR="00BC6726" w:rsidRPr="00761DB2" w:rsidRDefault="00BC6726">
            <w:pPr>
              <w:jc w:val="right"/>
              <w:rPr>
                <w:rFonts w:ascii="宋体" w:eastAsia="宋体" w:hAnsi="宋体" w:cs="Arial"/>
                <w:color w:val="000000"/>
                <w:sz w:val="20"/>
                <w:szCs w:val="20"/>
              </w:rPr>
            </w:pPr>
            <w:r w:rsidRPr="00761DB2">
              <w:rPr>
                <w:rFonts w:cs="Arial" w:hint="eastAsia"/>
                <w:color w:val="000000"/>
                <w:sz w:val="20"/>
                <w:szCs w:val="20"/>
              </w:rPr>
              <w:t>0.00</w:t>
            </w:r>
          </w:p>
        </w:tc>
      </w:tr>
      <w:tr w:rsidR="00BC6726" w:rsidRPr="00761DB2" w:rsidTr="00FC4DBA">
        <w:trPr>
          <w:trHeight w:val="390"/>
        </w:trPr>
        <w:tc>
          <w:tcPr>
            <w:tcW w:w="1454" w:type="pct"/>
            <w:tcBorders>
              <w:top w:val="nil"/>
              <w:left w:val="single" w:sz="8" w:space="0" w:color="000000"/>
              <w:bottom w:val="single" w:sz="4" w:space="0" w:color="000000"/>
              <w:right w:val="single" w:sz="4" w:space="0" w:color="000000"/>
            </w:tcBorders>
            <w:shd w:val="clear" w:color="auto" w:fill="auto"/>
            <w:noWrap/>
            <w:vAlign w:val="center"/>
            <w:hideMark/>
          </w:tcPr>
          <w:p w:rsidR="00BC6726" w:rsidRPr="00761DB2" w:rsidRDefault="00BC6726" w:rsidP="002C6AB2">
            <w:pPr>
              <w:widowControl/>
              <w:spacing w:line="240" w:lineRule="auto"/>
              <w:jc w:val="left"/>
              <w:rPr>
                <w:rFonts w:ascii="宋体" w:eastAsia="宋体" w:hAnsi="宋体" w:cs="Arial"/>
                <w:color w:val="000000"/>
                <w:kern w:val="0"/>
                <w:sz w:val="22"/>
              </w:rPr>
            </w:pPr>
            <w:r w:rsidRPr="00761DB2">
              <w:rPr>
                <w:rFonts w:ascii="宋体" w:eastAsia="宋体" w:hAnsi="宋体" w:cs="Arial" w:hint="eastAsia"/>
                <w:color w:val="000000"/>
                <w:kern w:val="0"/>
                <w:sz w:val="22"/>
              </w:rPr>
              <w:t>二、政府性基金预算财政拨款</w:t>
            </w:r>
          </w:p>
        </w:tc>
        <w:tc>
          <w:tcPr>
            <w:tcW w:w="482" w:type="pct"/>
            <w:gridSpan w:val="2"/>
            <w:tcBorders>
              <w:top w:val="nil"/>
              <w:left w:val="nil"/>
              <w:bottom w:val="single" w:sz="4" w:space="0" w:color="000000"/>
              <w:right w:val="nil"/>
            </w:tcBorders>
            <w:shd w:val="clear" w:color="auto" w:fill="auto"/>
            <w:noWrap/>
            <w:vAlign w:val="center"/>
            <w:hideMark/>
          </w:tcPr>
          <w:p w:rsidR="00BC6726" w:rsidRPr="00761DB2" w:rsidRDefault="00BC6726">
            <w:pPr>
              <w:jc w:val="right"/>
              <w:rPr>
                <w:rFonts w:ascii="宋体" w:eastAsia="宋体" w:hAnsi="宋体" w:cs="Arial"/>
                <w:color w:val="000000"/>
                <w:sz w:val="20"/>
                <w:szCs w:val="20"/>
              </w:rPr>
            </w:pPr>
            <w:r w:rsidRPr="00761DB2">
              <w:rPr>
                <w:rFonts w:cs="Arial" w:hint="eastAsia"/>
                <w:color w:val="000000"/>
                <w:sz w:val="20"/>
                <w:szCs w:val="20"/>
              </w:rPr>
              <w:t>0.00</w:t>
            </w:r>
          </w:p>
        </w:tc>
        <w:tc>
          <w:tcPr>
            <w:tcW w:w="1685" w:type="pct"/>
            <w:gridSpan w:val="2"/>
            <w:tcBorders>
              <w:top w:val="nil"/>
              <w:left w:val="single" w:sz="4" w:space="0" w:color="auto"/>
              <w:bottom w:val="single" w:sz="4" w:space="0" w:color="auto"/>
              <w:right w:val="single" w:sz="4" w:space="0" w:color="auto"/>
            </w:tcBorders>
            <w:shd w:val="clear" w:color="auto" w:fill="auto"/>
            <w:noWrap/>
            <w:vAlign w:val="center"/>
            <w:hideMark/>
          </w:tcPr>
          <w:p w:rsidR="00BC6726" w:rsidRPr="00761DB2" w:rsidRDefault="00BC6726">
            <w:pPr>
              <w:rPr>
                <w:rFonts w:ascii="宋体" w:eastAsia="宋体" w:hAnsi="宋体" w:cs="Arial"/>
                <w:color w:val="000000"/>
                <w:sz w:val="22"/>
              </w:rPr>
            </w:pPr>
            <w:r w:rsidRPr="00761DB2">
              <w:rPr>
                <w:rFonts w:cs="Arial" w:hint="eastAsia"/>
                <w:color w:val="000000"/>
                <w:sz w:val="22"/>
              </w:rPr>
              <w:t>二、外交支出</w:t>
            </w:r>
          </w:p>
        </w:tc>
        <w:tc>
          <w:tcPr>
            <w:tcW w:w="456" w:type="pct"/>
            <w:tcBorders>
              <w:top w:val="nil"/>
              <w:left w:val="nil"/>
              <w:bottom w:val="single" w:sz="4" w:space="0" w:color="auto"/>
              <w:right w:val="single" w:sz="4" w:space="0" w:color="auto"/>
            </w:tcBorders>
            <w:shd w:val="clear" w:color="auto" w:fill="auto"/>
            <w:noWrap/>
            <w:vAlign w:val="center"/>
            <w:hideMark/>
          </w:tcPr>
          <w:p w:rsidR="00BC6726" w:rsidRPr="00761DB2" w:rsidRDefault="00BC6726">
            <w:pPr>
              <w:jc w:val="right"/>
              <w:rPr>
                <w:rFonts w:ascii="宋体" w:eastAsia="宋体" w:hAnsi="宋体" w:cs="Arial"/>
                <w:color w:val="000000"/>
                <w:sz w:val="20"/>
                <w:szCs w:val="20"/>
              </w:rPr>
            </w:pPr>
            <w:r w:rsidRPr="00761DB2">
              <w:rPr>
                <w:rFonts w:cs="Arial" w:hint="eastAsia"/>
                <w:color w:val="000000"/>
                <w:sz w:val="20"/>
                <w:szCs w:val="20"/>
              </w:rPr>
              <w:t>0.00</w:t>
            </w:r>
          </w:p>
        </w:tc>
        <w:tc>
          <w:tcPr>
            <w:tcW w:w="483" w:type="pct"/>
            <w:gridSpan w:val="2"/>
            <w:tcBorders>
              <w:top w:val="nil"/>
              <w:left w:val="nil"/>
              <w:bottom w:val="single" w:sz="4" w:space="0" w:color="auto"/>
              <w:right w:val="single" w:sz="4" w:space="0" w:color="auto"/>
            </w:tcBorders>
            <w:shd w:val="clear" w:color="auto" w:fill="auto"/>
            <w:noWrap/>
            <w:vAlign w:val="center"/>
            <w:hideMark/>
          </w:tcPr>
          <w:p w:rsidR="00BC6726" w:rsidRPr="00761DB2" w:rsidRDefault="00BC6726">
            <w:pPr>
              <w:jc w:val="right"/>
              <w:rPr>
                <w:rFonts w:ascii="宋体" w:eastAsia="宋体" w:hAnsi="宋体" w:cs="Arial"/>
                <w:color w:val="000000"/>
                <w:sz w:val="20"/>
                <w:szCs w:val="20"/>
              </w:rPr>
            </w:pPr>
            <w:r w:rsidRPr="00761DB2">
              <w:rPr>
                <w:rFonts w:cs="Arial" w:hint="eastAsia"/>
                <w:color w:val="000000"/>
                <w:sz w:val="20"/>
                <w:szCs w:val="20"/>
              </w:rPr>
              <w:t>0.00</w:t>
            </w:r>
          </w:p>
        </w:tc>
        <w:tc>
          <w:tcPr>
            <w:tcW w:w="439" w:type="pct"/>
            <w:tcBorders>
              <w:top w:val="nil"/>
              <w:left w:val="nil"/>
              <w:bottom w:val="single" w:sz="4" w:space="0" w:color="auto"/>
              <w:right w:val="single" w:sz="4" w:space="0" w:color="auto"/>
            </w:tcBorders>
            <w:shd w:val="clear" w:color="auto" w:fill="auto"/>
            <w:noWrap/>
            <w:vAlign w:val="center"/>
            <w:hideMark/>
          </w:tcPr>
          <w:p w:rsidR="00BC6726" w:rsidRPr="00761DB2" w:rsidRDefault="00BC6726">
            <w:pPr>
              <w:jc w:val="right"/>
              <w:rPr>
                <w:rFonts w:ascii="宋体" w:eastAsia="宋体" w:hAnsi="宋体" w:cs="Arial"/>
                <w:color w:val="000000"/>
                <w:sz w:val="20"/>
                <w:szCs w:val="20"/>
              </w:rPr>
            </w:pPr>
            <w:r w:rsidRPr="00761DB2">
              <w:rPr>
                <w:rFonts w:cs="Arial" w:hint="eastAsia"/>
                <w:color w:val="000000"/>
                <w:sz w:val="20"/>
                <w:szCs w:val="20"/>
              </w:rPr>
              <w:t>0.00</w:t>
            </w:r>
          </w:p>
        </w:tc>
      </w:tr>
      <w:tr w:rsidR="00BC6726" w:rsidRPr="00761DB2" w:rsidTr="00FC4DBA">
        <w:trPr>
          <w:trHeight w:val="390"/>
        </w:trPr>
        <w:tc>
          <w:tcPr>
            <w:tcW w:w="1454" w:type="pct"/>
            <w:tcBorders>
              <w:top w:val="nil"/>
              <w:left w:val="single" w:sz="8" w:space="0" w:color="000000"/>
              <w:bottom w:val="single" w:sz="4" w:space="0" w:color="000000"/>
              <w:right w:val="single" w:sz="4" w:space="0" w:color="000000"/>
            </w:tcBorders>
            <w:shd w:val="clear" w:color="auto" w:fill="auto"/>
            <w:noWrap/>
            <w:vAlign w:val="center"/>
            <w:hideMark/>
          </w:tcPr>
          <w:p w:rsidR="00BC6726" w:rsidRPr="00761DB2" w:rsidRDefault="00BC6726" w:rsidP="002C6AB2">
            <w:pPr>
              <w:widowControl/>
              <w:spacing w:line="240" w:lineRule="auto"/>
              <w:jc w:val="left"/>
              <w:rPr>
                <w:rFonts w:ascii="宋体" w:eastAsia="宋体" w:hAnsi="宋体" w:cs="Arial"/>
                <w:color w:val="000000"/>
                <w:kern w:val="0"/>
                <w:sz w:val="22"/>
              </w:rPr>
            </w:pPr>
            <w:r w:rsidRPr="00761DB2">
              <w:rPr>
                <w:rFonts w:ascii="宋体" w:eastAsia="宋体" w:hAnsi="宋体" w:cs="Arial" w:hint="eastAsia"/>
                <w:color w:val="000000"/>
                <w:kern w:val="0"/>
                <w:sz w:val="22"/>
              </w:rPr>
              <w:t xml:space="preserve">　</w:t>
            </w:r>
          </w:p>
        </w:tc>
        <w:tc>
          <w:tcPr>
            <w:tcW w:w="482" w:type="pct"/>
            <w:gridSpan w:val="2"/>
            <w:tcBorders>
              <w:top w:val="nil"/>
              <w:left w:val="nil"/>
              <w:bottom w:val="single" w:sz="4" w:space="0" w:color="000000"/>
              <w:right w:val="nil"/>
            </w:tcBorders>
            <w:shd w:val="clear" w:color="auto" w:fill="auto"/>
            <w:noWrap/>
            <w:vAlign w:val="center"/>
            <w:hideMark/>
          </w:tcPr>
          <w:p w:rsidR="00BC6726" w:rsidRPr="00761DB2" w:rsidRDefault="00BC6726">
            <w:pPr>
              <w:rPr>
                <w:rFonts w:ascii="宋体" w:eastAsia="宋体" w:hAnsi="宋体" w:cs="Arial"/>
                <w:color w:val="000000"/>
                <w:sz w:val="20"/>
                <w:szCs w:val="20"/>
              </w:rPr>
            </w:pPr>
            <w:r w:rsidRPr="00761DB2">
              <w:rPr>
                <w:rFonts w:cs="Arial" w:hint="eastAsia"/>
                <w:color w:val="000000"/>
                <w:sz w:val="20"/>
                <w:szCs w:val="20"/>
              </w:rPr>
              <w:t xml:space="preserve">　</w:t>
            </w:r>
          </w:p>
        </w:tc>
        <w:tc>
          <w:tcPr>
            <w:tcW w:w="1685" w:type="pct"/>
            <w:gridSpan w:val="2"/>
            <w:tcBorders>
              <w:top w:val="nil"/>
              <w:left w:val="single" w:sz="4" w:space="0" w:color="auto"/>
              <w:bottom w:val="single" w:sz="4" w:space="0" w:color="auto"/>
              <w:right w:val="single" w:sz="4" w:space="0" w:color="auto"/>
            </w:tcBorders>
            <w:shd w:val="clear" w:color="auto" w:fill="auto"/>
            <w:noWrap/>
            <w:vAlign w:val="center"/>
            <w:hideMark/>
          </w:tcPr>
          <w:p w:rsidR="00BC6726" w:rsidRPr="00761DB2" w:rsidRDefault="00BC6726">
            <w:pPr>
              <w:rPr>
                <w:rFonts w:ascii="宋体" w:eastAsia="宋体" w:hAnsi="宋体" w:cs="Arial"/>
                <w:color w:val="000000"/>
                <w:sz w:val="22"/>
              </w:rPr>
            </w:pPr>
            <w:r w:rsidRPr="00761DB2">
              <w:rPr>
                <w:rFonts w:cs="Arial" w:hint="eastAsia"/>
                <w:color w:val="000000"/>
                <w:sz w:val="22"/>
              </w:rPr>
              <w:t>三、国防支出</w:t>
            </w:r>
          </w:p>
        </w:tc>
        <w:tc>
          <w:tcPr>
            <w:tcW w:w="456" w:type="pct"/>
            <w:tcBorders>
              <w:top w:val="nil"/>
              <w:left w:val="nil"/>
              <w:bottom w:val="single" w:sz="4" w:space="0" w:color="auto"/>
              <w:right w:val="single" w:sz="4" w:space="0" w:color="auto"/>
            </w:tcBorders>
            <w:shd w:val="clear" w:color="auto" w:fill="auto"/>
            <w:noWrap/>
            <w:vAlign w:val="center"/>
            <w:hideMark/>
          </w:tcPr>
          <w:p w:rsidR="00BC6726" w:rsidRPr="00761DB2" w:rsidRDefault="00BC6726">
            <w:pPr>
              <w:jc w:val="right"/>
              <w:rPr>
                <w:rFonts w:ascii="宋体" w:eastAsia="宋体" w:hAnsi="宋体" w:cs="Arial"/>
                <w:color w:val="000000"/>
                <w:sz w:val="20"/>
                <w:szCs w:val="20"/>
              </w:rPr>
            </w:pPr>
            <w:r w:rsidRPr="00761DB2">
              <w:rPr>
                <w:rFonts w:cs="Arial" w:hint="eastAsia"/>
                <w:color w:val="000000"/>
                <w:sz w:val="20"/>
                <w:szCs w:val="20"/>
              </w:rPr>
              <w:t>0.00</w:t>
            </w:r>
          </w:p>
        </w:tc>
        <w:tc>
          <w:tcPr>
            <w:tcW w:w="483" w:type="pct"/>
            <w:gridSpan w:val="2"/>
            <w:tcBorders>
              <w:top w:val="nil"/>
              <w:left w:val="nil"/>
              <w:bottom w:val="single" w:sz="4" w:space="0" w:color="auto"/>
              <w:right w:val="single" w:sz="4" w:space="0" w:color="auto"/>
            </w:tcBorders>
            <w:shd w:val="clear" w:color="auto" w:fill="auto"/>
            <w:noWrap/>
            <w:vAlign w:val="center"/>
            <w:hideMark/>
          </w:tcPr>
          <w:p w:rsidR="00BC6726" w:rsidRPr="00761DB2" w:rsidRDefault="00BC6726">
            <w:pPr>
              <w:jc w:val="right"/>
              <w:rPr>
                <w:rFonts w:ascii="宋体" w:eastAsia="宋体" w:hAnsi="宋体" w:cs="Arial"/>
                <w:color w:val="000000"/>
                <w:sz w:val="20"/>
                <w:szCs w:val="20"/>
              </w:rPr>
            </w:pPr>
            <w:r w:rsidRPr="00761DB2">
              <w:rPr>
                <w:rFonts w:cs="Arial" w:hint="eastAsia"/>
                <w:color w:val="000000"/>
                <w:sz w:val="20"/>
                <w:szCs w:val="20"/>
              </w:rPr>
              <w:t>0.00</w:t>
            </w:r>
          </w:p>
        </w:tc>
        <w:tc>
          <w:tcPr>
            <w:tcW w:w="439" w:type="pct"/>
            <w:tcBorders>
              <w:top w:val="nil"/>
              <w:left w:val="nil"/>
              <w:bottom w:val="single" w:sz="4" w:space="0" w:color="auto"/>
              <w:right w:val="single" w:sz="4" w:space="0" w:color="auto"/>
            </w:tcBorders>
            <w:shd w:val="clear" w:color="auto" w:fill="auto"/>
            <w:noWrap/>
            <w:vAlign w:val="center"/>
            <w:hideMark/>
          </w:tcPr>
          <w:p w:rsidR="00BC6726" w:rsidRPr="00761DB2" w:rsidRDefault="00BC6726">
            <w:pPr>
              <w:jc w:val="right"/>
              <w:rPr>
                <w:rFonts w:ascii="宋体" w:eastAsia="宋体" w:hAnsi="宋体" w:cs="Arial"/>
                <w:color w:val="000000"/>
                <w:sz w:val="20"/>
                <w:szCs w:val="20"/>
              </w:rPr>
            </w:pPr>
            <w:r w:rsidRPr="00761DB2">
              <w:rPr>
                <w:rFonts w:cs="Arial" w:hint="eastAsia"/>
                <w:color w:val="000000"/>
                <w:sz w:val="20"/>
                <w:szCs w:val="20"/>
              </w:rPr>
              <w:t>0.00</w:t>
            </w:r>
          </w:p>
        </w:tc>
      </w:tr>
      <w:tr w:rsidR="00BC6726" w:rsidRPr="00761DB2" w:rsidTr="00FC4DBA">
        <w:trPr>
          <w:trHeight w:val="390"/>
        </w:trPr>
        <w:tc>
          <w:tcPr>
            <w:tcW w:w="1454" w:type="pct"/>
            <w:tcBorders>
              <w:top w:val="nil"/>
              <w:left w:val="single" w:sz="8" w:space="0" w:color="000000"/>
              <w:bottom w:val="single" w:sz="4" w:space="0" w:color="000000"/>
              <w:right w:val="single" w:sz="4" w:space="0" w:color="000000"/>
            </w:tcBorders>
            <w:shd w:val="clear" w:color="auto" w:fill="auto"/>
            <w:noWrap/>
            <w:vAlign w:val="center"/>
            <w:hideMark/>
          </w:tcPr>
          <w:p w:rsidR="00BC6726" w:rsidRPr="00761DB2" w:rsidRDefault="00BC6726" w:rsidP="002C6AB2">
            <w:pPr>
              <w:widowControl/>
              <w:spacing w:line="240" w:lineRule="auto"/>
              <w:jc w:val="left"/>
              <w:rPr>
                <w:rFonts w:ascii="宋体" w:eastAsia="宋体" w:hAnsi="宋体" w:cs="Arial"/>
                <w:color w:val="000000"/>
                <w:kern w:val="0"/>
                <w:sz w:val="22"/>
              </w:rPr>
            </w:pPr>
            <w:r w:rsidRPr="00761DB2">
              <w:rPr>
                <w:rFonts w:ascii="宋体" w:eastAsia="宋体" w:hAnsi="宋体" w:cs="Arial" w:hint="eastAsia"/>
                <w:color w:val="000000"/>
                <w:kern w:val="0"/>
                <w:sz w:val="22"/>
              </w:rPr>
              <w:t xml:space="preserve">　</w:t>
            </w:r>
          </w:p>
        </w:tc>
        <w:tc>
          <w:tcPr>
            <w:tcW w:w="482" w:type="pct"/>
            <w:gridSpan w:val="2"/>
            <w:tcBorders>
              <w:top w:val="nil"/>
              <w:left w:val="nil"/>
              <w:bottom w:val="single" w:sz="4" w:space="0" w:color="000000"/>
              <w:right w:val="nil"/>
            </w:tcBorders>
            <w:shd w:val="clear" w:color="auto" w:fill="auto"/>
            <w:noWrap/>
            <w:vAlign w:val="center"/>
            <w:hideMark/>
          </w:tcPr>
          <w:p w:rsidR="00BC6726" w:rsidRPr="00761DB2" w:rsidRDefault="00BC6726">
            <w:pPr>
              <w:rPr>
                <w:rFonts w:ascii="宋体" w:eastAsia="宋体" w:hAnsi="宋体" w:cs="Arial"/>
                <w:color w:val="000000"/>
                <w:sz w:val="20"/>
                <w:szCs w:val="20"/>
              </w:rPr>
            </w:pPr>
            <w:r w:rsidRPr="00761DB2">
              <w:rPr>
                <w:rFonts w:cs="Arial" w:hint="eastAsia"/>
                <w:color w:val="000000"/>
                <w:sz w:val="20"/>
                <w:szCs w:val="20"/>
              </w:rPr>
              <w:t xml:space="preserve">　</w:t>
            </w:r>
          </w:p>
        </w:tc>
        <w:tc>
          <w:tcPr>
            <w:tcW w:w="1685" w:type="pct"/>
            <w:gridSpan w:val="2"/>
            <w:tcBorders>
              <w:top w:val="nil"/>
              <w:left w:val="single" w:sz="4" w:space="0" w:color="auto"/>
              <w:bottom w:val="single" w:sz="4" w:space="0" w:color="auto"/>
              <w:right w:val="single" w:sz="4" w:space="0" w:color="auto"/>
            </w:tcBorders>
            <w:shd w:val="clear" w:color="auto" w:fill="auto"/>
            <w:noWrap/>
            <w:vAlign w:val="center"/>
            <w:hideMark/>
          </w:tcPr>
          <w:p w:rsidR="00BC6726" w:rsidRPr="00761DB2" w:rsidRDefault="00BC6726">
            <w:pPr>
              <w:rPr>
                <w:rFonts w:ascii="宋体" w:eastAsia="宋体" w:hAnsi="宋体" w:cs="Arial"/>
                <w:color w:val="000000"/>
                <w:sz w:val="22"/>
              </w:rPr>
            </w:pPr>
            <w:r w:rsidRPr="00761DB2">
              <w:rPr>
                <w:rFonts w:cs="Arial" w:hint="eastAsia"/>
                <w:color w:val="000000"/>
                <w:sz w:val="22"/>
              </w:rPr>
              <w:t>四、公共安全支出</w:t>
            </w:r>
          </w:p>
        </w:tc>
        <w:tc>
          <w:tcPr>
            <w:tcW w:w="456" w:type="pct"/>
            <w:tcBorders>
              <w:top w:val="nil"/>
              <w:left w:val="nil"/>
              <w:bottom w:val="single" w:sz="4" w:space="0" w:color="auto"/>
              <w:right w:val="single" w:sz="4" w:space="0" w:color="auto"/>
            </w:tcBorders>
            <w:shd w:val="clear" w:color="auto" w:fill="auto"/>
            <w:noWrap/>
            <w:vAlign w:val="center"/>
            <w:hideMark/>
          </w:tcPr>
          <w:p w:rsidR="00BC6726" w:rsidRPr="00761DB2" w:rsidRDefault="00BC6726">
            <w:pPr>
              <w:jc w:val="right"/>
              <w:rPr>
                <w:rFonts w:ascii="宋体" w:eastAsia="宋体" w:hAnsi="宋体" w:cs="Arial"/>
                <w:color w:val="000000"/>
                <w:sz w:val="20"/>
                <w:szCs w:val="20"/>
              </w:rPr>
            </w:pPr>
            <w:r w:rsidRPr="00761DB2">
              <w:rPr>
                <w:rFonts w:cs="Arial" w:hint="eastAsia"/>
                <w:color w:val="000000"/>
                <w:sz w:val="20"/>
                <w:szCs w:val="20"/>
              </w:rPr>
              <w:t>0.00</w:t>
            </w:r>
          </w:p>
        </w:tc>
        <w:tc>
          <w:tcPr>
            <w:tcW w:w="483" w:type="pct"/>
            <w:gridSpan w:val="2"/>
            <w:tcBorders>
              <w:top w:val="nil"/>
              <w:left w:val="nil"/>
              <w:bottom w:val="single" w:sz="4" w:space="0" w:color="auto"/>
              <w:right w:val="single" w:sz="4" w:space="0" w:color="auto"/>
            </w:tcBorders>
            <w:shd w:val="clear" w:color="auto" w:fill="auto"/>
            <w:noWrap/>
            <w:vAlign w:val="center"/>
            <w:hideMark/>
          </w:tcPr>
          <w:p w:rsidR="00BC6726" w:rsidRPr="00761DB2" w:rsidRDefault="00BC6726">
            <w:pPr>
              <w:jc w:val="right"/>
              <w:rPr>
                <w:rFonts w:ascii="宋体" w:eastAsia="宋体" w:hAnsi="宋体" w:cs="Arial"/>
                <w:color w:val="000000"/>
                <w:sz w:val="20"/>
                <w:szCs w:val="20"/>
              </w:rPr>
            </w:pPr>
            <w:r w:rsidRPr="00761DB2">
              <w:rPr>
                <w:rFonts w:cs="Arial" w:hint="eastAsia"/>
                <w:color w:val="000000"/>
                <w:sz w:val="20"/>
                <w:szCs w:val="20"/>
              </w:rPr>
              <w:t>0.00</w:t>
            </w:r>
          </w:p>
        </w:tc>
        <w:tc>
          <w:tcPr>
            <w:tcW w:w="439" w:type="pct"/>
            <w:tcBorders>
              <w:top w:val="nil"/>
              <w:left w:val="nil"/>
              <w:bottom w:val="single" w:sz="4" w:space="0" w:color="auto"/>
              <w:right w:val="single" w:sz="4" w:space="0" w:color="auto"/>
            </w:tcBorders>
            <w:shd w:val="clear" w:color="auto" w:fill="auto"/>
            <w:noWrap/>
            <w:vAlign w:val="center"/>
            <w:hideMark/>
          </w:tcPr>
          <w:p w:rsidR="00BC6726" w:rsidRPr="00761DB2" w:rsidRDefault="00BC6726">
            <w:pPr>
              <w:jc w:val="right"/>
              <w:rPr>
                <w:rFonts w:ascii="宋体" w:eastAsia="宋体" w:hAnsi="宋体" w:cs="Arial"/>
                <w:color w:val="000000"/>
                <w:sz w:val="20"/>
                <w:szCs w:val="20"/>
              </w:rPr>
            </w:pPr>
            <w:r w:rsidRPr="00761DB2">
              <w:rPr>
                <w:rFonts w:cs="Arial" w:hint="eastAsia"/>
                <w:color w:val="000000"/>
                <w:sz w:val="20"/>
                <w:szCs w:val="20"/>
              </w:rPr>
              <w:t>0.00</w:t>
            </w:r>
          </w:p>
        </w:tc>
      </w:tr>
      <w:tr w:rsidR="00BC6726" w:rsidRPr="00761DB2" w:rsidTr="00FC4DBA">
        <w:trPr>
          <w:trHeight w:val="390"/>
        </w:trPr>
        <w:tc>
          <w:tcPr>
            <w:tcW w:w="1454" w:type="pct"/>
            <w:tcBorders>
              <w:top w:val="nil"/>
              <w:left w:val="single" w:sz="8" w:space="0" w:color="000000"/>
              <w:bottom w:val="single" w:sz="4" w:space="0" w:color="000000"/>
              <w:right w:val="single" w:sz="4" w:space="0" w:color="000000"/>
            </w:tcBorders>
            <w:shd w:val="clear" w:color="auto" w:fill="auto"/>
            <w:noWrap/>
            <w:vAlign w:val="center"/>
            <w:hideMark/>
          </w:tcPr>
          <w:p w:rsidR="00BC6726" w:rsidRPr="00761DB2" w:rsidRDefault="00BC6726" w:rsidP="002C6AB2">
            <w:pPr>
              <w:widowControl/>
              <w:spacing w:line="240" w:lineRule="auto"/>
              <w:jc w:val="left"/>
              <w:rPr>
                <w:rFonts w:ascii="宋体" w:eastAsia="宋体" w:hAnsi="宋体" w:cs="Arial"/>
                <w:color w:val="000000"/>
                <w:kern w:val="0"/>
                <w:sz w:val="22"/>
              </w:rPr>
            </w:pPr>
            <w:r w:rsidRPr="00761DB2">
              <w:rPr>
                <w:rFonts w:ascii="宋体" w:eastAsia="宋体" w:hAnsi="宋体" w:cs="Arial" w:hint="eastAsia"/>
                <w:color w:val="000000"/>
                <w:kern w:val="0"/>
                <w:sz w:val="22"/>
              </w:rPr>
              <w:t xml:space="preserve">　</w:t>
            </w:r>
          </w:p>
        </w:tc>
        <w:tc>
          <w:tcPr>
            <w:tcW w:w="482" w:type="pct"/>
            <w:gridSpan w:val="2"/>
            <w:tcBorders>
              <w:top w:val="nil"/>
              <w:left w:val="nil"/>
              <w:bottom w:val="single" w:sz="4" w:space="0" w:color="000000"/>
              <w:right w:val="nil"/>
            </w:tcBorders>
            <w:shd w:val="clear" w:color="auto" w:fill="auto"/>
            <w:noWrap/>
            <w:vAlign w:val="center"/>
            <w:hideMark/>
          </w:tcPr>
          <w:p w:rsidR="00BC6726" w:rsidRPr="00761DB2" w:rsidRDefault="00BC6726">
            <w:pPr>
              <w:rPr>
                <w:rFonts w:ascii="宋体" w:eastAsia="宋体" w:hAnsi="宋体" w:cs="Arial"/>
                <w:color w:val="000000"/>
                <w:sz w:val="20"/>
                <w:szCs w:val="20"/>
              </w:rPr>
            </w:pPr>
            <w:r w:rsidRPr="00761DB2">
              <w:rPr>
                <w:rFonts w:cs="Arial" w:hint="eastAsia"/>
                <w:color w:val="000000"/>
                <w:sz w:val="20"/>
                <w:szCs w:val="20"/>
              </w:rPr>
              <w:t xml:space="preserve">　</w:t>
            </w:r>
          </w:p>
        </w:tc>
        <w:tc>
          <w:tcPr>
            <w:tcW w:w="1685" w:type="pct"/>
            <w:gridSpan w:val="2"/>
            <w:tcBorders>
              <w:top w:val="nil"/>
              <w:left w:val="single" w:sz="4" w:space="0" w:color="auto"/>
              <w:bottom w:val="single" w:sz="4" w:space="0" w:color="auto"/>
              <w:right w:val="single" w:sz="4" w:space="0" w:color="auto"/>
            </w:tcBorders>
            <w:shd w:val="clear" w:color="auto" w:fill="auto"/>
            <w:noWrap/>
            <w:vAlign w:val="center"/>
            <w:hideMark/>
          </w:tcPr>
          <w:p w:rsidR="00BC6726" w:rsidRPr="00761DB2" w:rsidRDefault="00BC6726">
            <w:pPr>
              <w:rPr>
                <w:rFonts w:ascii="宋体" w:eastAsia="宋体" w:hAnsi="宋体" w:cs="Arial"/>
                <w:color w:val="000000"/>
                <w:sz w:val="22"/>
              </w:rPr>
            </w:pPr>
            <w:r w:rsidRPr="00761DB2">
              <w:rPr>
                <w:rFonts w:cs="Arial" w:hint="eastAsia"/>
                <w:color w:val="000000"/>
                <w:sz w:val="22"/>
              </w:rPr>
              <w:t>五、教育支出</w:t>
            </w:r>
          </w:p>
        </w:tc>
        <w:tc>
          <w:tcPr>
            <w:tcW w:w="456" w:type="pct"/>
            <w:tcBorders>
              <w:top w:val="nil"/>
              <w:left w:val="nil"/>
              <w:bottom w:val="single" w:sz="4" w:space="0" w:color="auto"/>
              <w:right w:val="single" w:sz="4" w:space="0" w:color="auto"/>
            </w:tcBorders>
            <w:shd w:val="clear" w:color="auto" w:fill="auto"/>
            <w:noWrap/>
            <w:vAlign w:val="center"/>
            <w:hideMark/>
          </w:tcPr>
          <w:p w:rsidR="00BC6726" w:rsidRPr="00761DB2" w:rsidRDefault="00BC6726">
            <w:pPr>
              <w:jc w:val="right"/>
              <w:rPr>
                <w:rFonts w:ascii="宋体" w:eastAsia="宋体" w:hAnsi="宋体" w:cs="Arial"/>
                <w:color w:val="000000"/>
                <w:sz w:val="20"/>
                <w:szCs w:val="20"/>
              </w:rPr>
            </w:pPr>
            <w:r w:rsidRPr="00761DB2">
              <w:rPr>
                <w:rFonts w:cs="Arial" w:hint="eastAsia"/>
                <w:color w:val="000000"/>
                <w:sz w:val="20"/>
                <w:szCs w:val="20"/>
              </w:rPr>
              <w:t>0.00</w:t>
            </w:r>
          </w:p>
        </w:tc>
        <w:tc>
          <w:tcPr>
            <w:tcW w:w="483" w:type="pct"/>
            <w:gridSpan w:val="2"/>
            <w:tcBorders>
              <w:top w:val="nil"/>
              <w:left w:val="nil"/>
              <w:bottom w:val="single" w:sz="4" w:space="0" w:color="auto"/>
              <w:right w:val="single" w:sz="4" w:space="0" w:color="auto"/>
            </w:tcBorders>
            <w:shd w:val="clear" w:color="auto" w:fill="auto"/>
            <w:noWrap/>
            <w:vAlign w:val="center"/>
            <w:hideMark/>
          </w:tcPr>
          <w:p w:rsidR="00BC6726" w:rsidRPr="00761DB2" w:rsidRDefault="00BC6726">
            <w:pPr>
              <w:jc w:val="right"/>
              <w:rPr>
                <w:rFonts w:ascii="宋体" w:eastAsia="宋体" w:hAnsi="宋体" w:cs="Arial"/>
                <w:color w:val="000000"/>
                <w:sz w:val="20"/>
                <w:szCs w:val="20"/>
              </w:rPr>
            </w:pPr>
            <w:r w:rsidRPr="00761DB2">
              <w:rPr>
                <w:rFonts w:cs="Arial" w:hint="eastAsia"/>
                <w:color w:val="000000"/>
                <w:sz w:val="20"/>
                <w:szCs w:val="20"/>
              </w:rPr>
              <w:t>0.00</w:t>
            </w:r>
          </w:p>
        </w:tc>
        <w:tc>
          <w:tcPr>
            <w:tcW w:w="439" w:type="pct"/>
            <w:tcBorders>
              <w:top w:val="nil"/>
              <w:left w:val="nil"/>
              <w:bottom w:val="single" w:sz="4" w:space="0" w:color="auto"/>
              <w:right w:val="single" w:sz="4" w:space="0" w:color="auto"/>
            </w:tcBorders>
            <w:shd w:val="clear" w:color="auto" w:fill="auto"/>
            <w:noWrap/>
            <w:vAlign w:val="center"/>
            <w:hideMark/>
          </w:tcPr>
          <w:p w:rsidR="00BC6726" w:rsidRPr="00761DB2" w:rsidRDefault="00BC6726">
            <w:pPr>
              <w:jc w:val="right"/>
              <w:rPr>
                <w:rFonts w:ascii="宋体" w:eastAsia="宋体" w:hAnsi="宋体" w:cs="Arial"/>
                <w:color w:val="000000"/>
                <w:sz w:val="20"/>
                <w:szCs w:val="20"/>
              </w:rPr>
            </w:pPr>
            <w:r w:rsidRPr="00761DB2">
              <w:rPr>
                <w:rFonts w:cs="Arial" w:hint="eastAsia"/>
                <w:color w:val="000000"/>
                <w:sz w:val="20"/>
                <w:szCs w:val="20"/>
              </w:rPr>
              <w:t>0.00</w:t>
            </w:r>
          </w:p>
        </w:tc>
      </w:tr>
      <w:tr w:rsidR="00BC6726" w:rsidRPr="00761DB2" w:rsidTr="00FC4DBA">
        <w:trPr>
          <w:trHeight w:val="390"/>
        </w:trPr>
        <w:tc>
          <w:tcPr>
            <w:tcW w:w="1454" w:type="pct"/>
            <w:tcBorders>
              <w:top w:val="nil"/>
              <w:left w:val="single" w:sz="8" w:space="0" w:color="000000"/>
              <w:bottom w:val="single" w:sz="4" w:space="0" w:color="000000"/>
              <w:right w:val="single" w:sz="4" w:space="0" w:color="000000"/>
            </w:tcBorders>
            <w:shd w:val="clear" w:color="auto" w:fill="auto"/>
            <w:noWrap/>
            <w:vAlign w:val="center"/>
            <w:hideMark/>
          </w:tcPr>
          <w:p w:rsidR="00BC6726" w:rsidRPr="00761DB2" w:rsidRDefault="00BC6726" w:rsidP="002C6AB2">
            <w:pPr>
              <w:widowControl/>
              <w:spacing w:line="240" w:lineRule="auto"/>
              <w:jc w:val="left"/>
              <w:rPr>
                <w:rFonts w:ascii="宋体" w:eastAsia="宋体" w:hAnsi="宋体" w:cs="Arial"/>
                <w:color w:val="000000"/>
                <w:kern w:val="0"/>
                <w:sz w:val="22"/>
              </w:rPr>
            </w:pPr>
            <w:r w:rsidRPr="00761DB2">
              <w:rPr>
                <w:rFonts w:ascii="宋体" w:eastAsia="宋体" w:hAnsi="宋体" w:cs="Arial" w:hint="eastAsia"/>
                <w:color w:val="000000"/>
                <w:kern w:val="0"/>
                <w:sz w:val="22"/>
              </w:rPr>
              <w:t xml:space="preserve">　</w:t>
            </w:r>
          </w:p>
        </w:tc>
        <w:tc>
          <w:tcPr>
            <w:tcW w:w="482" w:type="pct"/>
            <w:gridSpan w:val="2"/>
            <w:tcBorders>
              <w:top w:val="nil"/>
              <w:left w:val="nil"/>
              <w:bottom w:val="single" w:sz="4" w:space="0" w:color="000000"/>
              <w:right w:val="nil"/>
            </w:tcBorders>
            <w:shd w:val="clear" w:color="auto" w:fill="auto"/>
            <w:noWrap/>
            <w:vAlign w:val="center"/>
            <w:hideMark/>
          </w:tcPr>
          <w:p w:rsidR="00BC6726" w:rsidRPr="00761DB2" w:rsidRDefault="00BC6726">
            <w:pPr>
              <w:rPr>
                <w:rFonts w:ascii="宋体" w:eastAsia="宋体" w:hAnsi="宋体" w:cs="Arial"/>
                <w:color w:val="000000"/>
                <w:sz w:val="20"/>
                <w:szCs w:val="20"/>
              </w:rPr>
            </w:pPr>
            <w:r w:rsidRPr="00761DB2">
              <w:rPr>
                <w:rFonts w:cs="Arial" w:hint="eastAsia"/>
                <w:color w:val="000000"/>
                <w:sz w:val="20"/>
                <w:szCs w:val="20"/>
              </w:rPr>
              <w:t xml:space="preserve">　</w:t>
            </w:r>
          </w:p>
        </w:tc>
        <w:tc>
          <w:tcPr>
            <w:tcW w:w="1685" w:type="pct"/>
            <w:gridSpan w:val="2"/>
            <w:tcBorders>
              <w:top w:val="nil"/>
              <w:left w:val="single" w:sz="4" w:space="0" w:color="auto"/>
              <w:bottom w:val="single" w:sz="4" w:space="0" w:color="auto"/>
              <w:right w:val="single" w:sz="4" w:space="0" w:color="auto"/>
            </w:tcBorders>
            <w:shd w:val="clear" w:color="auto" w:fill="auto"/>
            <w:noWrap/>
            <w:vAlign w:val="center"/>
            <w:hideMark/>
          </w:tcPr>
          <w:p w:rsidR="00BC6726" w:rsidRPr="00761DB2" w:rsidRDefault="00BC6726">
            <w:pPr>
              <w:rPr>
                <w:rFonts w:ascii="宋体" w:eastAsia="宋体" w:hAnsi="宋体" w:cs="Arial"/>
                <w:color w:val="000000"/>
                <w:sz w:val="22"/>
              </w:rPr>
            </w:pPr>
            <w:r w:rsidRPr="00761DB2">
              <w:rPr>
                <w:rFonts w:cs="Arial" w:hint="eastAsia"/>
                <w:color w:val="000000"/>
                <w:sz w:val="22"/>
              </w:rPr>
              <w:t>六、科学技术支出</w:t>
            </w:r>
          </w:p>
        </w:tc>
        <w:tc>
          <w:tcPr>
            <w:tcW w:w="456" w:type="pct"/>
            <w:tcBorders>
              <w:top w:val="nil"/>
              <w:left w:val="nil"/>
              <w:bottom w:val="single" w:sz="4" w:space="0" w:color="auto"/>
              <w:right w:val="single" w:sz="4" w:space="0" w:color="auto"/>
            </w:tcBorders>
            <w:shd w:val="clear" w:color="auto" w:fill="auto"/>
            <w:noWrap/>
            <w:vAlign w:val="center"/>
            <w:hideMark/>
          </w:tcPr>
          <w:p w:rsidR="00BC6726" w:rsidRPr="00761DB2" w:rsidRDefault="00BC6726">
            <w:pPr>
              <w:jc w:val="right"/>
              <w:rPr>
                <w:rFonts w:ascii="宋体" w:eastAsia="宋体" w:hAnsi="宋体" w:cs="Arial"/>
                <w:color w:val="000000"/>
                <w:sz w:val="20"/>
                <w:szCs w:val="20"/>
              </w:rPr>
            </w:pPr>
            <w:r w:rsidRPr="00761DB2">
              <w:rPr>
                <w:rFonts w:cs="Arial" w:hint="eastAsia"/>
                <w:color w:val="000000"/>
                <w:sz w:val="20"/>
                <w:szCs w:val="20"/>
              </w:rPr>
              <w:t>0.00</w:t>
            </w:r>
          </w:p>
        </w:tc>
        <w:tc>
          <w:tcPr>
            <w:tcW w:w="483" w:type="pct"/>
            <w:gridSpan w:val="2"/>
            <w:tcBorders>
              <w:top w:val="nil"/>
              <w:left w:val="nil"/>
              <w:bottom w:val="single" w:sz="4" w:space="0" w:color="auto"/>
              <w:right w:val="single" w:sz="4" w:space="0" w:color="auto"/>
            </w:tcBorders>
            <w:shd w:val="clear" w:color="auto" w:fill="auto"/>
            <w:noWrap/>
            <w:vAlign w:val="center"/>
            <w:hideMark/>
          </w:tcPr>
          <w:p w:rsidR="00BC6726" w:rsidRPr="00761DB2" w:rsidRDefault="00BC6726">
            <w:pPr>
              <w:jc w:val="right"/>
              <w:rPr>
                <w:rFonts w:ascii="宋体" w:eastAsia="宋体" w:hAnsi="宋体" w:cs="Arial"/>
                <w:color w:val="000000"/>
                <w:sz w:val="20"/>
                <w:szCs w:val="20"/>
              </w:rPr>
            </w:pPr>
            <w:r w:rsidRPr="00761DB2">
              <w:rPr>
                <w:rFonts w:cs="Arial" w:hint="eastAsia"/>
                <w:color w:val="000000"/>
                <w:sz w:val="20"/>
                <w:szCs w:val="20"/>
              </w:rPr>
              <w:t>0.00</w:t>
            </w:r>
          </w:p>
        </w:tc>
        <w:tc>
          <w:tcPr>
            <w:tcW w:w="439" w:type="pct"/>
            <w:tcBorders>
              <w:top w:val="nil"/>
              <w:left w:val="nil"/>
              <w:bottom w:val="single" w:sz="4" w:space="0" w:color="auto"/>
              <w:right w:val="single" w:sz="4" w:space="0" w:color="auto"/>
            </w:tcBorders>
            <w:shd w:val="clear" w:color="auto" w:fill="auto"/>
            <w:noWrap/>
            <w:vAlign w:val="center"/>
            <w:hideMark/>
          </w:tcPr>
          <w:p w:rsidR="00BC6726" w:rsidRPr="00761DB2" w:rsidRDefault="00BC6726">
            <w:pPr>
              <w:jc w:val="right"/>
              <w:rPr>
                <w:rFonts w:ascii="宋体" w:eastAsia="宋体" w:hAnsi="宋体" w:cs="Arial"/>
                <w:color w:val="000000"/>
                <w:sz w:val="20"/>
                <w:szCs w:val="20"/>
              </w:rPr>
            </w:pPr>
            <w:r w:rsidRPr="00761DB2">
              <w:rPr>
                <w:rFonts w:cs="Arial" w:hint="eastAsia"/>
                <w:color w:val="000000"/>
                <w:sz w:val="20"/>
                <w:szCs w:val="20"/>
              </w:rPr>
              <w:t>0.00</w:t>
            </w:r>
          </w:p>
        </w:tc>
      </w:tr>
      <w:tr w:rsidR="00BC6726" w:rsidRPr="00761DB2" w:rsidTr="00FC4DBA">
        <w:trPr>
          <w:trHeight w:val="390"/>
        </w:trPr>
        <w:tc>
          <w:tcPr>
            <w:tcW w:w="1454" w:type="pct"/>
            <w:tcBorders>
              <w:top w:val="nil"/>
              <w:left w:val="single" w:sz="8" w:space="0" w:color="000000"/>
              <w:bottom w:val="single" w:sz="4" w:space="0" w:color="000000"/>
              <w:right w:val="single" w:sz="4" w:space="0" w:color="000000"/>
            </w:tcBorders>
            <w:shd w:val="clear" w:color="auto" w:fill="auto"/>
            <w:noWrap/>
            <w:vAlign w:val="center"/>
            <w:hideMark/>
          </w:tcPr>
          <w:p w:rsidR="00BC6726" w:rsidRPr="00761DB2" w:rsidRDefault="00BC6726" w:rsidP="002C6AB2">
            <w:pPr>
              <w:widowControl/>
              <w:spacing w:line="240" w:lineRule="auto"/>
              <w:jc w:val="left"/>
              <w:rPr>
                <w:rFonts w:ascii="宋体" w:eastAsia="宋体" w:hAnsi="宋体" w:cs="Arial"/>
                <w:color w:val="000000"/>
                <w:kern w:val="0"/>
                <w:sz w:val="22"/>
              </w:rPr>
            </w:pPr>
            <w:r w:rsidRPr="00761DB2">
              <w:rPr>
                <w:rFonts w:ascii="宋体" w:eastAsia="宋体" w:hAnsi="宋体" w:cs="Arial" w:hint="eastAsia"/>
                <w:color w:val="000000"/>
                <w:kern w:val="0"/>
                <w:sz w:val="22"/>
              </w:rPr>
              <w:t xml:space="preserve">　</w:t>
            </w:r>
          </w:p>
        </w:tc>
        <w:tc>
          <w:tcPr>
            <w:tcW w:w="482" w:type="pct"/>
            <w:gridSpan w:val="2"/>
            <w:tcBorders>
              <w:top w:val="nil"/>
              <w:left w:val="nil"/>
              <w:bottom w:val="single" w:sz="4" w:space="0" w:color="000000"/>
              <w:right w:val="nil"/>
            </w:tcBorders>
            <w:shd w:val="clear" w:color="auto" w:fill="auto"/>
            <w:noWrap/>
            <w:vAlign w:val="center"/>
            <w:hideMark/>
          </w:tcPr>
          <w:p w:rsidR="00BC6726" w:rsidRPr="00761DB2" w:rsidRDefault="00BC6726">
            <w:pPr>
              <w:rPr>
                <w:rFonts w:ascii="宋体" w:eastAsia="宋体" w:hAnsi="宋体" w:cs="Arial"/>
                <w:color w:val="000000"/>
                <w:sz w:val="20"/>
                <w:szCs w:val="20"/>
              </w:rPr>
            </w:pPr>
            <w:r w:rsidRPr="00761DB2">
              <w:rPr>
                <w:rFonts w:cs="Arial" w:hint="eastAsia"/>
                <w:color w:val="000000"/>
                <w:sz w:val="20"/>
                <w:szCs w:val="20"/>
              </w:rPr>
              <w:t xml:space="preserve">　</w:t>
            </w:r>
          </w:p>
        </w:tc>
        <w:tc>
          <w:tcPr>
            <w:tcW w:w="1685" w:type="pct"/>
            <w:gridSpan w:val="2"/>
            <w:tcBorders>
              <w:top w:val="nil"/>
              <w:left w:val="single" w:sz="4" w:space="0" w:color="auto"/>
              <w:bottom w:val="single" w:sz="4" w:space="0" w:color="auto"/>
              <w:right w:val="single" w:sz="4" w:space="0" w:color="auto"/>
            </w:tcBorders>
            <w:shd w:val="clear" w:color="auto" w:fill="auto"/>
            <w:noWrap/>
            <w:vAlign w:val="center"/>
            <w:hideMark/>
          </w:tcPr>
          <w:p w:rsidR="00BC6726" w:rsidRPr="00761DB2" w:rsidRDefault="00BC6726">
            <w:pPr>
              <w:rPr>
                <w:rFonts w:ascii="宋体" w:eastAsia="宋体" w:hAnsi="宋体" w:cs="Arial"/>
                <w:color w:val="000000"/>
                <w:sz w:val="22"/>
              </w:rPr>
            </w:pPr>
            <w:r w:rsidRPr="00761DB2">
              <w:rPr>
                <w:rFonts w:cs="Arial" w:hint="eastAsia"/>
                <w:color w:val="000000"/>
                <w:sz w:val="22"/>
              </w:rPr>
              <w:t>七、文化旅游体育与传媒支出</w:t>
            </w:r>
          </w:p>
        </w:tc>
        <w:tc>
          <w:tcPr>
            <w:tcW w:w="456" w:type="pct"/>
            <w:tcBorders>
              <w:top w:val="nil"/>
              <w:left w:val="nil"/>
              <w:bottom w:val="single" w:sz="4" w:space="0" w:color="auto"/>
              <w:right w:val="single" w:sz="4" w:space="0" w:color="auto"/>
            </w:tcBorders>
            <w:shd w:val="clear" w:color="auto" w:fill="auto"/>
            <w:noWrap/>
            <w:vAlign w:val="center"/>
            <w:hideMark/>
          </w:tcPr>
          <w:p w:rsidR="00BC6726" w:rsidRPr="00761DB2" w:rsidRDefault="00BC6726">
            <w:pPr>
              <w:jc w:val="right"/>
              <w:rPr>
                <w:rFonts w:ascii="宋体" w:eastAsia="宋体" w:hAnsi="宋体" w:cs="Arial"/>
                <w:color w:val="000000"/>
                <w:sz w:val="20"/>
                <w:szCs w:val="20"/>
              </w:rPr>
            </w:pPr>
            <w:r w:rsidRPr="00761DB2">
              <w:rPr>
                <w:rFonts w:cs="Arial" w:hint="eastAsia"/>
                <w:color w:val="000000"/>
                <w:sz w:val="20"/>
                <w:szCs w:val="20"/>
              </w:rPr>
              <w:t>0.00</w:t>
            </w:r>
          </w:p>
        </w:tc>
        <w:tc>
          <w:tcPr>
            <w:tcW w:w="483" w:type="pct"/>
            <w:gridSpan w:val="2"/>
            <w:tcBorders>
              <w:top w:val="nil"/>
              <w:left w:val="nil"/>
              <w:bottom w:val="single" w:sz="4" w:space="0" w:color="auto"/>
              <w:right w:val="single" w:sz="4" w:space="0" w:color="auto"/>
            </w:tcBorders>
            <w:shd w:val="clear" w:color="auto" w:fill="auto"/>
            <w:noWrap/>
            <w:vAlign w:val="center"/>
            <w:hideMark/>
          </w:tcPr>
          <w:p w:rsidR="00BC6726" w:rsidRPr="00761DB2" w:rsidRDefault="00BC6726">
            <w:pPr>
              <w:jc w:val="right"/>
              <w:rPr>
                <w:rFonts w:ascii="宋体" w:eastAsia="宋体" w:hAnsi="宋体" w:cs="Arial"/>
                <w:color w:val="000000"/>
                <w:sz w:val="20"/>
                <w:szCs w:val="20"/>
              </w:rPr>
            </w:pPr>
            <w:r w:rsidRPr="00761DB2">
              <w:rPr>
                <w:rFonts w:cs="Arial" w:hint="eastAsia"/>
                <w:color w:val="000000"/>
                <w:sz w:val="20"/>
                <w:szCs w:val="20"/>
              </w:rPr>
              <w:t>0.00</w:t>
            </w:r>
          </w:p>
        </w:tc>
        <w:tc>
          <w:tcPr>
            <w:tcW w:w="439" w:type="pct"/>
            <w:tcBorders>
              <w:top w:val="nil"/>
              <w:left w:val="nil"/>
              <w:bottom w:val="single" w:sz="4" w:space="0" w:color="auto"/>
              <w:right w:val="single" w:sz="4" w:space="0" w:color="auto"/>
            </w:tcBorders>
            <w:shd w:val="clear" w:color="auto" w:fill="auto"/>
            <w:noWrap/>
            <w:vAlign w:val="center"/>
            <w:hideMark/>
          </w:tcPr>
          <w:p w:rsidR="00BC6726" w:rsidRPr="00761DB2" w:rsidRDefault="00BC6726">
            <w:pPr>
              <w:jc w:val="right"/>
              <w:rPr>
                <w:rFonts w:ascii="宋体" w:eastAsia="宋体" w:hAnsi="宋体" w:cs="Arial"/>
                <w:color w:val="000000"/>
                <w:sz w:val="20"/>
                <w:szCs w:val="20"/>
              </w:rPr>
            </w:pPr>
            <w:r w:rsidRPr="00761DB2">
              <w:rPr>
                <w:rFonts w:cs="Arial" w:hint="eastAsia"/>
                <w:color w:val="000000"/>
                <w:sz w:val="20"/>
                <w:szCs w:val="20"/>
              </w:rPr>
              <w:t>0.00</w:t>
            </w:r>
          </w:p>
        </w:tc>
      </w:tr>
      <w:tr w:rsidR="00BC6726" w:rsidRPr="00761DB2" w:rsidTr="00FC4DBA">
        <w:trPr>
          <w:trHeight w:val="390"/>
        </w:trPr>
        <w:tc>
          <w:tcPr>
            <w:tcW w:w="1454" w:type="pct"/>
            <w:tcBorders>
              <w:top w:val="nil"/>
              <w:left w:val="single" w:sz="8" w:space="0" w:color="000000"/>
              <w:bottom w:val="single" w:sz="4" w:space="0" w:color="000000"/>
              <w:right w:val="single" w:sz="4" w:space="0" w:color="000000"/>
            </w:tcBorders>
            <w:shd w:val="clear" w:color="auto" w:fill="auto"/>
            <w:noWrap/>
            <w:vAlign w:val="center"/>
            <w:hideMark/>
          </w:tcPr>
          <w:p w:rsidR="00BC6726" w:rsidRPr="00761DB2" w:rsidRDefault="00BC6726" w:rsidP="002C6AB2">
            <w:pPr>
              <w:widowControl/>
              <w:spacing w:line="240" w:lineRule="auto"/>
              <w:jc w:val="left"/>
              <w:rPr>
                <w:rFonts w:ascii="宋体" w:eastAsia="宋体" w:hAnsi="宋体" w:cs="Arial"/>
                <w:color w:val="000000"/>
                <w:kern w:val="0"/>
                <w:sz w:val="22"/>
              </w:rPr>
            </w:pPr>
            <w:r w:rsidRPr="00761DB2">
              <w:rPr>
                <w:rFonts w:ascii="宋体" w:eastAsia="宋体" w:hAnsi="宋体" w:cs="Arial" w:hint="eastAsia"/>
                <w:color w:val="000000"/>
                <w:kern w:val="0"/>
                <w:sz w:val="22"/>
              </w:rPr>
              <w:t xml:space="preserve">　</w:t>
            </w:r>
          </w:p>
        </w:tc>
        <w:tc>
          <w:tcPr>
            <w:tcW w:w="482" w:type="pct"/>
            <w:gridSpan w:val="2"/>
            <w:tcBorders>
              <w:top w:val="nil"/>
              <w:left w:val="nil"/>
              <w:bottom w:val="single" w:sz="4" w:space="0" w:color="000000"/>
              <w:right w:val="nil"/>
            </w:tcBorders>
            <w:shd w:val="clear" w:color="auto" w:fill="auto"/>
            <w:noWrap/>
            <w:vAlign w:val="center"/>
            <w:hideMark/>
          </w:tcPr>
          <w:p w:rsidR="00BC6726" w:rsidRPr="00761DB2" w:rsidRDefault="00BC6726">
            <w:pPr>
              <w:rPr>
                <w:rFonts w:ascii="宋体" w:eastAsia="宋体" w:hAnsi="宋体" w:cs="Arial"/>
                <w:color w:val="000000"/>
                <w:sz w:val="20"/>
                <w:szCs w:val="20"/>
              </w:rPr>
            </w:pPr>
            <w:r w:rsidRPr="00761DB2">
              <w:rPr>
                <w:rFonts w:cs="Arial" w:hint="eastAsia"/>
                <w:color w:val="000000"/>
                <w:sz w:val="20"/>
                <w:szCs w:val="20"/>
              </w:rPr>
              <w:t xml:space="preserve">　</w:t>
            </w:r>
          </w:p>
        </w:tc>
        <w:tc>
          <w:tcPr>
            <w:tcW w:w="1685" w:type="pct"/>
            <w:gridSpan w:val="2"/>
            <w:tcBorders>
              <w:top w:val="nil"/>
              <w:left w:val="single" w:sz="4" w:space="0" w:color="auto"/>
              <w:bottom w:val="single" w:sz="4" w:space="0" w:color="auto"/>
              <w:right w:val="single" w:sz="4" w:space="0" w:color="auto"/>
            </w:tcBorders>
            <w:shd w:val="clear" w:color="auto" w:fill="auto"/>
            <w:noWrap/>
            <w:vAlign w:val="center"/>
            <w:hideMark/>
          </w:tcPr>
          <w:p w:rsidR="00BC6726" w:rsidRPr="00761DB2" w:rsidRDefault="00BC6726">
            <w:pPr>
              <w:rPr>
                <w:rFonts w:ascii="宋体" w:eastAsia="宋体" w:hAnsi="宋体" w:cs="Arial"/>
                <w:color w:val="000000"/>
                <w:sz w:val="22"/>
              </w:rPr>
            </w:pPr>
            <w:r w:rsidRPr="00761DB2">
              <w:rPr>
                <w:rFonts w:cs="Arial" w:hint="eastAsia"/>
                <w:color w:val="000000"/>
                <w:sz w:val="22"/>
              </w:rPr>
              <w:t>八、社会保障和就业支出</w:t>
            </w:r>
          </w:p>
        </w:tc>
        <w:tc>
          <w:tcPr>
            <w:tcW w:w="456" w:type="pct"/>
            <w:tcBorders>
              <w:top w:val="nil"/>
              <w:left w:val="nil"/>
              <w:bottom w:val="single" w:sz="4" w:space="0" w:color="auto"/>
              <w:right w:val="single" w:sz="4" w:space="0" w:color="auto"/>
            </w:tcBorders>
            <w:shd w:val="clear" w:color="auto" w:fill="auto"/>
            <w:noWrap/>
            <w:vAlign w:val="center"/>
            <w:hideMark/>
          </w:tcPr>
          <w:p w:rsidR="00BC6726" w:rsidRPr="00761DB2" w:rsidRDefault="00BC6726">
            <w:pPr>
              <w:jc w:val="right"/>
              <w:rPr>
                <w:rFonts w:ascii="宋体" w:eastAsia="宋体" w:hAnsi="宋体" w:cs="Arial"/>
                <w:color w:val="000000"/>
                <w:sz w:val="20"/>
                <w:szCs w:val="20"/>
              </w:rPr>
            </w:pPr>
            <w:r w:rsidRPr="00761DB2">
              <w:rPr>
                <w:rFonts w:cs="Arial" w:hint="eastAsia"/>
                <w:color w:val="000000"/>
                <w:sz w:val="20"/>
                <w:szCs w:val="20"/>
              </w:rPr>
              <w:t>0.00</w:t>
            </w:r>
          </w:p>
        </w:tc>
        <w:tc>
          <w:tcPr>
            <w:tcW w:w="483" w:type="pct"/>
            <w:gridSpan w:val="2"/>
            <w:tcBorders>
              <w:top w:val="nil"/>
              <w:left w:val="nil"/>
              <w:bottom w:val="single" w:sz="4" w:space="0" w:color="auto"/>
              <w:right w:val="single" w:sz="4" w:space="0" w:color="auto"/>
            </w:tcBorders>
            <w:shd w:val="clear" w:color="auto" w:fill="auto"/>
            <w:noWrap/>
            <w:vAlign w:val="center"/>
            <w:hideMark/>
          </w:tcPr>
          <w:p w:rsidR="00BC6726" w:rsidRPr="00761DB2" w:rsidRDefault="00BC6726">
            <w:pPr>
              <w:jc w:val="right"/>
              <w:rPr>
                <w:rFonts w:ascii="宋体" w:eastAsia="宋体" w:hAnsi="宋体" w:cs="Arial"/>
                <w:color w:val="000000"/>
                <w:sz w:val="20"/>
                <w:szCs w:val="20"/>
              </w:rPr>
            </w:pPr>
            <w:r w:rsidRPr="00761DB2">
              <w:rPr>
                <w:rFonts w:cs="Arial" w:hint="eastAsia"/>
                <w:color w:val="000000"/>
                <w:sz w:val="20"/>
                <w:szCs w:val="20"/>
              </w:rPr>
              <w:t>0.00</w:t>
            </w:r>
          </w:p>
        </w:tc>
        <w:tc>
          <w:tcPr>
            <w:tcW w:w="439" w:type="pct"/>
            <w:tcBorders>
              <w:top w:val="nil"/>
              <w:left w:val="nil"/>
              <w:bottom w:val="single" w:sz="4" w:space="0" w:color="auto"/>
              <w:right w:val="single" w:sz="4" w:space="0" w:color="auto"/>
            </w:tcBorders>
            <w:shd w:val="clear" w:color="auto" w:fill="auto"/>
            <w:noWrap/>
            <w:vAlign w:val="center"/>
            <w:hideMark/>
          </w:tcPr>
          <w:p w:rsidR="00BC6726" w:rsidRPr="00761DB2" w:rsidRDefault="00BC6726">
            <w:pPr>
              <w:jc w:val="right"/>
              <w:rPr>
                <w:rFonts w:ascii="宋体" w:eastAsia="宋体" w:hAnsi="宋体" w:cs="Arial"/>
                <w:color w:val="000000"/>
                <w:sz w:val="20"/>
                <w:szCs w:val="20"/>
              </w:rPr>
            </w:pPr>
            <w:r w:rsidRPr="00761DB2">
              <w:rPr>
                <w:rFonts w:cs="Arial" w:hint="eastAsia"/>
                <w:color w:val="000000"/>
                <w:sz w:val="20"/>
                <w:szCs w:val="20"/>
              </w:rPr>
              <w:t>0.00</w:t>
            </w:r>
          </w:p>
        </w:tc>
      </w:tr>
      <w:tr w:rsidR="00BC6726" w:rsidRPr="00761DB2" w:rsidTr="00FC4DBA">
        <w:trPr>
          <w:trHeight w:val="390"/>
        </w:trPr>
        <w:tc>
          <w:tcPr>
            <w:tcW w:w="1454" w:type="pct"/>
            <w:tcBorders>
              <w:top w:val="nil"/>
              <w:left w:val="single" w:sz="8" w:space="0" w:color="000000"/>
              <w:bottom w:val="single" w:sz="4" w:space="0" w:color="000000"/>
              <w:right w:val="single" w:sz="4" w:space="0" w:color="000000"/>
            </w:tcBorders>
            <w:shd w:val="clear" w:color="auto" w:fill="auto"/>
            <w:noWrap/>
            <w:vAlign w:val="center"/>
            <w:hideMark/>
          </w:tcPr>
          <w:p w:rsidR="00BC6726" w:rsidRPr="00761DB2" w:rsidRDefault="00BC6726" w:rsidP="002C6AB2">
            <w:pPr>
              <w:widowControl/>
              <w:spacing w:line="240" w:lineRule="auto"/>
              <w:jc w:val="left"/>
              <w:rPr>
                <w:rFonts w:ascii="宋体" w:eastAsia="宋体" w:hAnsi="宋体" w:cs="Arial"/>
                <w:color w:val="000000"/>
                <w:kern w:val="0"/>
                <w:sz w:val="22"/>
              </w:rPr>
            </w:pPr>
            <w:r w:rsidRPr="00761DB2">
              <w:rPr>
                <w:rFonts w:ascii="宋体" w:eastAsia="宋体" w:hAnsi="宋体" w:cs="Arial" w:hint="eastAsia"/>
                <w:color w:val="000000"/>
                <w:kern w:val="0"/>
                <w:sz w:val="22"/>
              </w:rPr>
              <w:t xml:space="preserve">　</w:t>
            </w:r>
          </w:p>
        </w:tc>
        <w:tc>
          <w:tcPr>
            <w:tcW w:w="482" w:type="pct"/>
            <w:gridSpan w:val="2"/>
            <w:tcBorders>
              <w:top w:val="nil"/>
              <w:left w:val="nil"/>
              <w:bottom w:val="single" w:sz="4" w:space="0" w:color="000000"/>
              <w:right w:val="nil"/>
            </w:tcBorders>
            <w:shd w:val="clear" w:color="auto" w:fill="auto"/>
            <w:noWrap/>
            <w:vAlign w:val="center"/>
            <w:hideMark/>
          </w:tcPr>
          <w:p w:rsidR="00BC6726" w:rsidRPr="00761DB2" w:rsidRDefault="00BC6726">
            <w:pPr>
              <w:rPr>
                <w:rFonts w:ascii="宋体" w:eastAsia="宋体" w:hAnsi="宋体" w:cs="Arial"/>
                <w:color w:val="000000"/>
                <w:sz w:val="20"/>
                <w:szCs w:val="20"/>
              </w:rPr>
            </w:pPr>
            <w:r w:rsidRPr="00761DB2">
              <w:rPr>
                <w:rFonts w:cs="Arial" w:hint="eastAsia"/>
                <w:color w:val="000000"/>
                <w:sz w:val="20"/>
                <w:szCs w:val="20"/>
              </w:rPr>
              <w:t xml:space="preserve">　</w:t>
            </w:r>
          </w:p>
        </w:tc>
        <w:tc>
          <w:tcPr>
            <w:tcW w:w="1685" w:type="pct"/>
            <w:gridSpan w:val="2"/>
            <w:tcBorders>
              <w:top w:val="nil"/>
              <w:left w:val="single" w:sz="4" w:space="0" w:color="auto"/>
              <w:bottom w:val="single" w:sz="4" w:space="0" w:color="auto"/>
              <w:right w:val="single" w:sz="4" w:space="0" w:color="auto"/>
            </w:tcBorders>
            <w:shd w:val="clear" w:color="auto" w:fill="auto"/>
            <w:noWrap/>
            <w:vAlign w:val="center"/>
            <w:hideMark/>
          </w:tcPr>
          <w:p w:rsidR="00BC6726" w:rsidRPr="00761DB2" w:rsidRDefault="00BC6726">
            <w:pPr>
              <w:rPr>
                <w:rFonts w:ascii="宋体" w:eastAsia="宋体" w:hAnsi="宋体" w:cs="Arial"/>
                <w:color w:val="000000"/>
                <w:sz w:val="22"/>
              </w:rPr>
            </w:pPr>
            <w:r w:rsidRPr="00761DB2">
              <w:rPr>
                <w:rFonts w:cs="Arial" w:hint="eastAsia"/>
                <w:color w:val="000000"/>
                <w:sz w:val="22"/>
              </w:rPr>
              <w:t>九、卫生健康支出</w:t>
            </w:r>
          </w:p>
        </w:tc>
        <w:tc>
          <w:tcPr>
            <w:tcW w:w="456" w:type="pct"/>
            <w:tcBorders>
              <w:top w:val="nil"/>
              <w:left w:val="nil"/>
              <w:bottom w:val="single" w:sz="4" w:space="0" w:color="auto"/>
              <w:right w:val="single" w:sz="4" w:space="0" w:color="auto"/>
            </w:tcBorders>
            <w:shd w:val="clear" w:color="auto" w:fill="auto"/>
            <w:noWrap/>
            <w:vAlign w:val="center"/>
            <w:hideMark/>
          </w:tcPr>
          <w:p w:rsidR="00BC6726" w:rsidRPr="00761DB2" w:rsidRDefault="00BC6726">
            <w:pPr>
              <w:jc w:val="right"/>
              <w:rPr>
                <w:rFonts w:ascii="宋体" w:eastAsia="宋体" w:hAnsi="宋体" w:cs="Arial"/>
                <w:color w:val="000000"/>
                <w:sz w:val="20"/>
                <w:szCs w:val="20"/>
              </w:rPr>
            </w:pPr>
            <w:r w:rsidRPr="00761DB2">
              <w:rPr>
                <w:rFonts w:cs="Arial" w:hint="eastAsia"/>
                <w:color w:val="000000"/>
                <w:sz w:val="20"/>
                <w:szCs w:val="20"/>
              </w:rPr>
              <w:t>3,286.93</w:t>
            </w:r>
          </w:p>
        </w:tc>
        <w:tc>
          <w:tcPr>
            <w:tcW w:w="483" w:type="pct"/>
            <w:gridSpan w:val="2"/>
            <w:tcBorders>
              <w:top w:val="nil"/>
              <w:left w:val="nil"/>
              <w:bottom w:val="single" w:sz="4" w:space="0" w:color="auto"/>
              <w:right w:val="single" w:sz="4" w:space="0" w:color="auto"/>
            </w:tcBorders>
            <w:shd w:val="clear" w:color="auto" w:fill="auto"/>
            <w:noWrap/>
            <w:vAlign w:val="center"/>
            <w:hideMark/>
          </w:tcPr>
          <w:p w:rsidR="00BC6726" w:rsidRPr="00761DB2" w:rsidRDefault="00BC6726">
            <w:pPr>
              <w:jc w:val="right"/>
              <w:rPr>
                <w:rFonts w:ascii="宋体" w:eastAsia="宋体" w:hAnsi="宋体" w:cs="Arial"/>
                <w:color w:val="000000"/>
                <w:sz w:val="20"/>
                <w:szCs w:val="20"/>
              </w:rPr>
            </w:pPr>
            <w:r w:rsidRPr="00761DB2">
              <w:rPr>
                <w:rFonts w:cs="Arial" w:hint="eastAsia"/>
                <w:color w:val="000000"/>
                <w:sz w:val="20"/>
                <w:szCs w:val="20"/>
              </w:rPr>
              <w:t>3,286.93</w:t>
            </w:r>
          </w:p>
        </w:tc>
        <w:tc>
          <w:tcPr>
            <w:tcW w:w="439" w:type="pct"/>
            <w:tcBorders>
              <w:top w:val="nil"/>
              <w:left w:val="nil"/>
              <w:bottom w:val="single" w:sz="4" w:space="0" w:color="auto"/>
              <w:right w:val="single" w:sz="4" w:space="0" w:color="auto"/>
            </w:tcBorders>
            <w:shd w:val="clear" w:color="auto" w:fill="auto"/>
            <w:noWrap/>
            <w:vAlign w:val="center"/>
            <w:hideMark/>
          </w:tcPr>
          <w:p w:rsidR="00BC6726" w:rsidRPr="00761DB2" w:rsidRDefault="00BC6726">
            <w:pPr>
              <w:jc w:val="right"/>
              <w:rPr>
                <w:rFonts w:ascii="宋体" w:eastAsia="宋体" w:hAnsi="宋体" w:cs="Arial"/>
                <w:color w:val="000000"/>
                <w:sz w:val="20"/>
                <w:szCs w:val="20"/>
              </w:rPr>
            </w:pPr>
            <w:r w:rsidRPr="00761DB2">
              <w:rPr>
                <w:rFonts w:cs="Arial" w:hint="eastAsia"/>
                <w:color w:val="000000"/>
                <w:sz w:val="20"/>
                <w:szCs w:val="20"/>
              </w:rPr>
              <w:t>0.00</w:t>
            </w:r>
          </w:p>
        </w:tc>
      </w:tr>
      <w:tr w:rsidR="00BC6726" w:rsidRPr="00761DB2" w:rsidTr="00FC4DBA">
        <w:trPr>
          <w:trHeight w:val="390"/>
        </w:trPr>
        <w:tc>
          <w:tcPr>
            <w:tcW w:w="1454" w:type="pct"/>
            <w:tcBorders>
              <w:top w:val="nil"/>
              <w:left w:val="single" w:sz="8" w:space="0" w:color="000000"/>
              <w:bottom w:val="single" w:sz="4" w:space="0" w:color="000000"/>
              <w:right w:val="single" w:sz="4" w:space="0" w:color="000000"/>
            </w:tcBorders>
            <w:shd w:val="clear" w:color="auto" w:fill="auto"/>
            <w:noWrap/>
            <w:vAlign w:val="center"/>
            <w:hideMark/>
          </w:tcPr>
          <w:p w:rsidR="00BC6726" w:rsidRPr="00761DB2" w:rsidRDefault="00BC6726" w:rsidP="002C6AB2">
            <w:pPr>
              <w:widowControl/>
              <w:spacing w:line="240" w:lineRule="auto"/>
              <w:jc w:val="left"/>
              <w:rPr>
                <w:rFonts w:ascii="宋体" w:eastAsia="宋体" w:hAnsi="宋体" w:cs="Arial"/>
                <w:color w:val="000000"/>
                <w:kern w:val="0"/>
                <w:sz w:val="22"/>
              </w:rPr>
            </w:pPr>
            <w:r w:rsidRPr="00761DB2">
              <w:rPr>
                <w:rFonts w:ascii="宋体" w:eastAsia="宋体" w:hAnsi="宋体" w:cs="Arial" w:hint="eastAsia"/>
                <w:color w:val="000000"/>
                <w:kern w:val="0"/>
                <w:sz w:val="22"/>
              </w:rPr>
              <w:t xml:space="preserve">　</w:t>
            </w:r>
          </w:p>
        </w:tc>
        <w:tc>
          <w:tcPr>
            <w:tcW w:w="482" w:type="pct"/>
            <w:gridSpan w:val="2"/>
            <w:tcBorders>
              <w:top w:val="nil"/>
              <w:left w:val="nil"/>
              <w:bottom w:val="single" w:sz="4" w:space="0" w:color="000000"/>
              <w:right w:val="nil"/>
            </w:tcBorders>
            <w:shd w:val="clear" w:color="auto" w:fill="auto"/>
            <w:noWrap/>
            <w:vAlign w:val="center"/>
            <w:hideMark/>
          </w:tcPr>
          <w:p w:rsidR="00BC6726" w:rsidRPr="00761DB2" w:rsidRDefault="00BC6726">
            <w:pPr>
              <w:rPr>
                <w:rFonts w:ascii="宋体" w:eastAsia="宋体" w:hAnsi="宋体" w:cs="Arial"/>
                <w:color w:val="000000"/>
                <w:sz w:val="20"/>
                <w:szCs w:val="20"/>
              </w:rPr>
            </w:pPr>
            <w:r w:rsidRPr="00761DB2">
              <w:rPr>
                <w:rFonts w:cs="Arial" w:hint="eastAsia"/>
                <w:color w:val="000000"/>
                <w:sz w:val="20"/>
                <w:szCs w:val="20"/>
              </w:rPr>
              <w:t xml:space="preserve">　</w:t>
            </w:r>
          </w:p>
        </w:tc>
        <w:tc>
          <w:tcPr>
            <w:tcW w:w="1685" w:type="pct"/>
            <w:gridSpan w:val="2"/>
            <w:tcBorders>
              <w:top w:val="nil"/>
              <w:left w:val="single" w:sz="4" w:space="0" w:color="auto"/>
              <w:bottom w:val="single" w:sz="4" w:space="0" w:color="auto"/>
              <w:right w:val="single" w:sz="4" w:space="0" w:color="auto"/>
            </w:tcBorders>
            <w:shd w:val="clear" w:color="auto" w:fill="auto"/>
            <w:noWrap/>
            <w:vAlign w:val="center"/>
            <w:hideMark/>
          </w:tcPr>
          <w:p w:rsidR="00BC6726" w:rsidRPr="00761DB2" w:rsidRDefault="00BC6726">
            <w:pPr>
              <w:rPr>
                <w:rFonts w:ascii="宋体" w:eastAsia="宋体" w:hAnsi="宋体" w:cs="Arial"/>
                <w:color w:val="000000"/>
                <w:sz w:val="22"/>
              </w:rPr>
            </w:pPr>
            <w:r w:rsidRPr="00761DB2">
              <w:rPr>
                <w:rFonts w:cs="Arial" w:hint="eastAsia"/>
                <w:color w:val="000000"/>
                <w:sz w:val="22"/>
              </w:rPr>
              <w:t>十、节能环保支出</w:t>
            </w:r>
          </w:p>
        </w:tc>
        <w:tc>
          <w:tcPr>
            <w:tcW w:w="456" w:type="pct"/>
            <w:tcBorders>
              <w:top w:val="nil"/>
              <w:left w:val="nil"/>
              <w:bottom w:val="single" w:sz="4" w:space="0" w:color="auto"/>
              <w:right w:val="single" w:sz="4" w:space="0" w:color="auto"/>
            </w:tcBorders>
            <w:shd w:val="clear" w:color="auto" w:fill="auto"/>
            <w:noWrap/>
            <w:vAlign w:val="center"/>
            <w:hideMark/>
          </w:tcPr>
          <w:p w:rsidR="00BC6726" w:rsidRPr="00761DB2" w:rsidRDefault="00BC6726">
            <w:pPr>
              <w:jc w:val="right"/>
              <w:rPr>
                <w:rFonts w:ascii="宋体" w:eastAsia="宋体" w:hAnsi="宋体" w:cs="Arial"/>
                <w:color w:val="000000"/>
                <w:sz w:val="20"/>
                <w:szCs w:val="20"/>
              </w:rPr>
            </w:pPr>
            <w:r w:rsidRPr="00761DB2">
              <w:rPr>
                <w:rFonts w:cs="Arial" w:hint="eastAsia"/>
                <w:color w:val="000000"/>
                <w:sz w:val="20"/>
                <w:szCs w:val="20"/>
              </w:rPr>
              <w:t>0.00</w:t>
            </w:r>
          </w:p>
        </w:tc>
        <w:tc>
          <w:tcPr>
            <w:tcW w:w="483" w:type="pct"/>
            <w:gridSpan w:val="2"/>
            <w:tcBorders>
              <w:top w:val="nil"/>
              <w:left w:val="nil"/>
              <w:bottom w:val="single" w:sz="4" w:space="0" w:color="auto"/>
              <w:right w:val="single" w:sz="4" w:space="0" w:color="auto"/>
            </w:tcBorders>
            <w:shd w:val="clear" w:color="auto" w:fill="auto"/>
            <w:noWrap/>
            <w:vAlign w:val="center"/>
            <w:hideMark/>
          </w:tcPr>
          <w:p w:rsidR="00BC6726" w:rsidRPr="00761DB2" w:rsidRDefault="00BC6726">
            <w:pPr>
              <w:jc w:val="right"/>
              <w:rPr>
                <w:rFonts w:ascii="宋体" w:eastAsia="宋体" w:hAnsi="宋体" w:cs="Arial"/>
                <w:color w:val="000000"/>
                <w:sz w:val="20"/>
                <w:szCs w:val="20"/>
              </w:rPr>
            </w:pPr>
            <w:r w:rsidRPr="00761DB2">
              <w:rPr>
                <w:rFonts w:cs="Arial" w:hint="eastAsia"/>
                <w:color w:val="000000"/>
                <w:sz w:val="20"/>
                <w:szCs w:val="20"/>
              </w:rPr>
              <w:t>0.00</w:t>
            </w:r>
          </w:p>
        </w:tc>
        <w:tc>
          <w:tcPr>
            <w:tcW w:w="439" w:type="pct"/>
            <w:tcBorders>
              <w:top w:val="nil"/>
              <w:left w:val="nil"/>
              <w:bottom w:val="single" w:sz="4" w:space="0" w:color="auto"/>
              <w:right w:val="single" w:sz="4" w:space="0" w:color="auto"/>
            </w:tcBorders>
            <w:shd w:val="clear" w:color="auto" w:fill="auto"/>
            <w:noWrap/>
            <w:vAlign w:val="center"/>
            <w:hideMark/>
          </w:tcPr>
          <w:p w:rsidR="00BC6726" w:rsidRPr="00761DB2" w:rsidRDefault="00BC6726">
            <w:pPr>
              <w:jc w:val="right"/>
              <w:rPr>
                <w:rFonts w:ascii="宋体" w:eastAsia="宋体" w:hAnsi="宋体" w:cs="Arial"/>
                <w:color w:val="000000"/>
                <w:sz w:val="20"/>
                <w:szCs w:val="20"/>
              </w:rPr>
            </w:pPr>
            <w:r w:rsidRPr="00761DB2">
              <w:rPr>
                <w:rFonts w:cs="Arial" w:hint="eastAsia"/>
                <w:color w:val="000000"/>
                <w:sz w:val="20"/>
                <w:szCs w:val="20"/>
              </w:rPr>
              <w:t>0.00</w:t>
            </w:r>
          </w:p>
        </w:tc>
      </w:tr>
      <w:tr w:rsidR="00BC6726" w:rsidRPr="00761DB2" w:rsidTr="00FC4DBA">
        <w:trPr>
          <w:trHeight w:val="390"/>
        </w:trPr>
        <w:tc>
          <w:tcPr>
            <w:tcW w:w="1454" w:type="pct"/>
            <w:tcBorders>
              <w:top w:val="nil"/>
              <w:left w:val="single" w:sz="8" w:space="0" w:color="000000"/>
              <w:bottom w:val="single" w:sz="4" w:space="0" w:color="000000"/>
              <w:right w:val="single" w:sz="4" w:space="0" w:color="000000"/>
            </w:tcBorders>
            <w:shd w:val="clear" w:color="auto" w:fill="auto"/>
            <w:noWrap/>
            <w:vAlign w:val="center"/>
            <w:hideMark/>
          </w:tcPr>
          <w:p w:rsidR="00BC6726" w:rsidRPr="00761DB2" w:rsidRDefault="00BC6726" w:rsidP="002C6AB2">
            <w:pPr>
              <w:widowControl/>
              <w:spacing w:line="240" w:lineRule="auto"/>
              <w:jc w:val="left"/>
              <w:rPr>
                <w:rFonts w:ascii="宋体" w:eastAsia="宋体" w:hAnsi="宋体" w:cs="Arial"/>
                <w:color w:val="000000"/>
                <w:kern w:val="0"/>
                <w:sz w:val="22"/>
              </w:rPr>
            </w:pPr>
            <w:r w:rsidRPr="00761DB2">
              <w:rPr>
                <w:rFonts w:ascii="宋体" w:eastAsia="宋体" w:hAnsi="宋体" w:cs="Arial" w:hint="eastAsia"/>
                <w:color w:val="000000"/>
                <w:kern w:val="0"/>
                <w:sz w:val="22"/>
              </w:rPr>
              <w:t xml:space="preserve">　</w:t>
            </w:r>
          </w:p>
        </w:tc>
        <w:tc>
          <w:tcPr>
            <w:tcW w:w="482" w:type="pct"/>
            <w:gridSpan w:val="2"/>
            <w:tcBorders>
              <w:top w:val="nil"/>
              <w:left w:val="nil"/>
              <w:bottom w:val="single" w:sz="4" w:space="0" w:color="000000"/>
              <w:right w:val="nil"/>
            </w:tcBorders>
            <w:shd w:val="clear" w:color="auto" w:fill="auto"/>
            <w:noWrap/>
            <w:vAlign w:val="center"/>
            <w:hideMark/>
          </w:tcPr>
          <w:p w:rsidR="00BC6726" w:rsidRPr="00761DB2" w:rsidRDefault="00BC6726">
            <w:pPr>
              <w:rPr>
                <w:rFonts w:ascii="宋体" w:eastAsia="宋体" w:hAnsi="宋体" w:cs="Arial"/>
                <w:color w:val="000000"/>
                <w:sz w:val="20"/>
                <w:szCs w:val="20"/>
              </w:rPr>
            </w:pPr>
            <w:r w:rsidRPr="00761DB2">
              <w:rPr>
                <w:rFonts w:cs="Arial" w:hint="eastAsia"/>
                <w:color w:val="000000"/>
                <w:sz w:val="20"/>
                <w:szCs w:val="20"/>
              </w:rPr>
              <w:t xml:space="preserve">　</w:t>
            </w:r>
          </w:p>
        </w:tc>
        <w:tc>
          <w:tcPr>
            <w:tcW w:w="1685" w:type="pct"/>
            <w:gridSpan w:val="2"/>
            <w:tcBorders>
              <w:top w:val="nil"/>
              <w:left w:val="single" w:sz="4" w:space="0" w:color="auto"/>
              <w:bottom w:val="single" w:sz="4" w:space="0" w:color="auto"/>
              <w:right w:val="single" w:sz="4" w:space="0" w:color="auto"/>
            </w:tcBorders>
            <w:shd w:val="clear" w:color="auto" w:fill="auto"/>
            <w:noWrap/>
            <w:vAlign w:val="center"/>
            <w:hideMark/>
          </w:tcPr>
          <w:p w:rsidR="00BC6726" w:rsidRPr="00761DB2" w:rsidRDefault="00BC6726">
            <w:pPr>
              <w:rPr>
                <w:rFonts w:ascii="宋体" w:eastAsia="宋体" w:hAnsi="宋体" w:cs="Arial"/>
                <w:color w:val="000000"/>
                <w:sz w:val="22"/>
              </w:rPr>
            </w:pPr>
            <w:r w:rsidRPr="00761DB2">
              <w:rPr>
                <w:rFonts w:cs="Arial" w:hint="eastAsia"/>
                <w:color w:val="000000"/>
                <w:sz w:val="22"/>
              </w:rPr>
              <w:t>十一、城乡社区支出</w:t>
            </w:r>
          </w:p>
        </w:tc>
        <w:tc>
          <w:tcPr>
            <w:tcW w:w="456" w:type="pct"/>
            <w:tcBorders>
              <w:top w:val="nil"/>
              <w:left w:val="nil"/>
              <w:bottom w:val="single" w:sz="4" w:space="0" w:color="auto"/>
              <w:right w:val="single" w:sz="4" w:space="0" w:color="auto"/>
            </w:tcBorders>
            <w:shd w:val="clear" w:color="auto" w:fill="auto"/>
            <w:noWrap/>
            <w:vAlign w:val="center"/>
            <w:hideMark/>
          </w:tcPr>
          <w:p w:rsidR="00BC6726" w:rsidRPr="00761DB2" w:rsidRDefault="00BC6726">
            <w:pPr>
              <w:jc w:val="right"/>
              <w:rPr>
                <w:rFonts w:ascii="宋体" w:eastAsia="宋体" w:hAnsi="宋体" w:cs="Arial"/>
                <w:color w:val="000000"/>
                <w:sz w:val="20"/>
                <w:szCs w:val="20"/>
              </w:rPr>
            </w:pPr>
            <w:r w:rsidRPr="00761DB2">
              <w:rPr>
                <w:rFonts w:cs="Arial" w:hint="eastAsia"/>
                <w:color w:val="000000"/>
                <w:sz w:val="20"/>
                <w:szCs w:val="20"/>
              </w:rPr>
              <w:t>0.00</w:t>
            </w:r>
          </w:p>
        </w:tc>
        <w:tc>
          <w:tcPr>
            <w:tcW w:w="483" w:type="pct"/>
            <w:gridSpan w:val="2"/>
            <w:tcBorders>
              <w:top w:val="nil"/>
              <w:left w:val="nil"/>
              <w:bottom w:val="single" w:sz="4" w:space="0" w:color="auto"/>
              <w:right w:val="single" w:sz="4" w:space="0" w:color="auto"/>
            </w:tcBorders>
            <w:shd w:val="clear" w:color="auto" w:fill="auto"/>
            <w:noWrap/>
            <w:vAlign w:val="center"/>
            <w:hideMark/>
          </w:tcPr>
          <w:p w:rsidR="00BC6726" w:rsidRPr="00761DB2" w:rsidRDefault="00BC6726">
            <w:pPr>
              <w:jc w:val="right"/>
              <w:rPr>
                <w:rFonts w:ascii="宋体" w:eastAsia="宋体" w:hAnsi="宋体" w:cs="Arial"/>
                <w:color w:val="000000"/>
                <w:sz w:val="20"/>
                <w:szCs w:val="20"/>
              </w:rPr>
            </w:pPr>
            <w:r w:rsidRPr="00761DB2">
              <w:rPr>
                <w:rFonts w:cs="Arial" w:hint="eastAsia"/>
                <w:color w:val="000000"/>
                <w:sz w:val="20"/>
                <w:szCs w:val="20"/>
              </w:rPr>
              <w:t>0.00</w:t>
            </w:r>
          </w:p>
        </w:tc>
        <w:tc>
          <w:tcPr>
            <w:tcW w:w="439" w:type="pct"/>
            <w:tcBorders>
              <w:top w:val="nil"/>
              <w:left w:val="nil"/>
              <w:bottom w:val="single" w:sz="4" w:space="0" w:color="auto"/>
              <w:right w:val="single" w:sz="4" w:space="0" w:color="auto"/>
            </w:tcBorders>
            <w:shd w:val="clear" w:color="auto" w:fill="auto"/>
            <w:noWrap/>
            <w:vAlign w:val="center"/>
            <w:hideMark/>
          </w:tcPr>
          <w:p w:rsidR="00BC6726" w:rsidRPr="00761DB2" w:rsidRDefault="00BC6726">
            <w:pPr>
              <w:jc w:val="right"/>
              <w:rPr>
                <w:rFonts w:ascii="宋体" w:eastAsia="宋体" w:hAnsi="宋体" w:cs="Arial"/>
                <w:color w:val="000000"/>
                <w:sz w:val="20"/>
                <w:szCs w:val="20"/>
              </w:rPr>
            </w:pPr>
            <w:r w:rsidRPr="00761DB2">
              <w:rPr>
                <w:rFonts w:cs="Arial" w:hint="eastAsia"/>
                <w:color w:val="000000"/>
                <w:sz w:val="20"/>
                <w:szCs w:val="20"/>
              </w:rPr>
              <w:t>0.00</w:t>
            </w:r>
          </w:p>
        </w:tc>
      </w:tr>
      <w:tr w:rsidR="00BC6726" w:rsidRPr="00761DB2" w:rsidTr="00FC4DBA">
        <w:trPr>
          <w:trHeight w:val="390"/>
        </w:trPr>
        <w:tc>
          <w:tcPr>
            <w:tcW w:w="1454" w:type="pct"/>
            <w:tcBorders>
              <w:top w:val="nil"/>
              <w:left w:val="single" w:sz="8" w:space="0" w:color="000000"/>
              <w:bottom w:val="single" w:sz="4" w:space="0" w:color="000000"/>
              <w:right w:val="single" w:sz="4" w:space="0" w:color="000000"/>
            </w:tcBorders>
            <w:shd w:val="clear" w:color="auto" w:fill="auto"/>
            <w:noWrap/>
            <w:vAlign w:val="center"/>
            <w:hideMark/>
          </w:tcPr>
          <w:p w:rsidR="00BC6726" w:rsidRPr="00761DB2" w:rsidRDefault="00BC6726" w:rsidP="002C6AB2">
            <w:pPr>
              <w:widowControl/>
              <w:spacing w:line="240" w:lineRule="auto"/>
              <w:jc w:val="left"/>
              <w:rPr>
                <w:rFonts w:ascii="宋体" w:eastAsia="宋体" w:hAnsi="宋体" w:cs="Arial"/>
                <w:color w:val="000000"/>
                <w:kern w:val="0"/>
                <w:sz w:val="22"/>
              </w:rPr>
            </w:pPr>
            <w:r w:rsidRPr="00761DB2">
              <w:rPr>
                <w:rFonts w:ascii="宋体" w:eastAsia="宋体" w:hAnsi="宋体" w:cs="Arial" w:hint="eastAsia"/>
                <w:color w:val="000000"/>
                <w:kern w:val="0"/>
                <w:sz w:val="22"/>
              </w:rPr>
              <w:lastRenderedPageBreak/>
              <w:t xml:space="preserve">　</w:t>
            </w:r>
          </w:p>
        </w:tc>
        <w:tc>
          <w:tcPr>
            <w:tcW w:w="482" w:type="pct"/>
            <w:gridSpan w:val="2"/>
            <w:tcBorders>
              <w:top w:val="nil"/>
              <w:left w:val="nil"/>
              <w:bottom w:val="single" w:sz="4" w:space="0" w:color="000000"/>
              <w:right w:val="nil"/>
            </w:tcBorders>
            <w:shd w:val="clear" w:color="auto" w:fill="auto"/>
            <w:noWrap/>
            <w:vAlign w:val="center"/>
            <w:hideMark/>
          </w:tcPr>
          <w:p w:rsidR="00BC6726" w:rsidRPr="00761DB2" w:rsidRDefault="00BC6726">
            <w:pPr>
              <w:rPr>
                <w:rFonts w:ascii="宋体" w:eastAsia="宋体" w:hAnsi="宋体" w:cs="Arial"/>
                <w:color w:val="000000"/>
                <w:sz w:val="20"/>
                <w:szCs w:val="20"/>
              </w:rPr>
            </w:pPr>
            <w:r w:rsidRPr="00761DB2">
              <w:rPr>
                <w:rFonts w:cs="Arial" w:hint="eastAsia"/>
                <w:color w:val="000000"/>
                <w:sz w:val="20"/>
                <w:szCs w:val="20"/>
              </w:rPr>
              <w:t xml:space="preserve">　</w:t>
            </w:r>
          </w:p>
        </w:tc>
        <w:tc>
          <w:tcPr>
            <w:tcW w:w="1685" w:type="pct"/>
            <w:gridSpan w:val="2"/>
            <w:tcBorders>
              <w:top w:val="nil"/>
              <w:left w:val="single" w:sz="4" w:space="0" w:color="auto"/>
              <w:bottom w:val="single" w:sz="4" w:space="0" w:color="auto"/>
              <w:right w:val="single" w:sz="4" w:space="0" w:color="auto"/>
            </w:tcBorders>
            <w:shd w:val="clear" w:color="auto" w:fill="auto"/>
            <w:noWrap/>
            <w:vAlign w:val="center"/>
            <w:hideMark/>
          </w:tcPr>
          <w:p w:rsidR="00BC6726" w:rsidRPr="00761DB2" w:rsidRDefault="00BC6726">
            <w:pPr>
              <w:rPr>
                <w:rFonts w:ascii="宋体" w:eastAsia="宋体" w:hAnsi="宋体" w:cs="Arial"/>
                <w:color w:val="000000"/>
                <w:sz w:val="22"/>
              </w:rPr>
            </w:pPr>
            <w:r w:rsidRPr="00761DB2">
              <w:rPr>
                <w:rFonts w:cs="Arial" w:hint="eastAsia"/>
                <w:color w:val="000000"/>
                <w:sz w:val="22"/>
              </w:rPr>
              <w:t>十二、农林水支出</w:t>
            </w:r>
          </w:p>
        </w:tc>
        <w:tc>
          <w:tcPr>
            <w:tcW w:w="456" w:type="pct"/>
            <w:tcBorders>
              <w:top w:val="nil"/>
              <w:left w:val="nil"/>
              <w:bottom w:val="single" w:sz="4" w:space="0" w:color="auto"/>
              <w:right w:val="single" w:sz="4" w:space="0" w:color="auto"/>
            </w:tcBorders>
            <w:shd w:val="clear" w:color="auto" w:fill="auto"/>
            <w:noWrap/>
            <w:vAlign w:val="center"/>
            <w:hideMark/>
          </w:tcPr>
          <w:p w:rsidR="00BC6726" w:rsidRPr="00761DB2" w:rsidRDefault="00BC6726">
            <w:pPr>
              <w:jc w:val="right"/>
              <w:rPr>
                <w:rFonts w:ascii="宋体" w:eastAsia="宋体" w:hAnsi="宋体" w:cs="Arial"/>
                <w:color w:val="000000"/>
                <w:sz w:val="20"/>
                <w:szCs w:val="20"/>
              </w:rPr>
            </w:pPr>
            <w:r w:rsidRPr="00761DB2">
              <w:rPr>
                <w:rFonts w:cs="Arial" w:hint="eastAsia"/>
                <w:color w:val="000000"/>
                <w:sz w:val="20"/>
                <w:szCs w:val="20"/>
              </w:rPr>
              <w:t>0.00</w:t>
            </w:r>
          </w:p>
        </w:tc>
        <w:tc>
          <w:tcPr>
            <w:tcW w:w="483" w:type="pct"/>
            <w:gridSpan w:val="2"/>
            <w:tcBorders>
              <w:top w:val="nil"/>
              <w:left w:val="nil"/>
              <w:bottom w:val="single" w:sz="4" w:space="0" w:color="auto"/>
              <w:right w:val="single" w:sz="4" w:space="0" w:color="auto"/>
            </w:tcBorders>
            <w:shd w:val="clear" w:color="auto" w:fill="auto"/>
            <w:noWrap/>
            <w:vAlign w:val="center"/>
            <w:hideMark/>
          </w:tcPr>
          <w:p w:rsidR="00BC6726" w:rsidRPr="00761DB2" w:rsidRDefault="00BC6726">
            <w:pPr>
              <w:jc w:val="right"/>
              <w:rPr>
                <w:rFonts w:ascii="宋体" w:eastAsia="宋体" w:hAnsi="宋体" w:cs="Arial"/>
                <w:color w:val="000000"/>
                <w:sz w:val="20"/>
                <w:szCs w:val="20"/>
              </w:rPr>
            </w:pPr>
            <w:r w:rsidRPr="00761DB2">
              <w:rPr>
                <w:rFonts w:cs="Arial" w:hint="eastAsia"/>
                <w:color w:val="000000"/>
                <w:sz w:val="20"/>
                <w:szCs w:val="20"/>
              </w:rPr>
              <w:t>0.00</w:t>
            </w:r>
          </w:p>
        </w:tc>
        <w:tc>
          <w:tcPr>
            <w:tcW w:w="439" w:type="pct"/>
            <w:tcBorders>
              <w:top w:val="nil"/>
              <w:left w:val="nil"/>
              <w:bottom w:val="single" w:sz="4" w:space="0" w:color="auto"/>
              <w:right w:val="single" w:sz="4" w:space="0" w:color="auto"/>
            </w:tcBorders>
            <w:shd w:val="clear" w:color="auto" w:fill="auto"/>
            <w:noWrap/>
            <w:vAlign w:val="center"/>
            <w:hideMark/>
          </w:tcPr>
          <w:p w:rsidR="00BC6726" w:rsidRPr="00761DB2" w:rsidRDefault="00BC6726">
            <w:pPr>
              <w:jc w:val="right"/>
              <w:rPr>
                <w:rFonts w:ascii="宋体" w:eastAsia="宋体" w:hAnsi="宋体" w:cs="Arial"/>
                <w:color w:val="000000"/>
                <w:sz w:val="20"/>
                <w:szCs w:val="20"/>
              </w:rPr>
            </w:pPr>
            <w:r w:rsidRPr="00761DB2">
              <w:rPr>
                <w:rFonts w:cs="Arial" w:hint="eastAsia"/>
                <w:color w:val="000000"/>
                <w:sz w:val="20"/>
                <w:szCs w:val="20"/>
              </w:rPr>
              <w:t>0.00</w:t>
            </w:r>
          </w:p>
        </w:tc>
      </w:tr>
      <w:tr w:rsidR="00BC6726" w:rsidRPr="00761DB2" w:rsidTr="00FC4DBA">
        <w:trPr>
          <w:trHeight w:val="390"/>
        </w:trPr>
        <w:tc>
          <w:tcPr>
            <w:tcW w:w="1454" w:type="pct"/>
            <w:tcBorders>
              <w:top w:val="nil"/>
              <w:left w:val="single" w:sz="8" w:space="0" w:color="000000"/>
              <w:bottom w:val="single" w:sz="4" w:space="0" w:color="000000"/>
              <w:right w:val="single" w:sz="4" w:space="0" w:color="000000"/>
            </w:tcBorders>
            <w:shd w:val="clear" w:color="auto" w:fill="auto"/>
            <w:noWrap/>
            <w:vAlign w:val="center"/>
            <w:hideMark/>
          </w:tcPr>
          <w:p w:rsidR="00BC6726" w:rsidRPr="00761DB2" w:rsidRDefault="00BC6726" w:rsidP="002C6AB2">
            <w:pPr>
              <w:widowControl/>
              <w:spacing w:line="240" w:lineRule="auto"/>
              <w:jc w:val="left"/>
              <w:rPr>
                <w:rFonts w:ascii="宋体" w:eastAsia="宋体" w:hAnsi="宋体" w:cs="Arial"/>
                <w:color w:val="000000"/>
                <w:kern w:val="0"/>
                <w:sz w:val="22"/>
              </w:rPr>
            </w:pPr>
            <w:r w:rsidRPr="00761DB2">
              <w:rPr>
                <w:rFonts w:ascii="宋体" w:eastAsia="宋体" w:hAnsi="宋体" w:cs="Arial" w:hint="eastAsia"/>
                <w:color w:val="000000"/>
                <w:kern w:val="0"/>
                <w:sz w:val="22"/>
              </w:rPr>
              <w:t xml:space="preserve">　</w:t>
            </w:r>
          </w:p>
        </w:tc>
        <w:tc>
          <w:tcPr>
            <w:tcW w:w="482" w:type="pct"/>
            <w:gridSpan w:val="2"/>
            <w:tcBorders>
              <w:top w:val="nil"/>
              <w:left w:val="nil"/>
              <w:bottom w:val="single" w:sz="4" w:space="0" w:color="000000"/>
              <w:right w:val="nil"/>
            </w:tcBorders>
            <w:shd w:val="clear" w:color="auto" w:fill="auto"/>
            <w:noWrap/>
            <w:vAlign w:val="center"/>
            <w:hideMark/>
          </w:tcPr>
          <w:p w:rsidR="00BC6726" w:rsidRPr="00761DB2" w:rsidRDefault="00BC6726">
            <w:pPr>
              <w:rPr>
                <w:rFonts w:ascii="宋体" w:eastAsia="宋体" w:hAnsi="宋体" w:cs="Arial"/>
                <w:color w:val="000000"/>
                <w:sz w:val="20"/>
                <w:szCs w:val="20"/>
              </w:rPr>
            </w:pPr>
            <w:r w:rsidRPr="00761DB2">
              <w:rPr>
                <w:rFonts w:cs="Arial" w:hint="eastAsia"/>
                <w:color w:val="000000"/>
                <w:sz w:val="20"/>
                <w:szCs w:val="20"/>
              </w:rPr>
              <w:t xml:space="preserve">　</w:t>
            </w:r>
          </w:p>
        </w:tc>
        <w:tc>
          <w:tcPr>
            <w:tcW w:w="1685" w:type="pct"/>
            <w:gridSpan w:val="2"/>
            <w:tcBorders>
              <w:top w:val="nil"/>
              <w:left w:val="single" w:sz="4" w:space="0" w:color="auto"/>
              <w:bottom w:val="single" w:sz="4" w:space="0" w:color="auto"/>
              <w:right w:val="single" w:sz="4" w:space="0" w:color="auto"/>
            </w:tcBorders>
            <w:shd w:val="clear" w:color="auto" w:fill="auto"/>
            <w:noWrap/>
            <w:vAlign w:val="center"/>
            <w:hideMark/>
          </w:tcPr>
          <w:p w:rsidR="00BC6726" w:rsidRPr="00761DB2" w:rsidRDefault="00BC6726">
            <w:pPr>
              <w:rPr>
                <w:rFonts w:ascii="宋体" w:eastAsia="宋体" w:hAnsi="宋体" w:cs="Arial"/>
                <w:color w:val="000000"/>
                <w:sz w:val="22"/>
              </w:rPr>
            </w:pPr>
            <w:r w:rsidRPr="00761DB2">
              <w:rPr>
                <w:rFonts w:cs="Arial" w:hint="eastAsia"/>
                <w:color w:val="000000"/>
                <w:sz w:val="22"/>
              </w:rPr>
              <w:t>十三、交通运输支出</w:t>
            </w:r>
          </w:p>
        </w:tc>
        <w:tc>
          <w:tcPr>
            <w:tcW w:w="456" w:type="pct"/>
            <w:tcBorders>
              <w:top w:val="nil"/>
              <w:left w:val="nil"/>
              <w:bottom w:val="single" w:sz="4" w:space="0" w:color="auto"/>
              <w:right w:val="single" w:sz="4" w:space="0" w:color="auto"/>
            </w:tcBorders>
            <w:shd w:val="clear" w:color="auto" w:fill="auto"/>
            <w:noWrap/>
            <w:vAlign w:val="center"/>
            <w:hideMark/>
          </w:tcPr>
          <w:p w:rsidR="00BC6726" w:rsidRPr="00761DB2" w:rsidRDefault="00BC6726">
            <w:pPr>
              <w:jc w:val="right"/>
              <w:rPr>
                <w:rFonts w:ascii="宋体" w:eastAsia="宋体" w:hAnsi="宋体" w:cs="Arial"/>
                <w:color w:val="000000"/>
                <w:sz w:val="20"/>
                <w:szCs w:val="20"/>
              </w:rPr>
            </w:pPr>
            <w:r w:rsidRPr="00761DB2">
              <w:rPr>
                <w:rFonts w:cs="Arial" w:hint="eastAsia"/>
                <w:color w:val="000000"/>
                <w:sz w:val="20"/>
                <w:szCs w:val="20"/>
              </w:rPr>
              <w:t>0.00</w:t>
            </w:r>
          </w:p>
        </w:tc>
        <w:tc>
          <w:tcPr>
            <w:tcW w:w="483" w:type="pct"/>
            <w:gridSpan w:val="2"/>
            <w:tcBorders>
              <w:top w:val="nil"/>
              <w:left w:val="nil"/>
              <w:bottom w:val="single" w:sz="4" w:space="0" w:color="auto"/>
              <w:right w:val="single" w:sz="4" w:space="0" w:color="auto"/>
            </w:tcBorders>
            <w:shd w:val="clear" w:color="auto" w:fill="auto"/>
            <w:noWrap/>
            <w:vAlign w:val="center"/>
            <w:hideMark/>
          </w:tcPr>
          <w:p w:rsidR="00BC6726" w:rsidRPr="00761DB2" w:rsidRDefault="00BC6726">
            <w:pPr>
              <w:jc w:val="right"/>
              <w:rPr>
                <w:rFonts w:ascii="宋体" w:eastAsia="宋体" w:hAnsi="宋体" w:cs="Arial"/>
                <w:color w:val="000000"/>
                <w:sz w:val="20"/>
                <w:szCs w:val="20"/>
              </w:rPr>
            </w:pPr>
            <w:r w:rsidRPr="00761DB2">
              <w:rPr>
                <w:rFonts w:cs="Arial" w:hint="eastAsia"/>
                <w:color w:val="000000"/>
                <w:sz w:val="20"/>
                <w:szCs w:val="20"/>
              </w:rPr>
              <w:t>0.00</w:t>
            </w:r>
          </w:p>
        </w:tc>
        <w:tc>
          <w:tcPr>
            <w:tcW w:w="439" w:type="pct"/>
            <w:tcBorders>
              <w:top w:val="nil"/>
              <w:left w:val="nil"/>
              <w:bottom w:val="single" w:sz="4" w:space="0" w:color="auto"/>
              <w:right w:val="single" w:sz="4" w:space="0" w:color="auto"/>
            </w:tcBorders>
            <w:shd w:val="clear" w:color="auto" w:fill="auto"/>
            <w:noWrap/>
            <w:vAlign w:val="center"/>
            <w:hideMark/>
          </w:tcPr>
          <w:p w:rsidR="00BC6726" w:rsidRPr="00761DB2" w:rsidRDefault="00BC6726">
            <w:pPr>
              <w:jc w:val="right"/>
              <w:rPr>
                <w:rFonts w:ascii="宋体" w:eastAsia="宋体" w:hAnsi="宋体" w:cs="Arial"/>
                <w:color w:val="000000"/>
                <w:sz w:val="20"/>
                <w:szCs w:val="20"/>
              </w:rPr>
            </w:pPr>
            <w:r w:rsidRPr="00761DB2">
              <w:rPr>
                <w:rFonts w:cs="Arial" w:hint="eastAsia"/>
                <w:color w:val="000000"/>
                <w:sz w:val="20"/>
                <w:szCs w:val="20"/>
              </w:rPr>
              <w:t>0.00</w:t>
            </w:r>
          </w:p>
        </w:tc>
      </w:tr>
      <w:tr w:rsidR="00BC6726" w:rsidRPr="00761DB2" w:rsidTr="00FC4DBA">
        <w:trPr>
          <w:trHeight w:val="390"/>
        </w:trPr>
        <w:tc>
          <w:tcPr>
            <w:tcW w:w="1454" w:type="pct"/>
            <w:tcBorders>
              <w:top w:val="nil"/>
              <w:left w:val="single" w:sz="8" w:space="0" w:color="000000"/>
              <w:bottom w:val="single" w:sz="4" w:space="0" w:color="000000"/>
              <w:right w:val="single" w:sz="4" w:space="0" w:color="000000"/>
            </w:tcBorders>
            <w:shd w:val="clear" w:color="auto" w:fill="auto"/>
            <w:noWrap/>
            <w:vAlign w:val="center"/>
            <w:hideMark/>
          </w:tcPr>
          <w:p w:rsidR="00BC6726" w:rsidRPr="00761DB2" w:rsidRDefault="00BC6726" w:rsidP="002C6AB2">
            <w:pPr>
              <w:widowControl/>
              <w:spacing w:line="240" w:lineRule="auto"/>
              <w:jc w:val="left"/>
              <w:rPr>
                <w:rFonts w:ascii="宋体" w:eastAsia="宋体" w:hAnsi="宋体" w:cs="Arial"/>
                <w:color w:val="000000"/>
                <w:kern w:val="0"/>
                <w:sz w:val="22"/>
              </w:rPr>
            </w:pPr>
            <w:r w:rsidRPr="00761DB2">
              <w:rPr>
                <w:rFonts w:ascii="宋体" w:eastAsia="宋体" w:hAnsi="宋体" w:cs="Arial" w:hint="eastAsia"/>
                <w:color w:val="000000"/>
                <w:kern w:val="0"/>
                <w:sz w:val="22"/>
              </w:rPr>
              <w:t xml:space="preserve">　</w:t>
            </w:r>
          </w:p>
        </w:tc>
        <w:tc>
          <w:tcPr>
            <w:tcW w:w="482" w:type="pct"/>
            <w:gridSpan w:val="2"/>
            <w:tcBorders>
              <w:top w:val="nil"/>
              <w:left w:val="nil"/>
              <w:bottom w:val="single" w:sz="4" w:space="0" w:color="000000"/>
              <w:right w:val="nil"/>
            </w:tcBorders>
            <w:shd w:val="clear" w:color="auto" w:fill="auto"/>
            <w:noWrap/>
            <w:vAlign w:val="center"/>
            <w:hideMark/>
          </w:tcPr>
          <w:p w:rsidR="00BC6726" w:rsidRPr="00761DB2" w:rsidRDefault="00BC6726">
            <w:pPr>
              <w:rPr>
                <w:rFonts w:ascii="宋体" w:eastAsia="宋体" w:hAnsi="宋体" w:cs="Arial"/>
                <w:color w:val="000000"/>
                <w:sz w:val="20"/>
                <w:szCs w:val="20"/>
              </w:rPr>
            </w:pPr>
            <w:r w:rsidRPr="00761DB2">
              <w:rPr>
                <w:rFonts w:cs="Arial" w:hint="eastAsia"/>
                <w:color w:val="000000"/>
                <w:sz w:val="20"/>
                <w:szCs w:val="20"/>
              </w:rPr>
              <w:t xml:space="preserve">　</w:t>
            </w:r>
          </w:p>
        </w:tc>
        <w:tc>
          <w:tcPr>
            <w:tcW w:w="1685" w:type="pct"/>
            <w:gridSpan w:val="2"/>
            <w:tcBorders>
              <w:top w:val="nil"/>
              <w:left w:val="single" w:sz="4" w:space="0" w:color="auto"/>
              <w:bottom w:val="single" w:sz="4" w:space="0" w:color="auto"/>
              <w:right w:val="single" w:sz="4" w:space="0" w:color="auto"/>
            </w:tcBorders>
            <w:shd w:val="clear" w:color="auto" w:fill="auto"/>
            <w:noWrap/>
            <w:vAlign w:val="center"/>
            <w:hideMark/>
          </w:tcPr>
          <w:p w:rsidR="00BC6726" w:rsidRPr="00761DB2" w:rsidRDefault="00BC6726">
            <w:pPr>
              <w:rPr>
                <w:rFonts w:ascii="宋体" w:eastAsia="宋体" w:hAnsi="宋体" w:cs="Arial"/>
                <w:color w:val="000000"/>
                <w:sz w:val="22"/>
              </w:rPr>
            </w:pPr>
            <w:r w:rsidRPr="00761DB2">
              <w:rPr>
                <w:rFonts w:cs="Arial" w:hint="eastAsia"/>
                <w:color w:val="000000"/>
                <w:sz w:val="22"/>
              </w:rPr>
              <w:t>十四、资源勘探信息等支出</w:t>
            </w:r>
          </w:p>
        </w:tc>
        <w:tc>
          <w:tcPr>
            <w:tcW w:w="456" w:type="pct"/>
            <w:tcBorders>
              <w:top w:val="nil"/>
              <w:left w:val="nil"/>
              <w:bottom w:val="single" w:sz="4" w:space="0" w:color="auto"/>
              <w:right w:val="single" w:sz="4" w:space="0" w:color="auto"/>
            </w:tcBorders>
            <w:shd w:val="clear" w:color="auto" w:fill="auto"/>
            <w:noWrap/>
            <w:vAlign w:val="center"/>
            <w:hideMark/>
          </w:tcPr>
          <w:p w:rsidR="00BC6726" w:rsidRPr="00761DB2" w:rsidRDefault="00BC6726">
            <w:pPr>
              <w:jc w:val="right"/>
              <w:rPr>
                <w:rFonts w:ascii="宋体" w:eastAsia="宋体" w:hAnsi="宋体" w:cs="Arial"/>
                <w:color w:val="000000"/>
                <w:sz w:val="20"/>
                <w:szCs w:val="20"/>
              </w:rPr>
            </w:pPr>
            <w:r w:rsidRPr="00761DB2">
              <w:rPr>
                <w:rFonts w:cs="Arial" w:hint="eastAsia"/>
                <w:color w:val="000000"/>
                <w:sz w:val="20"/>
                <w:szCs w:val="20"/>
              </w:rPr>
              <w:t>0.00</w:t>
            </w:r>
          </w:p>
        </w:tc>
        <w:tc>
          <w:tcPr>
            <w:tcW w:w="483" w:type="pct"/>
            <w:gridSpan w:val="2"/>
            <w:tcBorders>
              <w:top w:val="nil"/>
              <w:left w:val="nil"/>
              <w:bottom w:val="single" w:sz="4" w:space="0" w:color="auto"/>
              <w:right w:val="single" w:sz="4" w:space="0" w:color="auto"/>
            </w:tcBorders>
            <w:shd w:val="clear" w:color="auto" w:fill="auto"/>
            <w:noWrap/>
            <w:vAlign w:val="center"/>
            <w:hideMark/>
          </w:tcPr>
          <w:p w:rsidR="00BC6726" w:rsidRPr="00761DB2" w:rsidRDefault="00BC6726">
            <w:pPr>
              <w:jc w:val="right"/>
              <w:rPr>
                <w:rFonts w:ascii="宋体" w:eastAsia="宋体" w:hAnsi="宋体" w:cs="Arial"/>
                <w:color w:val="000000"/>
                <w:sz w:val="20"/>
                <w:szCs w:val="20"/>
              </w:rPr>
            </w:pPr>
            <w:r w:rsidRPr="00761DB2">
              <w:rPr>
                <w:rFonts w:cs="Arial" w:hint="eastAsia"/>
                <w:color w:val="000000"/>
                <w:sz w:val="20"/>
                <w:szCs w:val="20"/>
              </w:rPr>
              <w:t>0.00</w:t>
            </w:r>
          </w:p>
        </w:tc>
        <w:tc>
          <w:tcPr>
            <w:tcW w:w="439" w:type="pct"/>
            <w:tcBorders>
              <w:top w:val="nil"/>
              <w:left w:val="nil"/>
              <w:bottom w:val="single" w:sz="4" w:space="0" w:color="auto"/>
              <w:right w:val="single" w:sz="4" w:space="0" w:color="auto"/>
            </w:tcBorders>
            <w:shd w:val="clear" w:color="auto" w:fill="auto"/>
            <w:noWrap/>
            <w:vAlign w:val="center"/>
            <w:hideMark/>
          </w:tcPr>
          <w:p w:rsidR="00BC6726" w:rsidRPr="00761DB2" w:rsidRDefault="00BC6726">
            <w:pPr>
              <w:jc w:val="right"/>
              <w:rPr>
                <w:rFonts w:ascii="宋体" w:eastAsia="宋体" w:hAnsi="宋体" w:cs="Arial"/>
                <w:color w:val="000000"/>
                <w:sz w:val="20"/>
                <w:szCs w:val="20"/>
              </w:rPr>
            </w:pPr>
            <w:r w:rsidRPr="00761DB2">
              <w:rPr>
                <w:rFonts w:cs="Arial" w:hint="eastAsia"/>
                <w:color w:val="000000"/>
                <w:sz w:val="20"/>
                <w:szCs w:val="20"/>
              </w:rPr>
              <w:t>0.00</w:t>
            </w:r>
          </w:p>
        </w:tc>
      </w:tr>
      <w:tr w:rsidR="00BC6726" w:rsidRPr="00761DB2" w:rsidTr="00FC4DBA">
        <w:trPr>
          <w:trHeight w:val="390"/>
        </w:trPr>
        <w:tc>
          <w:tcPr>
            <w:tcW w:w="1454" w:type="pct"/>
            <w:tcBorders>
              <w:top w:val="nil"/>
              <w:left w:val="single" w:sz="8" w:space="0" w:color="000000"/>
              <w:bottom w:val="single" w:sz="4" w:space="0" w:color="000000"/>
              <w:right w:val="single" w:sz="4" w:space="0" w:color="000000"/>
            </w:tcBorders>
            <w:shd w:val="clear" w:color="auto" w:fill="auto"/>
            <w:noWrap/>
            <w:vAlign w:val="center"/>
            <w:hideMark/>
          </w:tcPr>
          <w:p w:rsidR="00BC6726" w:rsidRPr="00761DB2" w:rsidRDefault="00BC6726" w:rsidP="002C6AB2">
            <w:pPr>
              <w:widowControl/>
              <w:spacing w:line="240" w:lineRule="auto"/>
              <w:jc w:val="left"/>
              <w:rPr>
                <w:rFonts w:ascii="宋体" w:eastAsia="宋体" w:hAnsi="宋体" w:cs="Arial"/>
                <w:color w:val="000000"/>
                <w:kern w:val="0"/>
                <w:sz w:val="22"/>
              </w:rPr>
            </w:pPr>
            <w:r w:rsidRPr="00761DB2">
              <w:rPr>
                <w:rFonts w:ascii="宋体" w:eastAsia="宋体" w:hAnsi="宋体" w:cs="Arial" w:hint="eastAsia"/>
                <w:color w:val="000000"/>
                <w:kern w:val="0"/>
                <w:sz w:val="22"/>
              </w:rPr>
              <w:t xml:space="preserve">　</w:t>
            </w:r>
          </w:p>
        </w:tc>
        <w:tc>
          <w:tcPr>
            <w:tcW w:w="482" w:type="pct"/>
            <w:gridSpan w:val="2"/>
            <w:tcBorders>
              <w:top w:val="nil"/>
              <w:left w:val="nil"/>
              <w:bottom w:val="single" w:sz="4" w:space="0" w:color="000000"/>
              <w:right w:val="nil"/>
            </w:tcBorders>
            <w:shd w:val="clear" w:color="auto" w:fill="auto"/>
            <w:noWrap/>
            <w:vAlign w:val="center"/>
            <w:hideMark/>
          </w:tcPr>
          <w:p w:rsidR="00BC6726" w:rsidRPr="00761DB2" w:rsidRDefault="00BC6726">
            <w:pPr>
              <w:rPr>
                <w:rFonts w:ascii="宋体" w:eastAsia="宋体" w:hAnsi="宋体" w:cs="Arial"/>
                <w:color w:val="000000"/>
                <w:sz w:val="20"/>
                <w:szCs w:val="20"/>
              </w:rPr>
            </w:pPr>
            <w:r w:rsidRPr="00761DB2">
              <w:rPr>
                <w:rFonts w:cs="Arial" w:hint="eastAsia"/>
                <w:color w:val="000000"/>
                <w:sz w:val="20"/>
                <w:szCs w:val="20"/>
              </w:rPr>
              <w:t xml:space="preserve">　</w:t>
            </w:r>
          </w:p>
        </w:tc>
        <w:tc>
          <w:tcPr>
            <w:tcW w:w="1685" w:type="pct"/>
            <w:gridSpan w:val="2"/>
            <w:tcBorders>
              <w:top w:val="nil"/>
              <w:left w:val="single" w:sz="4" w:space="0" w:color="auto"/>
              <w:bottom w:val="single" w:sz="4" w:space="0" w:color="auto"/>
              <w:right w:val="single" w:sz="4" w:space="0" w:color="auto"/>
            </w:tcBorders>
            <w:shd w:val="clear" w:color="auto" w:fill="auto"/>
            <w:noWrap/>
            <w:vAlign w:val="center"/>
            <w:hideMark/>
          </w:tcPr>
          <w:p w:rsidR="00BC6726" w:rsidRPr="00761DB2" w:rsidRDefault="00BC6726">
            <w:pPr>
              <w:rPr>
                <w:rFonts w:ascii="宋体" w:eastAsia="宋体" w:hAnsi="宋体" w:cs="Arial"/>
                <w:color w:val="000000"/>
                <w:sz w:val="22"/>
              </w:rPr>
            </w:pPr>
            <w:r w:rsidRPr="00761DB2">
              <w:rPr>
                <w:rFonts w:cs="Arial" w:hint="eastAsia"/>
                <w:color w:val="000000"/>
                <w:sz w:val="22"/>
              </w:rPr>
              <w:t>十五、商业服务业等支出</w:t>
            </w:r>
          </w:p>
        </w:tc>
        <w:tc>
          <w:tcPr>
            <w:tcW w:w="456" w:type="pct"/>
            <w:tcBorders>
              <w:top w:val="nil"/>
              <w:left w:val="nil"/>
              <w:bottom w:val="single" w:sz="4" w:space="0" w:color="auto"/>
              <w:right w:val="single" w:sz="4" w:space="0" w:color="auto"/>
            </w:tcBorders>
            <w:shd w:val="clear" w:color="auto" w:fill="auto"/>
            <w:noWrap/>
            <w:vAlign w:val="center"/>
            <w:hideMark/>
          </w:tcPr>
          <w:p w:rsidR="00BC6726" w:rsidRPr="00761DB2" w:rsidRDefault="00BC6726">
            <w:pPr>
              <w:jc w:val="right"/>
              <w:rPr>
                <w:rFonts w:ascii="宋体" w:eastAsia="宋体" w:hAnsi="宋体" w:cs="Arial"/>
                <w:color w:val="000000"/>
                <w:sz w:val="20"/>
                <w:szCs w:val="20"/>
              </w:rPr>
            </w:pPr>
            <w:r w:rsidRPr="00761DB2">
              <w:rPr>
                <w:rFonts w:cs="Arial" w:hint="eastAsia"/>
                <w:color w:val="000000"/>
                <w:sz w:val="20"/>
                <w:szCs w:val="20"/>
              </w:rPr>
              <w:t>0.00</w:t>
            </w:r>
          </w:p>
        </w:tc>
        <w:tc>
          <w:tcPr>
            <w:tcW w:w="483" w:type="pct"/>
            <w:gridSpan w:val="2"/>
            <w:tcBorders>
              <w:top w:val="nil"/>
              <w:left w:val="nil"/>
              <w:bottom w:val="single" w:sz="4" w:space="0" w:color="auto"/>
              <w:right w:val="single" w:sz="4" w:space="0" w:color="auto"/>
            </w:tcBorders>
            <w:shd w:val="clear" w:color="auto" w:fill="auto"/>
            <w:noWrap/>
            <w:vAlign w:val="center"/>
            <w:hideMark/>
          </w:tcPr>
          <w:p w:rsidR="00BC6726" w:rsidRPr="00761DB2" w:rsidRDefault="00BC6726">
            <w:pPr>
              <w:jc w:val="right"/>
              <w:rPr>
                <w:rFonts w:ascii="宋体" w:eastAsia="宋体" w:hAnsi="宋体" w:cs="Arial"/>
                <w:color w:val="000000"/>
                <w:sz w:val="20"/>
                <w:szCs w:val="20"/>
              </w:rPr>
            </w:pPr>
            <w:r w:rsidRPr="00761DB2">
              <w:rPr>
                <w:rFonts w:cs="Arial" w:hint="eastAsia"/>
                <w:color w:val="000000"/>
                <w:sz w:val="20"/>
                <w:szCs w:val="20"/>
              </w:rPr>
              <w:t>0.00</w:t>
            </w:r>
          </w:p>
        </w:tc>
        <w:tc>
          <w:tcPr>
            <w:tcW w:w="439" w:type="pct"/>
            <w:tcBorders>
              <w:top w:val="nil"/>
              <w:left w:val="nil"/>
              <w:bottom w:val="single" w:sz="4" w:space="0" w:color="auto"/>
              <w:right w:val="single" w:sz="4" w:space="0" w:color="auto"/>
            </w:tcBorders>
            <w:shd w:val="clear" w:color="auto" w:fill="auto"/>
            <w:noWrap/>
            <w:vAlign w:val="center"/>
            <w:hideMark/>
          </w:tcPr>
          <w:p w:rsidR="00BC6726" w:rsidRPr="00761DB2" w:rsidRDefault="00BC6726">
            <w:pPr>
              <w:jc w:val="right"/>
              <w:rPr>
                <w:rFonts w:ascii="宋体" w:eastAsia="宋体" w:hAnsi="宋体" w:cs="Arial"/>
                <w:color w:val="000000"/>
                <w:sz w:val="20"/>
                <w:szCs w:val="20"/>
              </w:rPr>
            </w:pPr>
            <w:r w:rsidRPr="00761DB2">
              <w:rPr>
                <w:rFonts w:cs="Arial" w:hint="eastAsia"/>
                <w:color w:val="000000"/>
                <w:sz w:val="20"/>
                <w:szCs w:val="20"/>
              </w:rPr>
              <w:t>0.00</w:t>
            </w:r>
          </w:p>
        </w:tc>
      </w:tr>
      <w:tr w:rsidR="00BC6726" w:rsidRPr="00761DB2" w:rsidTr="00FC4DBA">
        <w:trPr>
          <w:trHeight w:val="390"/>
        </w:trPr>
        <w:tc>
          <w:tcPr>
            <w:tcW w:w="1454" w:type="pct"/>
            <w:tcBorders>
              <w:top w:val="nil"/>
              <w:left w:val="single" w:sz="8" w:space="0" w:color="000000"/>
              <w:bottom w:val="single" w:sz="4" w:space="0" w:color="000000"/>
              <w:right w:val="single" w:sz="4" w:space="0" w:color="000000"/>
            </w:tcBorders>
            <w:shd w:val="clear" w:color="auto" w:fill="auto"/>
            <w:noWrap/>
            <w:vAlign w:val="center"/>
            <w:hideMark/>
          </w:tcPr>
          <w:p w:rsidR="00BC6726" w:rsidRPr="00761DB2" w:rsidRDefault="00BC6726" w:rsidP="002C6AB2">
            <w:pPr>
              <w:widowControl/>
              <w:spacing w:line="240" w:lineRule="auto"/>
              <w:jc w:val="left"/>
              <w:rPr>
                <w:rFonts w:ascii="宋体" w:eastAsia="宋体" w:hAnsi="宋体" w:cs="Arial"/>
                <w:color w:val="000000"/>
                <w:kern w:val="0"/>
                <w:sz w:val="22"/>
              </w:rPr>
            </w:pPr>
            <w:r w:rsidRPr="00761DB2">
              <w:rPr>
                <w:rFonts w:ascii="宋体" w:eastAsia="宋体" w:hAnsi="宋体" w:cs="Arial" w:hint="eastAsia"/>
                <w:color w:val="000000"/>
                <w:kern w:val="0"/>
                <w:sz w:val="22"/>
              </w:rPr>
              <w:t xml:space="preserve">　</w:t>
            </w:r>
          </w:p>
        </w:tc>
        <w:tc>
          <w:tcPr>
            <w:tcW w:w="482" w:type="pct"/>
            <w:gridSpan w:val="2"/>
            <w:tcBorders>
              <w:top w:val="nil"/>
              <w:left w:val="nil"/>
              <w:bottom w:val="single" w:sz="4" w:space="0" w:color="000000"/>
              <w:right w:val="nil"/>
            </w:tcBorders>
            <w:shd w:val="clear" w:color="auto" w:fill="auto"/>
            <w:noWrap/>
            <w:vAlign w:val="center"/>
            <w:hideMark/>
          </w:tcPr>
          <w:p w:rsidR="00BC6726" w:rsidRPr="00761DB2" w:rsidRDefault="00BC6726">
            <w:pPr>
              <w:rPr>
                <w:rFonts w:ascii="宋体" w:eastAsia="宋体" w:hAnsi="宋体" w:cs="Arial"/>
                <w:color w:val="000000"/>
                <w:sz w:val="20"/>
                <w:szCs w:val="20"/>
              </w:rPr>
            </w:pPr>
            <w:r w:rsidRPr="00761DB2">
              <w:rPr>
                <w:rFonts w:cs="Arial" w:hint="eastAsia"/>
                <w:color w:val="000000"/>
                <w:sz w:val="20"/>
                <w:szCs w:val="20"/>
              </w:rPr>
              <w:t xml:space="preserve">　</w:t>
            </w:r>
          </w:p>
        </w:tc>
        <w:tc>
          <w:tcPr>
            <w:tcW w:w="1685" w:type="pct"/>
            <w:gridSpan w:val="2"/>
            <w:tcBorders>
              <w:top w:val="nil"/>
              <w:left w:val="single" w:sz="4" w:space="0" w:color="auto"/>
              <w:bottom w:val="single" w:sz="4" w:space="0" w:color="auto"/>
              <w:right w:val="single" w:sz="4" w:space="0" w:color="auto"/>
            </w:tcBorders>
            <w:shd w:val="clear" w:color="auto" w:fill="auto"/>
            <w:noWrap/>
            <w:vAlign w:val="center"/>
            <w:hideMark/>
          </w:tcPr>
          <w:p w:rsidR="00BC6726" w:rsidRPr="00761DB2" w:rsidRDefault="00BC6726">
            <w:pPr>
              <w:rPr>
                <w:rFonts w:ascii="宋体" w:eastAsia="宋体" w:hAnsi="宋体" w:cs="Arial"/>
                <w:color w:val="000000"/>
                <w:sz w:val="22"/>
              </w:rPr>
            </w:pPr>
            <w:r w:rsidRPr="00761DB2">
              <w:rPr>
                <w:rFonts w:cs="Arial" w:hint="eastAsia"/>
                <w:color w:val="000000"/>
                <w:sz w:val="22"/>
              </w:rPr>
              <w:t>十六、金融支出</w:t>
            </w:r>
          </w:p>
        </w:tc>
        <w:tc>
          <w:tcPr>
            <w:tcW w:w="456" w:type="pct"/>
            <w:tcBorders>
              <w:top w:val="nil"/>
              <w:left w:val="nil"/>
              <w:bottom w:val="single" w:sz="4" w:space="0" w:color="auto"/>
              <w:right w:val="single" w:sz="4" w:space="0" w:color="auto"/>
            </w:tcBorders>
            <w:shd w:val="clear" w:color="auto" w:fill="auto"/>
            <w:noWrap/>
            <w:vAlign w:val="center"/>
            <w:hideMark/>
          </w:tcPr>
          <w:p w:rsidR="00BC6726" w:rsidRPr="00761DB2" w:rsidRDefault="00BC6726">
            <w:pPr>
              <w:jc w:val="right"/>
              <w:rPr>
                <w:rFonts w:ascii="宋体" w:eastAsia="宋体" w:hAnsi="宋体" w:cs="Arial"/>
                <w:color w:val="000000"/>
                <w:sz w:val="20"/>
                <w:szCs w:val="20"/>
              </w:rPr>
            </w:pPr>
            <w:r w:rsidRPr="00761DB2">
              <w:rPr>
                <w:rFonts w:cs="Arial" w:hint="eastAsia"/>
                <w:color w:val="000000"/>
                <w:sz w:val="20"/>
                <w:szCs w:val="20"/>
              </w:rPr>
              <w:t>0.00</w:t>
            </w:r>
          </w:p>
        </w:tc>
        <w:tc>
          <w:tcPr>
            <w:tcW w:w="483" w:type="pct"/>
            <w:gridSpan w:val="2"/>
            <w:tcBorders>
              <w:top w:val="nil"/>
              <w:left w:val="nil"/>
              <w:bottom w:val="single" w:sz="4" w:space="0" w:color="auto"/>
              <w:right w:val="single" w:sz="4" w:space="0" w:color="auto"/>
            </w:tcBorders>
            <w:shd w:val="clear" w:color="auto" w:fill="auto"/>
            <w:noWrap/>
            <w:vAlign w:val="center"/>
            <w:hideMark/>
          </w:tcPr>
          <w:p w:rsidR="00BC6726" w:rsidRPr="00761DB2" w:rsidRDefault="00BC6726">
            <w:pPr>
              <w:jc w:val="right"/>
              <w:rPr>
                <w:rFonts w:ascii="宋体" w:eastAsia="宋体" w:hAnsi="宋体" w:cs="Arial"/>
                <w:color w:val="000000"/>
                <w:sz w:val="20"/>
                <w:szCs w:val="20"/>
              </w:rPr>
            </w:pPr>
            <w:r w:rsidRPr="00761DB2">
              <w:rPr>
                <w:rFonts w:cs="Arial" w:hint="eastAsia"/>
                <w:color w:val="000000"/>
                <w:sz w:val="20"/>
                <w:szCs w:val="20"/>
              </w:rPr>
              <w:t>0.00</w:t>
            </w:r>
          </w:p>
        </w:tc>
        <w:tc>
          <w:tcPr>
            <w:tcW w:w="439" w:type="pct"/>
            <w:tcBorders>
              <w:top w:val="nil"/>
              <w:left w:val="nil"/>
              <w:bottom w:val="single" w:sz="4" w:space="0" w:color="auto"/>
              <w:right w:val="single" w:sz="4" w:space="0" w:color="auto"/>
            </w:tcBorders>
            <w:shd w:val="clear" w:color="auto" w:fill="auto"/>
            <w:noWrap/>
            <w:vAlign w:val="center"/>
            <w:hideMark/>
          </w:tcPr>
          <w:p w:rsidR="00BC6726" w:rsidRPr="00761DB2" w:rsidRDefault="00BC6726">
            <w:pPr>
              <w:jc w:val="right"/>
              <w:rPr>
                <w:rFonts w:ascii="宋体" w:eastAsia="宋体" w:hAnsi="宋体" w:cs="Arial"/>
                <w:color w:val="000000"/>
                <w:sz w:val="20"/>
                <w:szCs w:val="20"/>
              </w:rPr>
            </w:pPr>
            <w:r w:rsidRPr="00761DB2">
              <w:rPr>
                <w:rFonts w:cs="Arial" w:hint="eastAsia"/>
                <w:color w:val="000000"/>
                <w:sz w:val="20"/>
                <w:szCs w:val="20"/>
              </w:rPr>
              <w:t>0.00</w:t>
            </w:r>
          </w:p>
        </w:tc>
      </w:tr>
      <w:tr w:rsidR="00BC6726" w:rsidRPr="00761DB2" w:rsidTr="00FC4DBA">
        <w:trPr>
          <w:trHeight w:val="390"/>
        </w:trPr>
        <w:tc>
          <w:tcPr>
            <w:tcW w:w="1454" w:type="pct"/>
            <w:tcBorders>
              <w:top w:val="nil"/>
              <w:left w:val="single" w:sz="8" w:space="0" w:color="000000"/>
              <w:bottom w:val="single" w:sz="4" w:space="0" w:color="000000"/>
              <w:right w:val="single" w:sz="4" w:space="0" w:color="000000"/>
            </w:tcBorders>
            <w:shd w:val="clear" w:color="auto" w:fill="auto"/>
            <w:noWrap/>
            <w:vAlign w:val="center"/>
            <w:hideMark/>
          </w:tcPr>
          <w:p w:rsidR="00BC6726" w:rsidRPr="00761DB2" w:rsidRDefault="00BC6726" w:rsidP="002C6AB2">
            <w:pPr>
              <w:widowControl/>
              <w:spacing w:line="240" w:lineRule="auto"/>
              <w:jc w:val="left"/>
              <w:rPr>
                <w:rFonts w:ascii="宋体" w:eastAsia="宋体" w:hAnsi="宋体" w:cs="Arial"/>
                <w:color w:val="000000"/>
                <w:kern w:val="0"/>
                <w:sz w:val="22"/>
              </w:rPr>
            </w:pPr>
            <w:r w:rsidRPr="00761DB2">
              <w:rPr>
                <w:rFonts w:ascii="宋体" w:eastAsia="宋体" w:hAnsi="宋体" w:cs="Arial" w:hint="eastAsia"/>
                <w:color w:val="000000"/>
                <w:kern w:val="0"/>
                <w:sz w:val="22"/>
              </w:rPr>
              <w:t xml:space="preserve">　</w:t>
            </w:r>
          </w:p>
        </w:tc>
        <w:tc>
          <w:tcPr>
            <w:tcW w:w="482" w:type="pct"/>
            <w:gridSpan w:val="2"/>
            <w:tcBorders>
              <w:top w:val="nil"/>
              <w:left w:val="nil"/>
              <w:bottom w:val="single" w:sz="4" w:space="0" w:color="000000"/>
              <w:right w:val="nil"/>
            </w:tcBorders>
            <w:shd w:val="clear" w:color="auto" w:fill="auto"/>
            <w:noWrap/>
            <w:vAlign w:val="center"/>
            <w:hideMark/>
          </w:tcPr>
          <w:p w:rsidR="00BC6726" w:rsidRPr="00761DB2" w:rsidRDefault="00BC6726">
            <w:pPr>
              <w:rPr>
                <w:rFonts w:ascii="宋体" w:eastAsia="宋体" w:hAnsi="宋体" w:cs="Arial"/>
                <w:color w:val="000000"/>
                <w:sz w:val="20"/>
                <w:szCs w:val="20"/>
              </w:rPr>
            </w:pPr>
            <w:r w:rsidRPr="00761DB2">
              <w:rPr>
                <w:rFonts w:cs="Arial" w:hint="eastAsia"/>
                <w:color w:val="000000"/>
                <w:sz w:val="20"/>
                <w:szCs w:val="20"/>
              </w:rPr>
              <w:t xml:space="preserve">　</w:t>
            </w:r>
          </w:p>
        </w:tc>
        <w:tc>
          <w:tcPr>
            <w:tcW w:w="1685" w:type="pct"/>
            <w:gridSpan w:val="2"/>
            <w:tcBorders>
              <w:top w:val="nil"/>
              <w:left w:val="single" w:sz="4" w:space="0" w:color="auto"/>
              <w:bottom w:val="single" w:sz="4" w:space="0" w:color="auto"/>
              <w:right w:val="single" w:sz="4" w:space="0" w:color="auto"/>
            </w:tcBorders>
            <w:shd w:val="clear" w:color="auto" w:fill="auto"/>
            <w:noWrap/>
            <w:vAlign w:val="center"/>
            <w:hideMark/>
          </w:tcPr>
          <w:p w:rsidR="00BC6726" w:rsidRPr="00761DB2" w:rsidRDefault="00BC6726">
            <w:pPr>
              <w:rPr>
                <w:rFonts w:ascii="宋体" w:eastAsia="宋体" w:hAnsi="宋体" w:cs="Arial"/>
                <w:color w:val="000000"/>
                <w:sz w:val="22"/>
              </w:rPr>
            </w:pPr>
            <w:r w:rsidRPr="00761DB2">
              <w:rPr>
                <w:rFonts w:cs="Arial" w:hint="eastAsia"/>
                <w:color w:val="000000"/>
                <w:sz w:val="22"/>
              </w:rPr>
              <w:t>十七、援助其他地区支出</w:t>
            </w:r>
          </w:p>
        </w:tc>
        <w:tc>
          <w:tcPr>
            <w:tcW w:w="456" w:type="pct"/>
            <w:tcBorders>
              <w:top w:val="nil"/>
              <w:left w:val="nil"/>
              <w:bottom w:val="single" w:sz="4" w:space="0" w:color="auto"/>
              <w:right w:val="single" w:sz="4" w:space="0" w:color="auto"/>
            </w:tcBorders>
            <w:shd w:val="clear" w:color="auto" w:fill="auto"/>
            <w:noWrap/>
            <w:vAlign w:val="center"/>
            <w:hideMark/>
          </w:tcPr>
          <w:p w:rsidR="00BC6726" w:rsidRPr="00761DB2" w:rsidRDefault="00BC6726">
            <w:pPr>
              <w:jc w:val="right"/>
              <w:rPr>
                <w:rFonts w:ascii="宋体" w:eastAsia="宋体" w:hAnsi="宋体" w:cs="Arial"/>
                <w:color w:val="000000"/>
                <w:sz w:val="20"/>
                <w:szCs w:val="20"/>
              </w:rPr>
            </w:pPr>
            <w:r w:rsidRPr="00761DB2">
              <w:rPr>
                <w:rFonts w:cs="Arial" w:hint="eastAsia"/>
                <w:color w:val="000000"/>
                <w:sz w:val="20"/>
                <w:szCs w:val="20"/>
              </w:rPr>
              <w:t>0.00</w:t>
            </w:r>
          </w:p>
        </w:tc>
        <w:tc>
          <w:tcPr>
            <w:tcW w:w="483" w:type="pct"/>
            <w:gridSpan w:val="2"/>
            <w:tcBorders>
              <w:top w:val="nil"/>
              <w:left w:val="nil"/>
              <w:bottom w:val="single" w:sz="4" w:space="0" w:color="auto"/>
              <w:right w:val="single" w:sz="4" w:space="0" w:color="auto"/>
            </w:tcBorders>
            <w:shd w:val="clear" w:color="auto" w:fill="auto"/>
            <w:noWrap/>
            <w:vAlign w:val="center"/>
            <w:hideMark/>
          </w:tcPr>
          <w:p w:rsidR="00BC6726" w:rsidRPr="00761DB2" w:rsidRDefault="00BC6726">
            <w:pPr>
              <w:jc w:val="right"/>
              <w:rPr>
                <w:rFonts w:ascii="宋体" w:eastAsia="宋体" w:hAnsi="宋体" w:cs="Arial"/>
                <w:color w:val="000000"/>
                <w:sz w:val="20"/>
                <w:szCs w:val="20"/>
              </w:rPr>
            </w:pPr>
            <w:r w:rsidRPr="00761DB2">
              <w:rPr>
                <w:rFonts w:cs="Arial" w:hint="eastAsia"/>
                <w:color w:val="000000"/>
                <w:sz w:val="20"/>
                <w:szCs w:val="20"/>
              </w:rPr>
              <w:t>0.00</w:t>
            </w:r>
          </w:p>
        </w:tc>
        <w:tc>
          <w:tcPr>
            <w:tcW w:w="439" w:type="pct"/>
            <w:tcBorders>
              <w:top w:val="nil"/>
              <w:left w:val="nil"/>
              <w:bottom w:val="single" w:sz="4" w:space="0" w:color="auto"/>
              <w:right w:val="single" w:sz="4" w:space="0" w:color="auto"/>
            </w:tcBorders>
            <w:shd w:val="clear" w:color="auto" w:fill="auto"/>
            <w:noWrap/>
            <w:vAlign w:val="center"/>
            <w:hideMark/>
          </w:tcPr>
          <w:p w:rsidR="00BC6726" w:rsidRPr="00761DB2" w:rsidRDefault="00BC6726">
            <w:pPr>
              <w:jc w:val="right"/>
              <w:rPr>
                <w:rFonts w:ascii="宋体" w:eastAsia="宋体" w:hAnsi="宋体" w:cs="Arial"/>
                <w:color w:val="000000"/>
                <w:sz w:val="20"/>
                <w:szCs w:val="20"/>
              </w:rPr>
            </w:pPr>
            <w:r w:rsidRPr="00761DB2">
              <w:rPr>
                <w:rFonts w:cs="Arial" w:hint="eastAsia"/>
                <w:color w:val="000000"/>
                <w:sz w:val="20"/>
                <w:szCs w:val="20"/>
              </w:rPr>
              <w:t>0.00</w:t>
            </w:r>
          </w:p>
        </w:tc>
      </w:tr>
      <w:tr w:rsidR="00BC6726" w:rsidRPr="00761DB2" w:rsidTr="00FC4DBA">
        <w:trPr>
          <w:trHeight w:val="390"/>
        </w:trPr>
        <w:tc>
          <w:tcPr>
            <w:tcW w:w="1454" w:type="pct"/>
            <w:tcBorders>
              <w:top w:val="nil"/>
              <w:left w:val="single" w:sz="8" w:space="0" w:color="000000"/>
              <w:bottom w:val="single" w:sz="4" w:space="0" w:color="000000"/>
              <w:right w:val="single" w:sz="4" w:space="0" w:color="000000"/>
            </w:tcBorders>
            <w:shd w:val="clear" w:color="auto" w:fill="auto"/>
            <w:noWrap/>
            <w:vAlign w:val="center"/>
            <w:hideMark/>
          </w:tcPr>
          <w:p w:rsidR="00BC6726" w:rsidRPr="00761DB2" w:rsidRDefault="00BC6726" w:rsidP="002C6AB2">
            <w:pPr>
              <w:widowControl/>
              <w:spacing w:line="240" w:lineRule="auto"/>
              <w:jc w:val="left"/>
              <w:rPr>
                <w:rFonts w:ascii="宋体" w:eastAsia="宋体" w:hAnsi="宋体" w:cs="Arial"/>
                <w:color w:val="000000"/>
                <w:kern w:val="0"/>
                <w:sz w:val="22"/>
              </w:rPr>
            </w:pPr>
            <w:r w:rsidRPr="00761DB2">
              <w:rPr>
                <w:rFonts w:ascii="宋体" w:eastAsia="宋体" w:hAnsi="宋体" w:cs="Arial" w:hint="eastAsia"/>
                <w:color w:val="000000"/>
                <w:kern w:val="0"/>
                <w:sz w:val="22"/>
              </w:rPr>
              <w:t xml:space="preserve">　</w:t>
            </w:r>
          </w:p>
        </w:tc>
        <w:tc>
          <w:tcPr>
            <w:tcW w:w="482" w:type="pct"/>
            <w:gridSpan w:val="2"/>
            <w:tcBorders>
              <w:top w:val="nil"/>
              <w:left w:val="nil"/>
              <w:bottom w:val="single" w:sz="4" w:space="0" w:color="000000"/>
              <w:right w:val="nil"/>
            </w:tcBorders>
            <w:shd w:val="clear" w:color="auto" w:fill="auto"/>
            <w:noWrap/>
            <w:vAlign w:val="center"/>
            <w:hideMark/>
          </w:tcPr>
          <w:p w:rsidR="00BC6726" w:rsidRPr="00761DB2" w:rsidRDefault="00BC6726">
            <w:pPr>
              <w:rPr>
                <w:rFonts w:ascii="宋体" w:eastAsia="宋体" w:hAnsi="宋体" w:cs="Arial"/>
                <w:color w:val="000000"/>
                <w:sz w:val="20"/>
                <w:szCs w:val="20"/>
              </w:rPr>
            </w:pPr>
            <w:r w:rsidRPr="00761DB2">
              <w:rPr>
                <w:rFonts w:cs="Arial" w:hint="eastAsia"/>
                <w:color w:val="000000"/>
                <w:sz w:val="20"/>
                <w:szCs w:val="20"/>
              </w:rPr>
              <w:t xml:space="preserve">　</w:t>
            </w:r>
          </w:p>
        </w:tc>
        <w:tc>
          <w:tcPr>
            <w:tcW w:w="1685" w:type="pct"/>
            <w:gridSpan w:val="2"/>
            <w:tcBorders>
              <w:top w:val="nil"/>
              <w:left w:val="single" w:sz="4" w:space="0" w:color="auto"/>
              <w:bottom w:val="single" w:sz="4" w:space="0" w:color="auto"/>
              <w:right w:val="single" w:sz="4" w:space="0" w:color="auto"/>
            </w:tcBorders>
            <w:shd w:val="clear" w:color="auto" w:fill="auto"/>
            <w:noWrap/>
            <w:vAlign w:val="center"/>
            <w:hideMark/>
          </w:tcPr>
          <w:p w:rsidR="00BC6726" w:rsidRPr="00761DB2" w:rsidRDefault="00BC6726">
            <w:pPr>
              <w:rPr>
                <w:rFonts w:ascii="宋体" w:eastAsia="宋体" w:hAnsi="宋体" w:cs="Arial"/>
                <w:color w:val="000000"/>
                <w:sz w:val="22"/>
              </w:rPr>
            </w:pPr>
            <w:r w:rsidRPr="00761DB2">
              <w:rPr>
                <w:rFonts w:cs="Arial" w:hint="eastAsia"/>
                <w:color w:val="000000"/>
                <w:sz w:val="22"/>
              </w:rPr>
              <w:t>十八、自然资源海洋气象等支出</w:t>
            </w:r>
          </w:p>
        </w:tc>
        <w:tc>
          <w:tcPr>
            <w:tcW w:w="456" w:type="pct"/>
            <w:tcBorders>
              <w:top w:val="nil"/>
              <w:left w:val="nil"/>
              <w:bottom w:val="single" w:sz="4" w:space="0" w:color="auto"/>
              <w:right w:val="single" w:sz="4" w:space="0" w:color="auto"/>
            </w:tcBorders>
            <w:shd w:val="clear" w:color="auto" w:fill="auto"/>
            <w:noWrap/>
            <w:vAlign w:val="center"/>
            <w:hideMark/>
          </w:tcPr>
          <w:p w:rsidR="00BC6726" w:rsidRPr="00761DB2" w:rsidRDefault="00BC6726">
            <w:pPr>
              <w:jc w:val="right"/>
              <w:rPr>
                <w:rFonts w:ascii="宋体" w:eastAsia="宋体" w:hAnsi="宋体" w:cs="Arial"/>
                <w:color w:val="000000"/>
                <w:sz w:val="20"/>
                <w:szCs w:val="20"/>
              </w:rPr>
            </w:pPr>
            <w:r w:rsidRPr="00761DB2">
              <w:rPr>
                <w:rFonts w:cs="Arial" w:hint="eastAsia"/>
                <w:color w:val="000000"/>
                <w:sz w:val="20"/>
                <w:szCs w:val="20"/>
              </w:rPr>
              <w:t>0.00</w:t>
            </w:r>
          </w:p>
        </w:tc>
        <w:tc>
          <w:tcPr>
            <w:tcW w:w="483" w:type="pct"/>
            <w:gridSpan w:val="2"/>
            <w:tcBorders>
              <w:top w:val="nil"/>
              <w:left w:val="nil"/>
              <w:bottom w:val="single" w:sz="4" w:space="0" w:color="auto"/>
              <w:right w:val="single" w:sz="4" w:space="0" w:color="auto"/>
            </w:tcBorders>
            <w:shd w:val="clear" w:color="auto" w:fill="auto"/>
            <w:noWrap/>
            <w:vAlign w:val="center"/>
            <w:hideMark/>
          </w:tcPr>
          <w:p w:rsidR="00BC6726" w:rsidRPr="00761DB2" w:rsidRDefault="00BC6726">
            <w:pPr>
              <w:jc w:val="right"/>
              <w:rPr>
                <w:rFonts w:ascii="宋体" w:eastAsia="宋体" w:hAnsi="宋体" w:cs="Arial"/>
                <w:color w:val="000000"/>
                <w:sz w:val="20"/>
                <w:szCs w:val="20"/>
              </w:rPr>
            </w:pPr>
            <w:r w:rsidRPr="00761DB2">
              <w:rPr>
                <w:rFonts w:cs="Arial" w:hint="eastAsia"/>
                <w:color w:val="000000"/>
                <w:sz w:val="20"/>
                <w:szCs w:val="20"/>
              </w:rPr>
              <w:t>0.00</w:t>
            </w:r>
          </w:p>
        </w:tc>
        <w:tc>
          <w:tcPr>
            <w:tcW w:w="439" w:type="pct"/>
            <w:tcBorders>
              <w:top w:val="nil"/>
              <w:left w:val="nil"/>
              <w:bottom w:val="single" w:sz="4" w:space="0" w:color="auto"/>
              <w:right w:val="single" w:sz="4" w:space="0" w:color="auto"/>
            </w:tcBorders>
            <w:shd w:val="clear" w:color="auto" w:fill="auto"/>
            <w:noWrap/>
            <w:vAlign w:val="center"/>
            <w:hideMark/>
          </w:tcPr>
          <w:p w:rsidR="00BC6726" w:rsidRPr="00761DB2" w:rsidRDefault="00BC6726">
            <w:pPr>
              <w:jc w:val="right"/>
              <w:rPr>
                <w:rFonts w:ascii="宋体" w:eastAsia="宋体" w:hAnsi="宋体" w:cs="Arial"/>
                <w:color w:val="000000"/>
                <w:sz w:val="20"/>
                <w:szCs w:val="20"/>
              </w:rPr>
            </w:pPr>
            <w:r w:rsidRPr="00761DB2">
              <w:rPr>
                <w:rFonts w:cs="Arial" w:hint="eastAsia"/>
                <w:color w:val="000000"/>
                <w:sz w:val="20"/>
                <w:szCs w:val="20"/>
              </w:rPr>
              <w:t>0.00</w:t>
            </w:r>
          </w:p>
        </w:tc>
      </w:tr>
      <w:tr w:rsidR="00BC6726" w:rsidRPr="00761DB2" w:rsidTr="00FC4DBA">
        <w:trPr>
          <w:trHeight w:val="390"/>
        </w:trPr>
        <w:tc>
          <w:tcPr>
            <w:tcW w:w="1454" w:type="pct"/>
            <w:tcBorders>
              <w:top w:val="nil"/>
              <w:left w:val="single" w:sz="8" w:space="0" w:color="000000"/>
              <w:bottom w:val="single" w:sz="4" w:space="0" w:color="000000"/>
              <w:right w:val="single" w:sz="4" w:space="0" w:color="000000"/>
            </w:tcBorders>
            <w:shd w:val="clear" w:color="auto" w:fill="auto"/>
            <w:noWrap/>
            <w:vAlign w:val="center"/>
            <w:hideMark/>
          </w:tcPr>
          <w:p w:rsidR="00BC6726" w:rsidRPr="00761DB2" w:rsidRDefault="00BC6726" w:rsidP="002C6AB2">
            <w:pPr>
              <w:widowControl/>
              <w:spacing w:line="240" w:lineRule="auto"/>
              <w:jc w:val="left"/>
              <w:rPr>
                <w:rFonts w:ascii="宋体" w:eastAsia="宋体" w:hAnsi="宋体" w:cs="Arial"/>
                <w:color w:val="000000"/>
                <w:kern w:val="0"/>
                <w:sz w:val="22"/>
              </w:rPr>
            </w:pPr>
            <w:r w:rsidRPr="00761DB2">
              <w:rPr>
                <w:rFonts w:ascii="宋体" w:eastAsia="宋体" w:hAnsi="宋体" w:cs="Arial" w:hint="eastAsia"/>
                <w:color w:val="000000"/>
                <w:kern w:val="0"/>
                <w:sz w:val="22"/>
              </w:rPr>
              <w:t xml:space="preserve">　</w:t>
            </w:r>
          </w:p>
        </w:tc>
        <w:tc>
          <w:tcPr>
            <w:tcW w:w="482" w:type="pct"/>
            <w:gridSpan w:val="2"/>
            <w:tcBorders>
              <w:top w:val="nil"/>
              <w:left w:val="nil"/>
              <w:bottom w:val="single" w:sz="4" w:space="0" w:color="000000"/>
              <w:right w:val="nil"/>
            </w:tcBorders>
            <w:shd w:val="clear" w:color="auto" w:fill="auto"/>
            <w:noWrap/>
            <w:vAlign w:val="center"/>
            <w:hideMark/>
          </w:tcPr>
          <w:p w:rsidR="00BC6726" w:rsidRPr="00761DB2" w:rsidRDefault="00BC6726">
            <w:pPr>
              <w:rPr>
                <w:rFonts w:ascii="宋体" w:eastAsia="宋体" w:hAnsi="宋体" w:cs="Arial"/>
                <w:color w:val="000000"/>
                <w:sz w:val="20"/>
                <w:szCs w:val="20"/>
              </w:rPr>
            </w:pPr>
            <w:r w:rsidRPr="00761DB2">
              <w:rPr>
                <w:rFonts w:cs="Arial" w:hint="eastAsia"/>
                <w:color w:val="000000"/>
                <w:sz w:val="20"/>
                <w:szCs w:val="20"/>
              </w:rPr>
              <w:t xml:space="preserve">　</w:t>
            </w:r>
          </w:p>
        </w:tc>
        <w:tc>
          <w:tcPr>
            <w:tcW w:w="1685" w:type="pct"/>
            <w:gridSpan w:val="2"/>
            <w:tcBorders>
              <w:top w:val="nil"/>
              <w:left w:val="single" w:sz="4" w:space="0" w:color="auto"/>
              <w:bottom w:val="single" w:sz="4" w:space="0" w:color="auto"/>
              <w:right w:val="single" w:sz="4" w:space="0" w:color="auto"/>
            </w:tcBorders>
            <w:shd w:val="clear" w:color="auto" w:fill="auto"/>
            <w:noWrap/>
            <w:vAlign w:val="center"/>
            <w:hideMark/>
          </w:tcPr>
          <w:p w:rsidR="00BC6726" w:rsidRPr="00761DB2" w:rsidRDefault="00BC6726">
            <w:pPr>
              <w:rPr>
                <w:rFonts w:ascii="宋体" w:eastAsia="宋体" w:hAnsi="宋体" w:cs="Arial"/>
                <w:color w:val="000000"/>
                <w:sz w:val="22"/>
              </w:rPr>
            </w:pPr>
            <w:r w:rsidRPr="00761DB2">
              <w:rPr>
                <w:rFonts w:cs="Arial" w:hint="eastAsia"/>
                <w:color w:val="000000"/>
                <w:sz w:val="22"/>
              </w:rPr>
              <w:t>十九、住房保障支出</w:t>
            </w:r>
          </w:p>
        </w:tc>
        <w:tc>
          <w:tcPr>
            <w:tcW w:w="456" w:type="pct"/>
            <w:tcBorders>
              <w:top w:val="nil"/>
              <w:left w:val="nil"/>
              <w:bottom w:val="single" w:sz="4" w:space="0" w:color="auto"/>
              <w:right w:val="single" w:sz="4" w:space="0" w:color="auto"/>
            </w:tcBorders>
            <w:shd w:val="clear" w:color="auto" w:fill="auto"/>
            <w:noWrap/>
            <w:vAlign w:val="center"/>
            <w:hideMark/>
          </w:tcPr>
          <w:p w:rsidR="00BC6726" w:rsidRPr="00761DB2" w:rsidRDefault="00BC6726">
            <w:pPr>
              <w:jc w:val="right"/>
              <w:rPr>
                <w:rFonts w:ascii="宋体" w:eastAsia="宋体" w:hAnsi="宋体" w:cs="Arial"/>
                <w:color w:val="000000"/>
                <w:sz w:val="20"/>
                <w:szCs w:val="20"/>
              </w:rPr>
            </w:pPr>
            <w:r w:rsidRPr="00761DB2">
              <w:rPr>
                <w:rFonts w:cs="Arial" w:hint="eastAsia"/>
                <w:color w:val="000000"/>
                <w:sz w:val="20"/>
                <w:szCs w:val="20"/>
              </w:rPr>
              <w:t>0.00</w:t>
            </w:r>
          </w:p>
        </w:tc>
        <w:tc>
          <w:tcPr>
            <w:tcW w:w="483" w:type="pct"/>
            <w:gridSpan w:val="2"/>
            <w:tcBorders>
              <w:top w:val="nil"/>
              <w:left w:val="nil"/>
              <w:bottom w:val="single" w:sz="4" w:space="0" w:color="auto"/>
              <w:right w:val="single" w:sz="4" w:space="0" w:color="auto"/>
            </w:tcBorders>
            <w:shd w:val="clear" w:color="auto" w:fill="auto"/>
            <w:noWrap/>
            <w:vAlign w:val="center"/>
            <w:hideMark/>
          </w:tcPr>
          <w:p w:rsidR="00BC6726" w:rsidRPr="00761DB2" w:rsidRDefault="00BC6726">
            <w:pPr>
              <w:jc w:val="right"/>
              <w:rPr>
                <w:rFonts w:ascii="宋体" w:eastAsia="宋体" w:hAnsi="宋体" w:cs="Arial"/>
                <w:color w:val="000000"/>
                <w:sz w:val="20"/>
                <w:szCs w:val="20"/>
              </w:rPr>
            </w:pPr>
            <w:r w:rsidRPr="00761DB2">
              <w:rPr>
                <w:rFonts w:cs="Arial" w:hint="eastAsia"/>
                <w:color w:val="000000"/>
                <w:sz w:val="20"/>
                <w:szCs w:val="20"/>
              </w:rPr>
              <w:t>0.00</w:t>
            </w:r>
          </w:p>
        </w:tc>
        <w:tc>
          <w:tcPr>
            <w:tcW w:w="439" w:type="pct"/>
            <w:tcBorders>
              <w:top w:val="nil"/>
              <w:left w:val="nil"/>
              <w:bottom w:val="single" w:sz="4" w:space="0" w:color="auto"/>
              <w:right w:val="single" w:sz="4" w:space="0" w:color="auto"/>
            </w:tcBorders>
            <w:shd w:val="clear" w:color="auto" w:fill="auto"/>
            <w:noWrap/>
            <w:vAlign w:val="center"/>
            <w:hideMark/>
          </w:tcPr>
          <w:p w:rsidR="00BC6726" w:rsidRPr="00761DB2" w:rsidRDefault="00BC6726">
            <w:pPr>
              <w:jc w:val="right"/>
              <w:rPr>
                <w:rFonts w:ascii="宋体" w:eastAsia="宋体" w:hAnsi="宋体" w:cs="Arial"/>
                <w:color w:val="000000"/>
                <w:sz w:val="20"/>
                <w:szCs w:val="20"/>
              </w:rPr>
            </w:pPr>
            <w:r w:rsidRPr="00761DB2">
              <w:rPr>
                <w:rFonts w:cs="Arial" w:hint="eastAsia"/>
                <w:color w:val="000000"/>
                <w:sz w:val="20"/>
                <w:szCs w:val="20"/>
              </w:rPr>
              <w:t>0.00</w:t>
            </w:r>
          </w:p>
        </w:tc>
      </w:tr>
      <w:tr w:rsidR="00BC6726" w:rsidRPr="00761DB2" w:rsidTr="00FC4DBA">
        <w:trPr>
          <w:trHeight w:val="390"/>
        </w:trPr>
        <w:tc>
          <w:tcPr>
            <w:tcW w:w="1454" w:type="pct"/>
            <w:tcBorders>
              <w:top w:val="nil"/>
              <w:left w:val="single" w:sz="8" w:space="0" w:color="000000"/>
              <w:bottom w:val="single" w:sz="4" w:space="0" w:color="000000"/>
              <w:right w:val="single" w:sz="4" w:space="0" w:color="000000"/>
            </w:tcBorders>
            <w:shd w:val="clear" w:color="auto" w:fill="auto"/>
            <w:noWrap/>
            <w:vAlign w:val="center"/>
            <w:hideMark/>
          </w:tcPr>
          <w:p w:rsidR="00BC6726" w:rsidRPr="00761DB2" w:rsidRDefault="00BC6726" w:rsidP="002C6AB2">
            <w:pPr>
              <w:widowControl/>
              <w:spacing w:line="240" w:lineRule="auto"/>
              <w:jc w:val="left"/>
              <w:rPr>
                <w:rFonts w:ascii="宋体" w:eastAsia="宋体" w:hAnsi="宋体" w:cs="Arial"/>
                <w:color w:val="000000"/>
                <w:kern w:val="0"/>
                <w:sz w:val="22"/>
              </w:rPr>
            </w:pPr>
            <w:r w:rsidRPr="00761DB2">
              <w:rPr>
                <w:rFonts w:ascii="宋体" w:eastAsia="宋体" w:hAnsi="宋体" w:cs="Arial" w:hint="eastAsia"/>
                <w:color w:val="000000"/>
                <w:kern w:val="0"/>
                <w:sz w:val="22"/>
              </w:rPr>
              <w:t xml:space="preserve">　</w:t>
            </w:r>
          </w:p>
        </w:tc>
        <w:tc>
          <w:tcPr>
            <w:tcW w:w="482" w:type="pct"/>
            <w:gridSpan w:val="2"/>
            <w:tcBorders>
              <w:top w:val="nil"/>
              <w:left w:val="nil"/>
              <w:bottom w:val="single" w:sz="4" w:space="0" w:color="000000"/>
              <w:right w:val="nil"/>
            </w:tcBorders>
            <w:shd w:val="clear" w:color="auto" w:fill="auto"/>
            <w:noWrap/>
            <w:vAlign w:val="center"/>
            <w:hideMark/>
          </w:tcPr>
          <w:p w:rsidR="00BC6726" w:rsidRPr="00761DB2" w:rsidRDefault="00BC6726">
            <w:pPr>
              <w:rPr>
                <w:rFonts w:ascii="宋体" w:eastAsia="宋体" w:hAnsi="宋体" w:cs="Arial"/>
                <w:color w:val="000000"/>
                <w:sz w:val="20"/>
                <w:szCs w:val="20"/>
              </w:rPr>
            </w:pPr>
            <w:r w:rsidRPr="00761DB2">
              <w:rPr>
                <w:rFonts w:cs="Arial" w:hint="eastAsia"/>
                <w:color w:val="000000"/>
                <w:sz w:val="20"/>
                <w:szCs w:val="20"/>
              </w:rPr>
              <w:t xml:space="preserve">　</w:t>
            </w:r>
          </w:p>
        </w:tc>
        <w:tc>
          <w:tcPr>
            <w:tcW w:w="1685" w:type="pct"/>
            <w:gridSpan w:val="2"/>
            <w:tcBorders>
              <w:top w:val="nil"/>
              <w:left w:val="single" w:sz="4" w:space="0" w:color="auto"/>
              <w:bottom w:val="single" w:sz="4" w:space="0" w:color="auto"/>
              <w:right w:val="single" w:sz="4" w:space="0" w:color="auto"/>
            </w:tcBorders>
            <w:shd w:val="clear" w:color="auto" w:fill="auto"/>
            <w:noWrap/>
            <w:vAlign w:val="center"/>
            <w:hideMark/>
          </w:tcPr>
          <w:p w:rsidR="00BC6726" w:rsidRPr="00761DB2" w:rsidRDefault="00BC6726">
            <w:pPr>
              <w:rPr>
                <w:rFonts w:ascii="宋体" w:eastAsia="宋体" w:hAnsi="宋体" w:cs="Arial"/>
                <w:color w:val="000000"/>
                <w:sz w:val="22"/>
              </w:rPr>
            </w:pPr>
            <w:r w:rsidRPr="00761DB2">
              <w:rPr>
                <w:rFonts w:cs="Arial" w:hint="eastAsia"/>
                <w:color w:val="000000"/>
                <w:sz w:val="22"/>
              </w:rPr>
              <w:t>二十、粮油物资储备支出</w:t>
            </w:r>
          </w:p>
        </w:tc>
        <w:tc>
          <w:tcPr>
            <w:tcW w:w="456" w:type="pct"/>
            <w:tcBorders>
              <w:top w:val="nil"/>
              <w:left w:val="nil"/>
              <w:bottom w:val="single" w:sz="4" w:space="0" w:color="auto"/>
              <w:right w:val="single" w:sz="4" w:space="0" w:color="auto"/>
            </w:tcBorders>
            <w:shd w:val="clear" w:color="auto" w:fill="auto"/>
            <w:noWrap/>
            <w:vAlign w:val="center"/>
            <w:hideMark/>
          </w:tcPr>
          <w:p w:rsidR="00BC6726" w:rsidRPr="00761DB2" w:rsidRDefault="00BC6726">
            <w:pPr>
              <w:jc w:val="right"/>
              <w:rPr>
                <w:rFonts w:ascii="宋体" w:eastAsia="宋体" w:hAnsi="宋体" w:cs="Arial"/>
                <w:color w:val="000000"/>
                <w:sz w:val="20"/>
                <w:szCs w:val="20"/>
              </w:rPr>
            </w:pPr>
            <w:r w:rsidRPr="00761DB2">
              <w:rPr>
                <w:rFonts w:cs="Arial" w:hint="eastAsia"/>
                <w:color w:val="000000"/>
                <w:sz w:val="20"/>
                <w:szCs w:val="20"/>
              </w:rPr>
              <w:t>0.00</w:t>
            </w:r>
          </w:p>
        </w:tc>
        <w:tc>
          <w:tcPr>
            <w:tcW w:w="483" w:type="pct"/>
            <w:gridSpan w:val="2"/>
            <w:tcBorders>
              <w:top w:val="nil"/>
              <w:left w:val="nil"/>
              <w:bottom w:val="single" w:sz="4" w:space="0" w:color="auto"/>
              <w:right w:val="single" w:sz="4" w:space="0" w:color="auto"/>
            </w:tcBorders>
            <w:shd w:val="clear" w:color="auto" w:fill="auto"/>
            <w:noWrap/>
            <w:vAlign w:val="center"/>
            <w:hideMark/>
          </w:tcPr>
          <w:p w:rsidR="00BC6726" w:rsidRPr="00761DB2" w:rsidRDefault="00BC6726">
            <w:pPr>
              <w:jc w:val="right"/>
              <w:rPr>
                <w:rFonts w:ascii="宋体" w:eastAsia="宋体" w:hAnsi="宋体" w:cs="Arial"/>
                <w:color w:val="000000"/>
                <w:sz w:val="20"/>
                <w:szCs w:val="20"/>
              </w:rPr>
            </w:pPr>
            <w:r w:rsidRPr="00761DB2">
              <w:rPr>
                <w:rFonts w:cs="Arial" w:hint="eastAsia"/>
                <w:color w:val="000000"/>
                <w:sz w:val="20"/>
                <w:szCs w:val="20"/>
              </w:rPr>
              <w:t>0.00</w:t>
            </w:r>
          </w:p>
        </w:tc>
        <w:tc>
          <w:tcPr>
            <w:tcW w:w="439" w:type="pct"/>
            <w:tcBorders>
              <w:top w:val="nil"/>
              <w:left w:val="nil"/>
              <w:bottom w:val="single" w:sz="4" w:space="0" w:color="auto"/>
              <w:right w:val="single" w:sz="4" w:space="0" w:color="auto"/>
            </w:tcBorders>
            <w:shd w:val="clear" w:color="auto" w:fill="auto"/>
            <w:noWrap/>
            <w:vAlign w:val="center"/>
            <w:hideMark/>
          </w:tcPr>
          <w:p w:rsidR="00BC6726" w:rsidRPr="00761DB2" w:rsidRDefault="00BC6726">
            <w:pPr>
              <w:jc w:val="right"/>
              <w:rPr>
                <w:rFonts w:ascii="宋体" w:eastAsia="宋体" w:hAnsi="宋体" w:cs="Arial"/>
                <w:color w:val="000000"/>
                <w:sz w:val="20"/>
                <w:szCs w:val="20"/>
              </w:rPr>
            </w:pPr>
            <w:r w:rsidRPr="00761DB2">
              <w:rPr>
                <w:rFonts w:cs="Arial" w:hint="eastAsia"/>
                <w:color w:val="000000"/>
                <w:sz w:val="20"/>
                <w:szCs w:val="20"/>
              </w:rPr>
              <w:t>0.00</w:t>
            </w:r>
          </w:p>
        </w:tc>
      </w:tr>
      <w:tr w:rsidR="00BC6726" w:rsidRPr="00761DB2" w:rsidTr="00FC4DBA">
        <w:trPr>
          <w:trHeight w:val="390"/>
        </w:trPr>
        <w:tc>
          <w:tcPr>
            <w:tcW w:w="1454" w:type="pct"/>
            <w:tcBorders>
              <w:top w:val="nil"/>
              <w:left w:val="single" w:sz="8" w:space="0" w:color="000000"/>
              <w:bottom w:val="single" w:sz="4" w:space="0" w:color="000000"/>
              <w:right w:val="single" w:sz="4" w:space="0" w:color="000000"/>
            </w:tcBorders>
            <w:shd w:val="clear" w:color="auto" w:fill="auto"/>
            <w:noWrap/>
            <w:vAlign w:val="center"/>
            <w:hideMark/>
          </w:tcPr>
          <w:p w:rsidR="00BC6726" w:rsidRPr="00761DB2" w:rsidRDefault="00BC6726" w:rsidP="002C6AB2">
            <w:pPr>
              <w:widowControl/>
              <w:spacing w:line="240" w:lineRule="auto"/>
              <w:jc w:val="left"/>
              <w:rPr>
                <w:rFonts w:ascii="宋体" w:eastAsia="宋体" w:hAnsi="宋体" w:cs="Arial"/>
                <w:color w:val="000000"/>
                <w:kern w:val="0"/>
                <w:sz w:val="22"/>
              </w:rPr>
            </w:pPr>
            <w:r w:rsidRPr="00761DB2">
              <w:rPr>
                <w:rFonts w:ascii="宋体" w:eastAsia="宋体" w:hAnsi="宋体" w:cs="Arial" w:hint="eastAsia"/>
                <w:color w:val="000000"/>
                <w:kern w:val="0"/>
                <w:sz w:val="22"/>
              </w:rPr>
              <w:t xml:space="preserve">　</w:t>
            </w:r>
          </w:p>
        </w:tc>
        <w:tc>
          <w:tcPr>
            <w:tcW w:w="482" w:type="pct"/>
            <w:gridSpan w:val="2"/>
            <w:tcBorders>
              <w:top w:val="nil"/>
              <w:left w:val="nil"/>
              <w:bottom w:val="single" w:sz="4" w:space="0" w:color="000000"/>
              <w:right w:val="nil"/>
            </w:tcBorders>
            <w:shd w:val="clear" w:color="auto" w:fill="auto"/>
            <w:noWrap/>
            <w:vAlign w:val="center"/>
            <w:hideMark/>
          </w:tcPr>
          <w:p w:rsidR="00BC6726" w:rsidRPr="00761DB2" w:rsidRDefault="00BC6726">
            <w:pPr>
              <w:rPr>
                <w:rFonts w:ascii="宋体" w:eastAsia="宋体" w:hAnsi="宋体" w:cs="Arial"/>
                <w:color w:val="000000"/>
                <w:sz w:val="20"/>
                <w:szCs w:val="20"/>
              </w:rPr>
            </w:pPr>
            <w:r w:rsidRPr="00761DB2">
              <w:rPr>
                <w:rFonts w:cs="Arial" w:hint="eastAsia"/>
                <w:color w:val="000000"/>
                <w:sz w:val="20"/>
                <w:szCs w:val="20"/>
              </w:rPr>
              <w:t xml:space="preserve">　</w:t>
            </w:r>
          </w:p>
        </w:tc>
        <w:tc>
          <w:tcPr>
            <w:tcW w:w="1685" w:type="pct"/>
            <w:gridSpan w:val="2"/>
            <w:tcBorders>
              <w:top w:val="nil"/>
              <w:left w:val="single" w:sz="4" w:space="0" w:color="auto"/>
              <w:bottom w:val="single" w:sz="4" w:space="0" w:color="auto"/>
              <w:right w:val="single" w:sz="4" w:space="0" w:color="auto"/>
            </w:tcBorders>
            <w:shd w:val="clear" w:color="auto" w:fill="auto"/>
            <w:noWrap/>
            <w:vAlign w:val="center"/>
            <w:hideMark/>
          </w:tcPr>
          <w:p w:rsidR="00BC6726" w:rsidRPr="00761DB2" w:rsidRDefault="00BC6726">
            <w:pPr>
              <w:rPr>
                <w:rFonts w:ascii="宋体" w:eastAsia="宋体" w:hAnsi="宋体" w:cs="Arial"/>
                <w:color w:val="000000"/>
                <w:sz w:val="22"/>
              </w:rPr>
            </w:pPr>
            <w:r w:rsidRPr="00761DB2">
              <w:rPr>
                <w:rFonts w:cs="Arial" w:hint="eastAsia"/>
                <w:color w:val="000000"/>
                <w:sz w:val="22"/>
              </w:rPr>
              <w:t>二十一、灾害防治及应急管理支出</w:t>
            </w:r>
          </w:p>
        </w:tc>
        <w:tc>
          <w:tcPr>
            <w:tcW w:w="456" w:type="pct"/>
            <w:tcBorders>
              <w:top w:val="nil"/>
              <w:left w:val="nil"/>
              <w:bottom w:val="single" w:sz="4" w:space="0" w:color="auto"/>
              <w:right w:val="single" w:sz="4" w:space="0" w:color="auto"/>
            </w:tcBorders>
            <w:shd w:val="clear" w:color="auto" w:fill="auto"/>
            <w:noWrap/>
            <w:vAlign w:val="center"/>
            <w:hideMark/>
          </w:tcPr>
          <w:p w:rsidR="00BC6726" w:rsidRPr="00761DB2" w:rsidRDefault="00BC6726">
            <w:pPr>
              <w:jc w:val="right"/>
              <w:rPr>
                <w:rFonts w:ascii="宋体" w:eastAsia="宋体" w:hAnsi="宋体" w:cs="Arial"/>
                <w:color w:val="000000"/>
                <w:sz w:val="20"/>
                <w:szCs w:val="20"/>
              </w:rPr>
            </w:pPr>
            <w:r w:rsidRPr="00761DB2">
              <w:rPr>
                <w:rFonts w:cs="Arial" w:hint="eastAsia"/>
                <w:color w:val="000000"/>
                <w:sz w:val="20"/>
                <w:szCs w:val="20"/>
              </w:rPr>
              <w:t>0.00</w:t>
            </w:r>
          </w:p>
        </w:tc>
        <w:tc>
          <w:tcPr>
            <w:tcW w:w="483" w:type="pct"/>
            <w:gridSpan w:val="2"/>
            <w:tcBorders>
              <w:top w:val="nil"/>
              <w:left w:val="nil"/>
              <w:bottom w:val="single" w:sz="4" w:space="0" w:color="auto"/>
              <w:right w:val="single" w:sz="4" w:space="0" w:color="auto"/>
            </w:tcBorders>
            <w:shd w:val="clear" w:color="auto" w:fill="auto"/>
            <w:noWrap/>
            <w:vAlign w:val="center"/>
            <w:hideMark/>
          </w:tcPr>
          <w:p w:rsidR="00BC6726" w:rsidRPr="00761DB2" w:rsidRDefault="00BC6726">
            <w:pPr>
              <w:jc w:val="right"/>
              <w:rPr>
                <w:rFonts w:ascii="宋体" w:eastAsia="宋体" w:hAnsi="宋体" w:cs="Arial"/>
                <w:color w:val="000000"/>
                <w:sz w:val="20"/>
                <w:szCs w:val="20"/>
              </w:rPr>
            </w:pPr>
            <w:r w:rsidRPr="00761DB2">
              <w:rPr>
                <w:rFonts w:cs="Arial" w:hint="eastAsia"/>
                <w:color w:val="000000"/>
                <w:sz w:val="20"/>
                <w:szCs w:val="20"/>
              </w:rPr>
              <w:t>0.00</w:t>
            </w:r>
          </w:p>
        </w:tc>
        <w:tc>
          <w:tcPr>
            <w:tcW w:w="439" w:type="pct"/>
            <w:tcBorders>
              <w:top w:val="nil"/>
              <w:left w:val="nil"/>
              <w:bottom w:val="single" w:sz="4" w:space="0" w:color="auto"/>
              <w:right w:val="single" w:sz="4" w:space="0" w:color="auto"/>
            </w:tcBorders>
            <w:shd w:val="clear" w:color="auto" w:fill="auto"/>
            <w:noWrap/>
            <w:vAlign w:val="center"/>
            <w:hideMark/>
          </w:tcPr>
          <w:p w:rsidR="00BC6726" w:rsidRPr="00761DB2" w:rsidRDefault="00BC6726">
            <w:pPr>
              <w:jc w:val="right"/>
              <w:rPr>
                <w:rFonts w:ascii="宋体" w:eastAsia="宋体" w:hAnsi="宋体" w:cs="Arial"/>
                <w:color w:val="000000"/>
                <w:sz w:val="20"/>
                <w:szCs w:val="20"/>
              </w:rPr>
            </w:pPr>
            <w:r w:rsidRPr="00761DB2">
              <w:rPr>
                <w:rFonts w:cs="Arial" w:hint="eastAsia"/>
                <w:color w:val="000000"/>
                <w:sz w:val="20"/>
                <w:szCs w:val="20"/>
              </w:rPr>
              <w:t>0.00</w:t>
            </w:r>
          </w:p>
        </w:tc>
      </w:tr>
      <w:tr w:rsidR="00BC6726" w:rsidRPr="00761DB2" w:rsidTr="00FC4DBA">
        <w:trPr>
          <w:trHeight w:val="390"/>
        </w:trPr>
        <w:tc>
          <w:tcPr>
            <w:tcW w:w="1454" w:type="pct"/>
            <w:tcBorders>
              <w:top w:val="nil"/>
              <w:left w:val="single" w:sz="8" w:space="0" w:color="000000"/>
              <w:bottom w:val="single" w:sz="4" w:space="0" w:color="000000"/>
              <w:right w:val="single" w:sz="4" w:space="0" w:color="000000"/>
            </w:tcBorders>
            <w:shd w:val="clear" w:color="auto" w:fill="auto"/>
            <w:noWrap/>
            <w:vAlign w:val="center"/>
            <w:hideMark/>
          </w:tcPr>
          <w:p w:rsidR="00BC6726" w:rsidRPr="00761DB2" w:rsidRDefault="00BC6726" w:rsidP="002C6AB2">
            <w:pPr>
              <w:widowControl/>
              <w:spacing w:line="240" w:lineRule="auto"/>
              <w:jc w:val="left"/>
              <w:rPr>
                <w:rFonts w:ascii="宋体" w:eastAsia="宋体" w:hAnsi="宋体" w:cs="Arial"/>
                <w:color w:val="000000"/>
                <w:kern w:val="0"/>
                <w:sz w:val="22"/>
              </w:rPr>
            </w:pPr>
            <w:r w:rsidRPr="00761DB2">
              <w:rPr>
                <w:rFonts w:ascii="宋体" w:eastAsia="宋体" w:hAnsi="宋体" w:cs="Arial" w:hint="eastAsia"/>
                <w:color w:val="000000"/>
                <w:kern w:val="0"/>
                <w:sz w:val="22"/>
              </w:rPr>
              <w:t xml:space="preserve">　</w:t>
            </w:r>
          </w:p>
        </w:tc>
        <w:tc>
          <w:tcPr>
            <w:tcW w:w="482" w:type="pct"/>
            <w:gridSpan w:val="2"/>
            <w:tcBorders>
              <w:top w:val="nil"/>
              <w:left w:val="nil"/>
              <w:bottom w:val="single" w:sz="4" w:space="0" w:color="000000"/>
              <w:right w:val="nil"/>
            </w:tcBorders>
            <w:shd w:val="clear" w:color="auto" w:fill="auto"/>
            <w:noWrap/>
            <w:vAlign w:val="center"/>
            <w:hideMark/>
          </w:tcPr>
          <w:p w:rsidR="00BC6726" w:rsidRPr="00761DB2" w:rsidRDefault="00BC6726">
            <w:pPr>
              <w:rPr>
                <w:rFonts w:ascii="宋体" w:eastAsia="宋体" w:hAnsi="宋体" w:cs="Arial"/>
                <w:color w:val="000000"/>
                <w:sz w:val="20"/>
                <w:szCs w:val="20"/>
              </w:rPr>
            </w:pPr>
            <w:r w:rsidRPr="00761DB2">
              <w:rPr>
                <w:rFonts w:cs="Arial" w:hint="eastAsia"/>
                <w:color w:val="000000"/>
                <w:sz w:val="20"/>
                <w:szCs w:val="20"/>
              </w:rPr>
              <w:t xml:space="preserve">　</w:t>
            </w:r>
          </w:p>
        </w:tc>
        <w:tc>
          <w:tcPr>
            <w:tcW w:w="1685" w:type="pct"/>
            <w:gridSpan w:val="2"/>
            <w:tcBorders>
              <w:top w:val="nil"/>
              <w:left w:val="single" w:sz="4" w:space="0" w:color="auto"/>
              <w:bottom w:val="single" w:sz="4" w:space="0" w:color="auto"/>
              <w:right w:val="single" w:sz="4" w:space="0" w:color="auto"/>
            </w:tcBorders>
            <w:shd w:val="clear" w:color="auto" w:fill="auto"/>
            <w:noWrap/>
            <w:vAlign w:val="center"/>
            <w:hideMark/>
          </w:tcPr>
          <w:p w:rsidR="00BC6726" w:rsidRPr="00761DB2" w:rsidRDefault="00BC6726">
            <w:pPr>
              <w:rPr>
                <w:rFonts w:ascii="宋体" w:eastAsia="宋体" w:hAnsi="宋体" w:cs="Arial"/>
                <w:color w:val="000000"/>
                <w:sz w:val="22"/>
              </w:rPr>
            </w:pPr>
            <w:r w:rsidRPr="00761DB2">
              <w:rPr>
                <w:rFonts w:cs="Arial" w:hint="eastAsia"/>
                <w:color w:val="000000"/>
                <w:sz w:val="22"/>
              </w:rPr>
              <w:t>二十二、其他支出</w:t>
            </w:r>
          </w:p>
        </w:tc>
        <w:tc>
          <w:tcPr>
            <w:tcW w:w="456" w:type="pct"/>
            <w:tcBorders>
              <w:top w:val="nil"/>
              <w:left w:val="nil"/>
              <w:bottom w:val="single" w:sz="4" w:space="0" w:color="auto"/>
              <w:right w:val="single" w:sz="4" w:space="0" w:color="auto"/>
            </w:tcBorders>
            <w:shd w:val="clear" w:color="auto" w:fill="auto"/>
            <w:noWrap/>
            <w:vAlign w:val="center"/>
            <w:hideMark/>
          </w:tcPr>
          <w:p w:rsidR="00BC6726" w:rsidRPr="00761DB2" w:rsidRDefault="00BC6726">
            <w:pPr>
              <w:jc w:val="right"/>
              <w:rPr>
                <w:rFonts w:ascii="宋体" w:eastAsia="宋体" w:hAnsi="宋体" w:cs="Arial"/>
                <w:color w:val="000000"/>
                <w:sz w:val="20"/>
                <w:szCs w:val="20"/>
              </w:rPr>
            </w:pPr>
            <w:r w:rsidRPr="00761DB2">
              <w:rPr>
                <w:rFonts w:cs="Arial" w:hint="eastAsia"/>
                <w:color w:val="000000"/>
                <w:sz w:val="20"/>
                <w:szCs w:val="20"/>
              </w:rPr>
              <w:t>50.00</w:t>
            </w:r>
          </w:p>
        </w:tc>
        <w:tc>
          <w:tcPr>
            <w:tcW w:w="483" w:type="pct"/>
            <w:gridSpan w:val="2"/>
            <w:tcBorders>
              <w:top w:val="nil"/>
              <w:left w:val="nil"/>
              <w:bottom w:val="single" w:sz="4" w:space="0" w:color="auto"/>
              <w:right w:val="single" w:sz="4" w:space="0" w:color="auto"/>
            </w:tcBorders>
            <w:shd w:val="clear" w:color="auto" w:fill="auto"/>
            <w:noWrap/>
            <w:vAlign w:val="center"/>
            <w:hideMark/>
          </w:tcPr>
          <w:p w:rsidR="00BC6726" w:rsidRPr="00761DB2" w:rsidRDefault="00BC6726">
            <w:pPr>
              <w:jc w:val="right"/>
              <w:rPr>
                <w:rFonts w:ascii="宋体" w:eastAsia="宋体" w:hAnsi="宋体" w:cs="Arial"/>
                <w:color w:val="000000"/>
                <w:sz w:val="20"/>
                <w:szCs w:val="20"/>
              </w:rPr>
            </w:pPr>
            <w:r w:rsidRPr="00761DB2">
              <w:rPr>
                <w:rFonts w:cs="Arial" w:hint="eastAsia"/>
                <w:color w:val="000000"/>
                <w:sz w:val="20"/>
                <w:szCs w:val="20"/>
              </w:rPr>
              <w:t>50.00</w:t>
            </w:r>
          </w:p>
        </w:tc>
        <w:tc>
          <w:tcPr>
            <w:tcW w:w="439" w:type="pct"/>
            <w:tcBorders>
              <w:top w:val="nil"/>
              <w:left w:val="nil"/>
              <w:bottom w:val="single" w:sz="4" w:space="0" w:color="auto"/>
              <w:right w:val="single" w:sz="4" w:space="0" w:color="auto"/>
            </w:tcBorders>
            <w:shd w:val="clear" w:color="auto" w:fill="auto"/>
            <w:noWrap/>
            <w:vAlign w:val="center"/>
            <w:hideMark/>
          </w:tcPr>
          <w:p w:rsidR="00BC6726" w:rsidRPr="00761DB2" w:rsidRDefault="00BC6726">
            <w:pPr>
              <w:jc w:val="right"/>
              <w:rPr>
                <w:rFonts w:ascii="宋体" w:eastAsia="宋体" w:hAnsi="宋体" w:cs="Arial"/>
                <w:color w:val="000000"/>
                <w:sz w:val="20"/>
                <w:szCs w:val="20"/>
              </w:rPr>
            </w:pPr>
            <w:r w:rsidRPr="00761DB2">
              <w:rPr>
                <w:rFonts w:cs="Arial" w:hint="eastAsia"/>
                <w:color w:val="000000"/>
                <w:sz w:val="20"/>
                <w:szCs w:val="20"/>
              </w:rPr>
              <w:t>0.00</w:t>
            </w:r>
          </w:p>
        </w:tc>
      </w:tr>
      <w:tr w:rsidR="00BC6726" w:rsidRPr="00761DB2" w:rsidTr="00FC4DBA">
        <w:trPr>
          <w:trHeight w:val="390"/>
        </w:trPr>
        <w:tc>
          <w:tcPr>
            <w:tcW w:w="1454" w:type="pct"/>
            <w:tcBorders>
              <w:top w:val="nil"/>
              <w:left w:val="single" w:sz="8" w:space="0" w:color="000000"/>
              <w:bottom w:val="single" w:sz="4" w:space="0" w:color="auto"/>
              <w:right w:val="single" w:sz="4" w:space="0" w:color="000000"/>
            </w:tcBorders>
            <w:shd w:val="clear" w:color="auto" w:fill="auto"/>
            <w:noWrap/>
            <w:vAlign w:val="center"/>
            <w:hideMark/>
          </w:tcPr>
          <w:p w:rsidR="00BC6726" w:rsidRPr="00761DB2" w:rsidRDefault="00BC6726" w:rsidP="002C6AB2">
            <w:pPr>
              <w:widowControl/>
              <w:spacing w:line="240" w:lineRule="auto"/>
              <w:jc w:val="left"/>
              <w:rPr>
                <w:rFonts w:ascii="宋体" w:eastAsia="宋体" w:hAnsi="宋体" w:cs="Arial"/>
                <w:color w:val="000000"/>
                <w:kern w:val="0"/>
                <w:sz w:val="22"/>
              </w:rPr>
            </w:pPr>
            <w:r w:rsidRPr="00761DB2">
              <w:rPr>
                <w:rFonts w:ascii="宋体" w:eastAsia="宋体" w:hAnsi="宋体" w:cs="Arial" w:hint="eastAsia"/>
                <w:color w:val="000000"/>
                <w:kern w:val="0"/>
                <w:sz w:val="22"/>
              </w:rPr>
              <w:t xml:space="preserve">　</w:t>
            </w:r>
          </w:p>
        </w:tc>
        <w:tc>
          <w:tcPr>
            <w:tcW w:w="482" w:type="pct"/>
            <w:gridSpan w:val="2"/>
            <w:tcBorders>
              <w:top w:val="nil"/>
              <w:left w:val="nil"/>
              <w:bottom w:val="single" w:sz="4" w:space="0" w:color="auto"/>
              <w:right w:val="nil"/>
            </w:tcBorders>
            <w:shd w:val="clear" w:color="auto" w:fill="auto"/>
            <w:noWrap/>
            <w:vAlign w:val="center"/>
            <w:hideMark/>
          </w:tcPr>
          <w:p w:rsidR="00BC6726" w:rsidRPr="00761DB2" w:rsidRDefault="00BC6726">
            <w:pPr>
              <w:rPr>
                <w:rFonts w:ascii="宋体" w:eastAsia="宋体" w:hAnsi="宋体" w:cs="Arial"/>
                <w:color w:val="000000"/>
                <w:sz w:val="20"/>
                <w:szCs w:val="20"/>
              </w:rPr>
            </w:pPr>
            <w:r w:rsidRPr="00761DB2">
              <w:rPr>
                <w:rFonts w:cs="Arial" w:hint="eastAsia"/>
                <w:color w:val="000000"/>
                <w:sz w:val="20"/>
                <w:szCs w:val="20"/>
              </w:rPr>
              <w:t xml:space="preserve">　</w:t>
            </w:r>
          </w:p>
        </w:tc>
        <w:tc>
          <w:tcPr>
            <w:tcW w:w="1685" w:type="pct"/>
            <w:gridSpan w:val="2"/>
            <w:tcBorders>
              <w:top w:val="nil"/>
              <w:left w:val="single" w:sz="4" w:space="0" w:color="auto"/>
              <w:bottom w:val="single" w:sz="4" w:space="0" w:color="auto"/>
              <w:right w:val="single" w:sz="4" w:space="0" w:color="auto"/>
            </w:tcBorders>
            <w:shd w:val="clear" w:color="auto" w:fill="auto"/>
            <w:noWrap/>
            <w:vAlign w:val="center"/>
            <w:hideMark/>
          </w:tcPr>
          <w:p w:rsidR="00BC6726" w:rsidRPr="00761DB2" w:rsidRDefault="00BC6726">
            <w:pPr>
              <w:rPr>
                <w:rFonts w:ascii="宋体" w:eastAsia="宋体" w:hAnsi="宋体" w:cs="Arial"/>
                <w:color w:val="000000"/>
                <w:sz w:val="22"/>
              </w:rPr>
            </w:pPr>
            <w:r w:rsidRPr="00761DB2">
              <w:rPr>
                <w:rFonts w:cs="Arial" w:hint="eastAsia"/>
                <w:color w:val="000000"/>
                <w:sz w:val="22"/>
              </w:rPr>
              <w:t>二十三、债务还本支出</w:t>
            </w:r>
          </w:p>
        </w:tc>
        <w:tc>
          <w:tcPr>
            <w:tcW w:w="456" w:type="pct"/>
            <w:tcBorders>
              <w:top w:val="nil"/>
              <w:left w:val="nil"/>
              <w:bottom w:val="single" w:sz="4" w:space="0" w:color="auto"/>
              <w:right w:val="single" w:sz="4" w:space="0" w:color="auto"/>
            </w:tcBorders>
            <w:shd w:val="clear" w:color="auto" w:fill="auto"/>
            <w:noWrap/>
            <w:vAlign w:val="center"/>
            <w:hideMark/>
          </w:tcPr>
          <w:p w:rsidR="00BC6726" w:rsidRPr="00761DB2" w:rsidRDefault="00BC6726">
            <w:pPr>
              <w:jc w:val="right"/>
              <w:rPr>
                <w:rFonts w:ascii="宋体" w:eastAsia="宋体" w:hAnsi="宋体" w:cs="Arial"/>
                <w:color w:val="000000"/>
                <w:sz w:val="20"/>
                <w:szCs w:val="20"/>
              </w:rPr>
            </w:pPr>
            <w:r w:rsidRPr="00761DB2">
              <w:rPr>
                <w:rFonts w:cs="Arial" w:hint="eastAsia"/>
                <w:color w:val="000000"/>
                <w:sz w:val="20"/>
                <w:szCs w:val="20"/>
              </w:rPr>
              <w:t>0.00</w:t>
            </w:r>
          </w:p>
        </w:tc>
        <w:tc>
          <w:tcPr>
            <w:tcW w:w="483" w:type="pct"/>
            <w:gridSpan w:val="2"/>
            <w:tcBorders>
              <w:top w:val="nil"/>
              <w:left w:val="nil"/>
              <w:bottom w:val="single" w:sz="4" w:space="0" w:color="auto"/>
              <w:right w:val="single" w:sz="4" w:space="0" w:color="auto"/>
            </w:tcBorders>
            <w:shd w:val="clear" w:color="auto" w:fill="auto"/>
            <w:noWrap/>
            <w:vAlign w:val="center"/>
            <w:hideMark/>
          </w:tcPr>
          <w:p w:rsidR="00BC6726" w:rsidRPr="00761DB2" w:rsidRDefault="00BC6726">
            <w:pPr>
              <w:jc w:val="right"/>
              <w:rPr>
                <w:rFonts w:ascii="宋体" w:eastAsia="宋体" w:hAnsi="宋体" w:cs="Arial"/>
                <w:color w:val="000000"/>
                <w:sz w:val="20"/>
                <w:szCs w:val="20"/>
              </w:rPr>
            </w:pPr>
            <w:r w:rsidRPr="00761DB2">
              <w:rPr>
                <w:rFonts w:cs="Arial" w:hint="eastAsia"/>
                <w:color w:val="000000"/>
                <w:sz w:val="20"/>
                <w:szCs w:val="20"/>
              </w:rPr>
              <w:t>0.00</w:t>
            </w:r>
          </w:p>
        </w:tc>
        <w:tc>
          <w:tcPr>
            <w:tcW w:w="439" w:type="pct"/>
            <w:tcBorders>
              <w:top w:val="nil"/>
              <w:left w:val="nil"/>
              <w:bottom w:val="single" w:sz="4" w:space="0" w:color="auto"/>
              <w:right w:val="single" w:sz="4" w:space="0" w:color="auto"/>
            </w:tcBorders>
            <w:shd w:val="clear" w:color="auto" w:fill="auto"/>
            <w:noWrap/>
            <w:vAlign w:val="center"/>
            <w:hideMark/>
          </w:tcPr>
          <w:p w:rsidR="00BC6726" w:rsidRPr="00761DB2" w:rsidRDefault="00BC6726">
            <w:pPr>
              <w:jc w:val="right"/>
              <w:rPr>
                <w:rFonts w:ascii="宋体" w:eastAsia="宋体" w:hAnsi="宋体" w:cs="Arial"/>
                <w:color w:val="000000"/>
                <w:sz w:val="20"/>
                <w:szCs w:val="20"/>
              </w:rPr>
            </w:pPr>
            <w:r w:rsidRPr="00761DB2">
              <w:rPr>
                <w:rFonts w:cs="Arial" w:hint="eastAsia"/>
                <w:color w:val="000000"/>
                <w:sz w:val="20"/>
                <w:szCs w:val="20"/>
              </w:rPr>
              <w:t>0.00</w:t>
            </w:r>
          </w:p>
        </w:tc>
      </w:tr>
      <w:tr w:rsidR="00BC6726" w:rsidRPr="00761DB2" w:rsidTr="00FC4DBA">
        <w:trPr>
          <w:trHeight w:val="390"/>
        </w:trPr>
        <w:tc>
          <w:tcPr>
            <w:tcW w:w="1454" w:type="pct"/>
            <w:tcBorders>
              <w:top w:val="single" w:sz="4" w:space="0" w:color="auto"/>
              <w:left w:val="single" w:sz="4" w:space="0" w:color="auto"/>
              <w:bottom w:val="single" w:sz="4" w:space="0" w:color="auto"/>
              <w:right w:val="single" w:sz="4" w:space="0" w:color="auto"/>
            </w:tcBorders>
            <w:shd w:val="clear" w:color="auto" w:fill="auto"/>
            <w:noWrap/>
            <w:vAlign w:val="center"/>
          </w:tcPr>
          <w:p w:rsidR="00BC6726" w:rsidRPr="00761DB2" w:rsidRDefault="00BC6726" w:rsidP="002C6AB2">
            <w:pPr>
              <w:widowControl/>
              <w:spacing w:line="240" w:lineRule="auto"/>
              <w:jc w:val="center"/>
              <w:rPr>
                <w:rFonts w:ascii="宋体" w:eastAsia="宋体" w:hAnsi="宋体" w:cs="Arial"/>
                <w:b/>
                <w:bCs/>
                <w:color w:val="000000"/>
                <w:kern w:val="0"/>
                <w:sz w:val="22"/>
              </w:rPr>
            </w:pPr>
          </w:p>
        </w:tc>
        <w:tc>
          <w:tcPr>
            <w:tcW w:w="482"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BC6726" w:rsidRPr="00761DB2" w:rsidRDefault="00BC6726">
            <w:pPr>
              <w:rPr>
                <w:rFonts w:ascii="宋体" w:eastAsia="宋体" w:hAnsi="宋体" w:cs="Arial"/>
                <w:color w:val="000000"/>
                <w:sz w:val="20"/>
                <w:szCs w:val="20"/>
              </w:rPr>
            </w:pPr>
            <w:r w:rsidRPr="00761DB2">
              <w:rPr>
                <w:rFonts w:cs="Arial" w:hint="eastAsia"/>
                <w:color w:val="000000"/>
                <w:sz w:val="20"/>
                <w:szCs w:val="20"/>
              </w:rPr>
              <w:t xml:space="preserve">　</w:t>
            </w:r>
          </w:p>
        </w:tc>
        <w:tc>
          <w:tcPr>
            <w:tcW w:w="1685"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BC6726" w:rsidRPr="00761DB2" w:rsidRDefault="00BC6726">
            <w:pPr>
              <w:rPr>
                <w:rFonts w:ascii="宋体" w:eastAsia="宋体" w:hAnsi="宋体" w:cs="Arial"/>
                <w:color w:val="000000"/>
                <w:sz w:val="22"/>
              </w:rPr>
            </w:pPr>
            <w:r w:rsidRPr="00761DB2">
              <w:rPr>
                <w:rFonts w:cs="Arial" w:hint="eastAsia"/>
                <w:color w:val="000000"/>
                <w:sz w:val="22"/>
              </w:rPr>
              <w:t>二十四、债务付息支出</w:t>
            </w:r>
          </w:p>
        </w:tc>
        <w:tc>
          <w:tcPr>
            <w:tcW w:w="456" w:type="pct"/>
            <w:tcBorders>
              <w:top w:val="single" w:sz="4" w:space="0" w:color="auto"/>
              <w:left w:val="single" w:sz="4" w:space="0" w:color="auto"/>
              <w:bottom w:val="single" w:sz="4" w:space="0" w:color="auto"/>
              <w:right w:val="single" w:sz="4" w:space="0" w:color="auto"/>
            </w:tcBorders>
            <w:shd w:val="clear" w:color="auto" w:fill="auto"/>
            <w:noWrap/>
            <w:vAlign w:val="center"/>
          </w:tcPr>
          <w:p w:rsidR="00BC6726" w:rsidRPr="00761DB2" w:rsidRDefault="00BC6726">
            <w:pPr>
              <w:jc w:val="right"/>
              <w:rPr>
                <w:rFonts w:ascii="宋体" w:eastAsia="宋体" w:hAnsi="宋体" w:cs="Arial"/>
                <w:color w:val="000000"/>
                <w:sz w:val="20"/>
                <w:szCs w:val="20"/>
              </w:rPr>
            </w:pPr>
            <w:r w:rsidRPr="00761DB2">
              <w:rPr>
                <w:rFonts w:cs="Arial" w:hint="eastAsia"/>
                <w:color w:val="000000"/>
                <w:sz w:val="20"/>
                <w:szCs w:val="20"/>
              </w:rPr>
              <w:t>0.00</w:t>
            </w:r>
          </w:p>
        </w:tc>
        <w:tc>
          <w:tcPr>
            <w:tcW w:w="483"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BC6726" w:rsidRPr="00761DB2" w:rsidRDefault="00BC6726">
            <w:pPr>
              <w:jc w:val="right"/>
              <w:rPr>
                <w:rFonts w:ascii="宋体" w:eastAsia="宋体" w:hAnsi="宋体" w:cs="Arial"/>
                <w:color w:val="000000"/>
                <w:sz w:val="20"/>
                <w:szCs w:val="20"/>
              </w:rPr>
            </w:pPr>
            <w:r w:rsidRPr="00761DB2">
              <w:rPr>
                <w:rFonts w:cs="Arial" w:hint="eastAsia"/>
                <w:color w:val="000000"/>
                <w:sz w:val="20"/>
                <w:szCs w:val="20"/>
              </w:rPr>
              <w:t>0.00</w:t>
            </w:r>
          </w:p>
        </w:tc>
        <w:tc>
          <w:tcPr>
            <w:tcW w:w="439" w:type="pct"/>
            <w:tcBorders>
              <w:top w:val="single" w:sz="4" w:space="0" w:color="auto"/>
              <w:left w:val="single" w:sz="4" w:space="0" w:color="auto"/>
              <w:bottom w:val="single" w:sz="4" w:space="0" w:color="auto"/>
              <w:right w:val="single" w:sz="4" w:space="0" w:color="auto"/>
            </w:tcBorders>
            <w:shd w:val="clear" w:color="auto" w:fill="auto"/>
            <w:noWrap/>
            <w:vAlign w:val="center"/>
          </w:tcPr>
          <w:p w:rsidR="00BC6726" w:rsidRPr="00761DB2" w:rsidRDefault="00BC6726">
            <w:pPr>
              <w:jc w:val="right"/>
              <w:rPr>
                <w:rFonts w:ascii="宋体" w:eastAsia="宋体" w:hAnsi="宋体" w:cs="Arial"/>
                <w:color w:val="000000"/>
                <w:sz w:val="20"/>
                <w:szCs w:val="20"/>
              </w:rPr>
            </w:pPr>
            <w:r w:rsidRPr="00761DB2">
              <w:rPr>
                <w:rFonts w:cs="Arial" w:hint="eastAsia"/>
                <w:color w:val="000000"/>
                <w:sz w:val="20"/>
                <w:szCs w:val="20"/>
              </w:rPr>
              <w:t>0.00</w:t>
            </w:r>
          </w:p>
        </w:tc>
      </w:tr>
      <w:tr w:rsidR="00BC6726" w:rsidRPr="00761DB2" w:rsidTr="00FC4DBA">
        <w:trPr>
          <w:trHeight w:val="390"/>
        </w:trPr>
        <w:tc>
          <w:tcPr>
            <w:tcW w:w="145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C6726" w:rsidRPr="00761DB2" w:rsidRDefault="00BC6726" w:rsidP="002C6AB2">
            <w:pPr>
              <w:widowControl/>
              <w:spacing w:line="240" w:lineRule="auto"/>
              <w:jc w:val="center"/>
              <w:rPr>
                <w:rFonts w:ascii="宋体" w:eastAsia="宋体" w:hAnsi="宋体" w:cs="Arial"/>
                <w:b/>
                <w:bCs/>
                <w:color w:val="000000"/>
                <w:kern w:val="0"/>
                <w:sz w:val="22"/>
              </w:rPr>
            </w:pPr>
            <w:r w:rsidRPr="00761DB2">
              <w:rPr>
                <w:rFonts w:ascii="宋体" w:eastAsia="宋体" w:hAnsi="宋体" w:cs="Arial" w:hint="eastAsia"/>
                <w:b/>
                <w:bCs/>
                <w:color w:val="000000"/>
                <w:kern w:val="0"/>
                <w:sz w:val="22"/>
              </w:rPr>
              <w:t>本年收入合计</w:t>
            </w:r>
          </w:p>
        </w:tc>
        <w:tc>
          <w:tcPr>
            <w:tcW w:w="482"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C6726" w:rsidRPr="00761DB2" w:rsidRDefault="00BC6726">
            <w:pPr>
              <w:jc w:val="right"/>
              <w:rPr>
                <w:rFonts w:ascii="宋体" w:eastAsia="宋体" w:hAnsi="宋体" w:cs="Arial"/>
                <w:bCs/>
                <w:color w:val="000000"/>
                <w:sz w:val="20"/>
                <w:szCs w:val="20"/>
              </w:rPr>
            </w:pPr>
            <w:r w:rsidRPr="00761DB2">
              <w:rPr>
                <w:rFonts w:cs="Arial" w:hint="eastAsia"/>
                <w:bCs/>
                <w:color w:val="000000"/>
                <w:sz w:val="20"/>
                <w:szCs w:val="20"/>
              </w:rPr>
              <w:t>3,220.71</w:t>
            </w:r>
          </w:p>
        </w:tc>
        <w:tc>
          <w:tcPr>
            <w:tcW w:w="1685"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C6726" w:rsidRPr="00761DB2" w:rsidRDefault="00BC6726" w:rsidP="002C6AB2">
            <w:pPr>
              <w:widowControl/>
              <w:spacing w:line="240" w:lineRule="auto"/>
              <w:jc w:val="center"/>
              <w:rPr>
                <w:rFonts w:ascii="宋体" w:eastAsia="宋体" w:hAnsi="宋体" w:cs="Arial"/>
                <w:b/>
                <w:bCs/>
                <w:color w:val="000000"/>
                <w:kern w:val="0"/>
                <w:sz w:val="22"/>
              </w:rPr>
            </w:pPr>
            <w:r w:rsidRPr="00761DB2">
              <w:rPr>
                <w:rFonts w:ascii="宋体" w:eastAsia="宋体" w:hAnsi="宋体" w:cs="Arial" w:hint="eastAsia"/>
                <w:b/>
                <w:bCs/>
                <w:color w:val="000000"/>
                <w:kern w:val="0"/>
                <w:sz w:val="22"/>
              </w:rPr>
              <w:t>本年支出合计</w:t>
            </w:r>
          </w:p>
        </w:tc>
        <w:tc>
          <w:tcPr>
            <w:tcW w:w="45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C6726" w:rsidRPr="00761DB2" w:rsidRDefault="00BC6726">
            <w:pPr>
              <w:jc w:val="right"/>
              <w:rPr>
                <w:rFonts w:ascii="宋体" w:eastAsia="宋体" w:hAnsi="宋体" w:cs="Arial"/>
                <w:bCs/>
                <w:color w:val="000000"/>
                <w:sz w:val="20"/>
                <w:szCs w:val="20"/>
              </w:rPr>
            </w:pPr>
            <w:r w:rsidRPr="00761DB2">
              <w:rPr>
                <w:rFonts w:cs="Arial" w:hint="eastAsia"/>
                <w:bCs/>
                <w:color w:val="000000"/>
                <w:sz w:val="20"/>
                <w:szCs w:val="20"/>
              </w:rPr>
              <w:t>3,336.93</w:t>
            </w:r>
          </w:p>
        </w:tc>
        <w:tc>
          <w:tcPr>
            <w:tcW w:w="483"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C6726" w:rsidRPr="00761DB2" w:rsidRDefault="00BC6726">
            <w:pPr>
              <w:jc w:val="right"/>
              <w:rPr>
                <w:rFonts w:ascii="宋体" w:eastAsia="宋体" w:hAnsi="宋体" w:cs="Arial"/>
                <w:bCs/>
                <w:color w:val="000000"/>
                <w:sz w:val="20"/>
                <w:szCs w:val="20"/>
              </w:rPr>
            </w:pPr>
            <w:r w:rsidRPr="00761DB2">
              <w:rPr>
                <w:rFonts w:cs="Arial" w:hint="eastAsia"/>
                <w:bCs/>
                <w:color w:val="000000"/>
                <w:sz w:val="20"/>
                <w:szCs w:val="20"/>
              </w:rPr>
              <w:t>3,336.93</w:t>
            </w:r>
          </w:p>
        </w:tc>
        <w:tc>
          <w:tcPr>
            <w:tcW w:w="43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C6726" w:rsidRPr="00761DB2" w:rsidRDefault="00BC6726">
            <w:pPr>
              <w:jc w:val="right"/>
              <w:rPr>
                <w:rFonts w:ascii="宋体" w:eastAsia="宋体" w:hAnsi="宋体" w:cs="Arial"/>
                <w:bCs/>
                <w:color w:val="000000"/>
                <w:sz w:val="20"/>
                <w:szCs w:val="20"/>
              </w:rPr>
            </w:pPr>
            <w:r w:rsidRPr="00761DB2">
              <w:rPr>
                <w:rFonts w:cs="Arial" w:hint="eastAsia"/>
                <w:bCs/>
                <w:color w:val="000000"/>
                <w:sz w:val="20"/>
                <w:szCs w:val="20"/>
              </w:rPr>
              <w:t>0.00</w:t>
            </w:r>
          </w:p>
        </w:tc>
      </w:tr>
      <w:tr w:rsidR="00BC6726" w:rsidRPr="00761DB2" w:rsidTr="00FC4DBA">
        <w:trPr>
          <w:trHeight w:val="390"/>
        </w:trPr>
        <w:tc>
          <w:tcPr>
            <w:tcW w:w="145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C6726" w:rsidRPr="00761DB2" w:rsidRDefault="00BC6726" w:rsidP="002C6AB2">
            <w:pPr>
              <w:widowControl/>
              <w:spacing w:line="240" w:lineRule="auto"/>
              <w:jc w:val="left"/>
              <w:rPr>
                <w:rFonts w:ascii="宋体" w:eastAsia="宋体" w:hAnsi="宋体" w:cs="Arial"/>
                <w:color w:val="000000"/>
                <w:kern w:val="0"/>
                <w:sz w:val="22"/>
              </w:rPr>
            </w:pPr>
            <w:r w:rsidRPr="00761DB2">
              <w:rPr>
                <w:rFonts w:ascii="宋体" w:eastAsia="宋体" w:hAnsi="宋体" w:cs="Arial" w:hint="eastAsia"/>
                <w:color w:val="000000"/>
                <w:kern w:val="0"/>
                <w:sz w:val="22"/>
              </w:rPr>
              <w:t xml:space="preserve">　</w:t>
            </w:r>
          </w:p>
        </w:tc>
        <w:tc>
          <w:tcPr>
            <w:tcW w:w="482"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C6726" w:rsidRPr="00761DB2" w:rsidRDefault="00BC6726">
            <w:pPr>
              <w:rPr>
                <w:rFonts w:ascii="宋体" w:eastAsia="宋体" w:hAnsi="宋体" w:cs="Arial"/>
                <w:color w:val="000000"/>
                <w:sz w:val="20"/>
                <w:szCs w:val="20"/>
              </w:rPr>
            </w:pPr>
            <w:r w:rsidRPr="00761DB2">
              <w:rPr>
                <w:rFonts w:cs="Arial" w:hint="eastAsia"/>
                <w:color w:val="000000"/>
                <w:sz w:val="20"/>
                <w:szCs w:val="20"/>
              </w:rPr>
              <w:t xml:space="preserve">　</w:t>
            </w:r>
          </w:p>
        </w:tc>
        <w:tc>
          <w:tcPr>
            <w:tcW w:w="1685"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C6726" w:rsidRPr="00761DB2" w:rsidRDefault="00BC6726" w:rsidP="002C6AB2">
            <w:pPr>
              <w:widowControl/>
              <w:spacing w:line="240" w:lineRule="auto"/>
              <w:jc w:val="left"/>
              <w:rPr>
                <w:rFonts w:ascii="宋体" w:eastAsia="宋体" w:hAnsi="宋体" w:cs="Arial"/>
                <w:color w:val="000000"/>
                <w:kern w:val="0"/>
                <w:sz w:val="22"/>
              </w:rPr>
            </w:pPr>
            <w:r w:rsidRPr="00761DB2">
              <w:rPr>
                <w:rFonts w:ascii="宋体" w:eastAsia="宋体" w:hAnsi="宋体" w:cs="Arial" w:hint="eastAsia"/>
                <w:color w:val="000000"/>
                <w:kern w:val="0"/>
                <w:sz w:val="22"/>
              </w:rPr>
              <w:t xml:space="preserve">　</w:t>
            </w:r>
          </w:p>
        </w:tc>
        <w:tc>
          <w:tcPr>
            <w:tcW w:w="45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C6726" w:rsidRPr="00761DB2" w:rsidRDefault="00BC6726">
            <w:pPr>
              <w:rPr>
                <w:rFonts w:ascii="宋体" w:eastAsia="宋体" w:hAnsi="宋体" w:cs="Arial"/>
                <w:color w:val="000000"/>
                <w:sz w:val="20"/>
                <w:szCs w:val="20"/>
              </w:rPr>
            </w:pPr>
            <w:r w:rsidRPr="00761DB2">
              <w:rPr>
                <w:rFonts w:cs="Arial" w:hint="eastAsia"/>
                <w:color w:val="000000"/>
                <w:sz w:val="20"/>
                <w:szCs w:val="20"/>
              </w:rPr>
              <w:t xml:space="preserve">　</w:t>
            </w:r>
          </w:p>
        </w:tc>
        <w:tc>
          <w:tcPr>
            <w:tcW w:w="483"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C6726" w:rsidRPr="00761DB2" w:rsidRDefault="00BC6726">
            <w:pPr>
              <w:rPr>
                <w:rFonts w:ascii="宋体" w:eastAsia="宋体" w:hAnsi="宋体" w:cs="Arial"/>
                <w:color w:val="000000"/>
                <w:sz w:val="20"/>
                <w:szCs w:val="20"/>
              </w:rPr>
            </w:pPr>
            <w:r w:rsidRPr="00761DB2">
              <w:rPr>
                <w:rFonts w:cs="Arial" w:hint="eastAsia"/>
                <w:color w:val="000000"/>
                <w:sz w:val="20"/>
                <w:szCs w:val="20"/>
              </w:rPr>
              <w:t xml:space="preserve">　</w:t>
            </w:r>
          </w:p>
        </w:tc>
        <w:tc>
          <w:tcPr>
            <w:tcW w:w="43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C6726" w:rsidRPr="00761DB2" w:rsidRDefault="00BC6726">
            <w:pPr>
              <w:rPr>
                <w:rFonts w:ascii="宋体" w:eastAsia="宋体" w:hAnsi="宋体" w:cs="Arial"/>
                <w:color w:val="000000"/>
                <w:sz w:val="20"/>
                <w:szCs w:val="20"/>
              </w:rPr>
            </w:pPr>
            <w:r w:rsidRPr="00761DB2">
              <w:rPr>
                <w:rFonts w:cs="Arial" w:hint="eastAsia"/>
                <w:color w:val="000000"/>
                <w:sz w:val="20"/>
                <w:szCs w:val="20"/>
              </w:rPr>
              <w:t xml:space="preserve">　</w:t>
            </w:r>
          </w:p>
        </w:tc>
      </w:tr>
      <w:tr w:rsidR="00BC6726" w:rsidRPr="00761DB2" w:rsidTr="00FC4DBA">
        <w:trPr>
          <w:trHeight w:val="390"/>
        </w:trPr>
        <w:tc>
          <w:tcPr>
            <w:tcW w:w="145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C6726" w:rsidRPr="00761DB2" w:rsidRDefault="00BC6726" w:rsidP="002C6AB2">
            <w:pPr>
              <w:widowControl/>
              <w:spacing w:line="240" w:lineRule="auto"/>
              <w:jc w:val="left"/>
              <w:rPr>
                <w:rFonts w:ascii="宋体" w:eastAsia="宋体" w:hAnsi="宋体" w:cs="Arial"/>
                <w:color w:val="000000"/>
                <w:kern w:val="0"/>
                <w:sz w:val="22"/>
              </w:rPr>
            </w:pPr>
            <w:r w:rsidRPr="00761DB2">
              <w:rPr>
                <w:rFonts w:ascii="宋体" w:eastAsia="宋体" w:hAnsi="宋体" w:cs="Arial" w:hint="eastAsia"/>
                <w:color w:val="000000"/>
                <w:kern w:val="0"/>
                <w:sz w:val="22"/>
              </w:rPr>
              <w:t>年初财政拨款结转和结余</w:t>
            </w:r>
          </w:p>
        </w:tc>
        <w:tc>
          <w:tcPr>
            <w:tcW w:w="482"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C6726" w:rsidRPr="00761DB2" w:rsidRDefault="00BC6726">
            <w:pPr>
              <w:jc w:val="right"/>
              <w:rPr>
                <w:rFonts w:ascii="宋体" w:eastAsia="宋体" w:hAnsi="宋体" w:cs="Arial"/>
                <w:color w:val="000000"/>
                <w:sz w:val="20"/>
                <w:szCs w:val="20"/>
              </w:rPr>
            </w:pPr>
            <w:r w:rsidRPr="00761DB2">
              <w:rPr>
                <w:rFonts w:cs="Arial" w:hint="eastAsia"/>
                <w:color w:val="000000"/>
                <w:sz w:val="20"/>
                <w:szCs w:val="20"/>
              </w:rPr>
              <w:t>746.84</w:t>
            </w:r>
          </w:p>
        </w:tc>
        <w:tc>
          <w:tcPr>
            <w:tcW w:w="1685"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C6726" w:rsidRPr="00761DB2" w:rsidRDefault="00BC6726" w:rsidP="002C6AB2">
            <w:pPr>
              <w:widowControl/>
              <w:spacing w:line="240" w:lineRule="auto"/>
              <w:jc w:val="left"/>
              <w:rPr>
                <w:rFonts w:ascii="宋体" w:eastAsia="宋体" w:hAnsi="宋体" w:cs="Arial"/>
                <w:color w:val="000000"/>
                <w:kern w:val="0"/>
                <w:sz w:val="22"/>
              </w:rPr>
            </w:pPr>
            <w:r w:rsidRPr="00761DB2">
              <w:rPr>
                <w:rFonts w:ascii="宋体" w:eastAsia="宋体" w:hAnsi="宋体" w:cs="Arial" w:hint="eastAsia"/>
                <w:color w:val="000000"/>
                <w:kern w:val="0"/>
                <w:sz w:val="22"/>
              </w:rPr>
              <w:t>年末财政拨款结转和结余</w:t>
            </w:r>
          </w:p>
        </w:tc>
        <w:tc>
          <w:tcPr>
            <w:tcW w:w="45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C6726" w:rsidRPr="00761DB2" w:rsidRDefault="00BC6726">
            <w:pPr>
              <w:jc w:val="right"/>
              <w:rPr>
                <w:rFonts w:ascii="宋体" w:eastAsia="宋体" w:hAnsi="宋体" w:cs="Arial"/>
                <w:color w:val="000000"/>
                <w:sz w:val="20"/>
                <w:szCs w:val="20"/>
              </w:rPr>
            </w:pPr>
            <w:r w:rsidRPr="00761DB2">
              <w:rPr>
                <w:rFonts w:cs="Arial" w:hint="eastAsia"/>
                <w:color w:val="000000"/>
                <w:sz w:val="20"/>
                <w:szCs w:val="20"/>
              </w:rPr>
              <w:t>630.62</w:t>
            </w:r>
          </w:p>
        </w:tc>
        <w:tc>
          <w:tcPr>
            <w:tcW w:w="483"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C6726" w:rsidRPr="00761DB2" w:rsidRDefault="00BC6726">
            <w:pPr>
              <w:jc w:val="right"/>
              <w:rPr>
                <w:rFonts w:ascii="宋体" w:eastAsia="宋体" w:hAnsi="宋体" w:cs="Arial"/>
                <w:color w:val="000000"/>
                <w:sz w:val="20"/>
                <w:szCs w:val="20"/>
              </w:rPr>
            </w:pPr>
            <w:r w:rsidRPr="00761DB2">
              <w:rPr>
                <w:rFonts w:cs="Arial" w:hint="eastAsia"/>
                <w:color w:val="000000"/>
                <w:sz w:val="20"/>
                <w:szCs w:val="20"/>
              </w:rPr>
              <w:t>630.62</w:t>
            </w:r>
          </w:p>
        </w:tc>
        <w:tc>
          <w:tcPr>
            <w:tcW w:w="43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C6726" w:rsidRPr="00761DB2" w:rsidRDefault="00BC6726">
            <w:pPr>
              <w:jc w:val="right"/>
              <w:rPr>
                <w:rFonts w:ascii="宋体" w:eastAsia="宋体" w:hAnsi="宋体" w:cs="Arial"/>
                <w:color w:val="000000"/>
                <w:sz w:val="20"/>
                <w:szCs w:val="20"/>
              </w:rPr>
            </w:pPr>
            <w:r w:rsidRPr="00761DB2">
              <w:rPr>
                <w:rFonts w:cs="Arial" w:hint="eastAsia"/>
                <w:color w:val="000000"/>
                <w:sz w:val="20"/>
                <w:szCs w:val="20"/>
              </w:rPr>
              <w:t>0.00</w:t>
            </w:r>
          </w:p>
        </w:tc>
      </w:tr>
      <w:tr w:rsidR="00BC6726" w:rsidRPr="00761DB2" w:rsidTr="00FC4DBA">
        <w:trPr>
          <w:trHeight w:val="390"/>
        </w:trPr>
        <w:tc>
          <w:tcPr>
            <w:tcW w:w="145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C6726" w:rsidRPr="00761DB2" w:rsidRDefault="00BC6726" w:rsidP="002C6AB2">
            <w:pPr>
              <w:widowControl/>
              <w:spacing w:line="240" w:lineRule="auto"/>
              <w:jc w:val="left"/>
              <w:rPr>
                <w:rFonts w:ascii="宋体" w:eastAsia="宋体" w:hAnsi="宋体" w:cs="Arial"/>
                <w:color w:val="000000"/>
                <w:kern w:val="0"/>
                <w:sz w:val="22"/>
              </w:rPr>
            </w:pPr>
            <w:r w:rsidRPr="00761DB2">
              <w:rPr>
                <w:rFonts w:ascii="宋体" w:eastAsia="宋体" w:hAnsi="宋体" w:cs="Arial" w:hint="eastAsia"/>
                <w:color w:val="000000"/>
                <w:kern w:val="0"/>
                <w:sz w:val="22"/>
              </w:rPr>
              <w:t>一、一般公共预算财政拨款</w:t>
            </w:r>
          </w:p>
        </w:tc>
        <w:tc>
          <w:tcPr>
            <w:tcW w:w="482"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C6726" w:rsidRPr="00761DB2" w:rsidRDefault="00BC6726">
            <w:pPr>
              <w:jc w:val="right"/>
              <w:rPr>
                <w:rFonts w:ascii="宋体" w:eastAsia="宋体" w:hAnsi="宋体" w:cs="Arial"/>
                <w:color w:val="000000"/>
                <w:sz w:val="20"/>
                <w:szCs w:val="20"/>
              </w:rPr>
            </w:pPr>
            <w:r w:rsidRPr="00761DB2">
              <w:rPr>
                <w:rFonts w:cs="Arial" w:hint="eastAsia"/>
                <w:color w:val="000000"/>
                <w:sz w:val="20"/>
                <w:szCs w:val="20"/>
              </w:rPr>
              <w:t>746.84</w:t>
            </w:r>
          </w:p>
        </w:tc>
        <w:tc>
          <w:tcPr>
            <w:tcW w:w="1685"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C6726" w:rsidRPr="00761DB2" w:rsidRDefault="00BC6726" w:rsidP="00B949B5">
            <w:pPr>
              <w:widowControl/>
              <w:spacing w:line="240" w:lineRule="auto"/>
              <w:jc w:val="left"/>
              <w:rPr>
                <w:rFonts w:ascii="宋体" w:eastAsia="宋体" w:hAnsi="宋体" w:cs="Arial"/>
                <w:color w:val="000000"/>
                <w:kern w:val="0"/>
                <w:sz w:val="22"/>
              </w:rPr>
            </w:pPr>
          </w:p>
        </w:tc>
        <w:tc>
          <w:tcPr>
            <w:tcW w:w="45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C6726" w:rsidRPr="00761DB2" w:rsidRDefault="00BC6726">
            <w:pPr>
              <w:rPr>
                <w:rFonts w:ascii="宋体" w:eastAsia="宋体" w:hAnsi="宋体" w:cs="Arial"/>
                <w:color w:val="000000"/>
                <w:sz w:val="20"/>
                <w:szCs w:val="20"/>
              </w:rPr>
            </w:pPr>
            <w:r w:rsidRPr="00761DB2">
              <w:rPr>
                <w:rFonts w:cs="Arial" w:hint="eastAsia"/>
                <w:color w:val="000000"/>
                <w:sz w:val="20"/>
                <w:szCs w:val="20"/>
              </w:rPr>
              <w:t xml:space="preserve">　</w:t>
            </w:r>
          </w:p>
        </w:tc>
        <w:tc>
          <w:tcPr>
            <w:tcW w:w="483"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C6726" w:rsidRPr="00761DB2" w:rsidRDefault="00BC6726">
            <w:pPr>
              <w:rPr>
                <w:rFonts w:ascii="宋体" w:eastAsia="宋体" w:hAnsi="宋体" w:cs="Arial"/>
                <w:color w:val="000000"/>
                <w:sz w:val="20"/>
                <w:szCs w:val="20"/>
              </w:rPr>
            </w:pPr>
            <w:r w:rsidRPr="00761DB2">
              <w:rPr>
                <w:rFonts w:cs="Arial" w:hint="eastAsia"/>
                <w:color w:val="000000"/>
                <w:sz w:val="20"/>
                <w:szCs w:val="20"/>
              </w:rPr>
              <w:t xml:space="preserve">　</w:t>
            </w:r>
          </w:p>
        </w:tc>
        <w:tc>
          <w:tcPr>
            <w:tcW w:w="43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C6726" w:rsidRPr="00761DB2" w:rsidRDefault="00BC6726">
            <w:pPr>
              <w:rPr>
                <w:rFonts w:ascii="宋体" w:eastAsia="宋体" w:hAnsi="宋体" w:cs="Arial"/>
                <w:color w:val="000000"/>
                <w:sz w:val="20"/>
                <w:szCs w:val="20"/>
              </w:rPr>
            </w:pPr>
            <w:r w:rsidRPr="00761DB2">
              <w:rPr>
                <w:rFonts w:cs="Arial" w:hint="eastAsia"/>
                <w:color w:val="000000"/>
                <w:sz w:val="20"/>
                <w:szCs w:val="20"/>
              </w:rPr>
              <w:t xml:space="preserve">　</w:t>
            </w:r>
          </w:p>
        </w:tc>
      </w:tr>
      <w:tr w:rsidR="00BC6726" w:rsidRPr="00761DB2" w:rsidTr="00FC4DBA">
        <w:trPr>
          <w:trHeight w:val="390"/>
        </w:trPr>
        <w:tc>
          <w:tcPr>
            <w:tcW w:w="145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C6726" w:rsidRPr="00761DB2" w:rsidRDefault="00BC6726" w:rsidP="002C6AB2">
            <w:pPr>
              <w:widowControl/>
              <w:spacing w:line="240" w:lineRule="auto"/>
              <w:jc w:val="left"/>
              <w:rPr>
                <w:rFonts w:ascii="宋体" w:eastAsia="宋体" w:hAnsi="宋体" w:cs="Arial"/>
                <w:color w:val="000000"/>
                <w:kern w:val="0"/>
                <w:sz w:val="22"/>
              </w:rPr>
            </w:pPr>
            <w:r w:rsidRPr="00761DB2">
              <w:rPr>
                <w:rFonts w:ascii="宋体" w:eastAsia="宋体" w:hAnsi="宋体" w:cs="Arial" w:hint="eastAsia"/>
                <w:color w:val="000000"/>
                <w:kern w:val="0"/>
                <w:sz w:val="22"/>
              </w:rPr>
              <w:t>二、政府性基金预算财政拨款</w:t>
            </w:r>
          </w:p>
        </w:tc>
        <w:tc>
          <w:tcPr>
            <w:tcW w:w="482"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C6726" w:rsidRPr="00761DB2" w:rsidRDefault="00BC6726">
            <w:pPr>
              <w:jc w:val="right"/>
              <w:rPr>
                <w:rFonts w:ascii="宋体" w:eastAsia="宋体" w:hAnsi="宋体" w:cs="Arial"/>
                <w:color w:val="000000"/>
                <w:sz w:val="20"/>
                <w:szCs w:val="20"/>
              </w:rPr>
            </w:pPr>
            <w:r w:rsidRPr="00761DB2">
              <w:rPr>
                <w:rFonts w:cs="Arial" w:hint="eastAsia"/>
                <w:color w:val="000000"/>
                <w:sz w:val="20"/>
                <w:szCs w:val="20"/>
              </w:rPr>
              <w:t>0.00</w:t>
            </w:r>
          </w:p>
        </w:tc>
        <w:tc>
          <w:tcPr>
            <w:tcW w:w="1685"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C6726" w:rsidRPr="00761DB2" w:rsidRDefault="00BC6726" w:rsidP="00B949B5">
            <w:pPr>
              <w:widowControl/>
              <w:spacing w:line="240" w:lineRule="auto"/>
              <w:jc w:val="left"/>
              <w:rPr>
                <w:rFonts w:ascii="宋体" w:eastAsia="宋体" w:hAnsi="宋体" w:cs="Arial"/>
                <w:color w:val="000000"/>
                <w:kern w:val="0"/>
                <w:sz w:val="22"/>
              </w:rPr>
            </w:pPr>
          </w:p>
        </w:tc>
        <w:tc>
          <w:tcPr>
            <w:tcW w:w="45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C6726" w:rsidRPr="00761DB2" w:rsidRDefault="00BC6726">
            <w:pPr>
              <w:rPr>
                <w:rFonts w:ascii="宋体" w:eastAsia="宋体" w:hAnsi="宋体" w:cs="Arial"/>
                <w:color w:val="000000"/>
                <w:sz w:val="20"/>
                <w:szCs w:val="20"/>
              </w:rPr>
            </w:pPr>
            <w:r w:rsidRPr="00761DB2">
              <w:rPr>
                <w:rFonts w:cs="Arial" w:hint="eastAsia"/>
                <w:color w:val="000000"/>
                <w:sz w:val="20"/>
                <w:szCs w:val="20"/>
              </w:rPr>
              <w:t xml:space="preserve">　</w:t>
            </w:r>
          </w:p>
        </w:tc>
        <w:tc>
          <w:tcPr>
            <w:tcW w:w="483"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C6726" w:rsidRPr="00761DB2" w:rsidRDefault="00BC6726">
            <w:pPr>
              <w:rPr>
                <w:rFonts w:ascii="宋体" w:eastAsia="宋体" w:hAnsi="宋体" w:cs="Arial"/>
                <w:color w:val="000000"/>
                <w:sz w:val="20"/>
                <w:szCs w:val="20"/>
              </w:rPr>
            </w:pPr>
            <w:r w:rsidRPr="00761DB2">
              <w:rPr>
                <w:rFonts w:cs="Arial" w:hint="eastAsia"/>
                <w:color w:val="000000"/>
                <w:sz w:val="20"/>
                <w:szCs w:val="20"/>
              </w:rPr>
              <w:t xml:space="preserve">　</w:t>
            </w:r>
          </w:p>
        </w:tc>
        <w:tc>
          <w:tcPr>
            <w:tcW w:w="43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C6726" w:rsidRPr="00761DB2" w:rsidRDefault="00BC6726">
            <w:pPr>
              <w:rPr>
                <w:rFonts w:ascii="宋体" w:eastAsia="宋体" w:hAnsi="宋体" w:cs="Arial"/>
                <w:color w:val="000000"/>
                <w:sz w:val="20"/>
                <w:szCs w:val="20"/>
              </w:rPr>
            </w:pPr>
            <w:r w:rsidRPr="00761DB2">
              <w:rPr>
                <w:rFonts w:cs="Arial" w:hint="eastAsia"/>
                <w:color w:val="000000"/>
                <w:sz w:val="20"/>
                <w:szCs w:val="20"/>
              </w:rPr>
              <w:t xml:space="preserve">　</w:t>
            </w:r>
          </w:p>
        </w:tc>
      </w:tr>
      <w:tr w:rsidR="00BC6726" w:rsidRPr="00761DB2" w:rsidTr="00FC4DBA">
        <w:trPr>
          <w:trHeight w:val="390"/>
        </w:trPr>
        <w:tc>
          <w:tcPr>
            <w:tcW w:w="145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C6726" w:rsidRPr="00761DB2" w:rsidRDefault="00BC6726" w:rsidP="002C6AB2">
            <w:pPr>
              <w:widowControl/>
              <w:spacing w:line="240" w:lineRule="auto"/>
              <w:jc w:val="left"/>
              <w:rPr>
                <w:rFonts w:ascii="宋体" w:eastAsia="宋体" w:hAnsi="宋体" w:cs="Arial"/>
                <w:color w:val="000000"/>
                <w:kern w:val="0"/>
                <w:sz w:val="22"/>
              </w:rPr>
            </w:pPr>
            <w:r w:rsidRPr="00761DB2">
              <w:rPr>
                <w:rFonts w:ascii="宋体" w:eastAsia="宋体" w:hAnsi="宋体" w:cs="Arial" w:hint="eastAsia"/>
                <w:color w:val="000000"/>
                <w:kern w:val="0"/>
                <w:sz w:val="22"/>
              </w:rPr>
              <w:t xml:space="preserve">　</w:t>
            </w:r>
          </w:p>
        </w:tc>
        <w:tc>
          <w:tcPr>
            <w:tcW w:w="482"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C6726" w:rsidRPr="00761DB2" w:rsidRDefault="00BC6726">
            <w:pPr>
              <w:rPr>
                <w:rFonts w:ascii="宋体" w:eastAsia="宋体" w:hAnsi="宋体" w:cs="Arial"/>
                <w:color w:val="000000"/>
                <w:sz w:val="20"/>
                <w:szCs w:val="20"/>
              </w:rPr>
            </w:pPr>
            <w:r w:rsidRPr="00761DB2">
              <w:rPr>
                <w:rFonts w:cs="Arial" w:hint="eastAsia"/>
                <w:color w:val="000000"/>
                <w:sz w:val="20"/>
                <w:szCs w:val="20"/>
              </w:rPr>
              <w:t xml:space="preserve">　</w:t>
            </w:r>
          </w:p>
        </w:tc>
        <w:tc>
          <w:tcPr>
            <w:tcW w:w="1685"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C6726" w:rsidRPr="00761DB2" w:rsidRDefault="00BC6726" w:rsidP="002C6AB2">
            <w:pPr>
              <w:widowControl/>
              <w:spacing w:line="240" w:lineRule="auto"/>
              <w:jc w:val="left"/>
              <w:rPr>
                <w:rFonts w:ascii="宋体" w:eastAsia="宋体" w:hAnsi="宋体" w:cs="Arial"/>
                <w:color w:val="000000"/>
                <w:kern w:val="0"/>
                <w:sz w:val="22"/>
              </w:rPr>
            </w:pPr>
            <w:r w:rsidRPr="00761DB2">
              <w:rPr>
                <w:rFonts w:ascii="宋体" w:eastAsia="宋体" w:hAnsi="宋体" w:cs="Arial" w:hint="eastAsia"/>
                <w:color w:val="000000"/>
                <w:kern w:val="0"/>
                <w:sz w:val="22"/>
              </w:rPr>
              <w:t xml:space="preserve">　</w:t>
            </w:r>
          </w:p>
        </w:tc>
        <w:tc>
          <w:tcPr>
            <w:tcW w:w="45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C6726" w:rsidRPr="00761DB2" w:rsidRDefault="00BC6726">
            <w:pPr>
              <w:rPr>
                <w:rFonts w:ascii="宋体" w:eastAsia="宋体" w:hAnsi="宋体" w:cs="Arial"/>
                <w:color w:val="000000"/>
                <w:sz w:val="20"/>
                <w:szCs w:val="20"/>
              </w:rPr>
            </w:pPr>
            <w:r w:rsidRPr="00761DB2">
              <w:rPr>
                <w:rFonts w:cs="Arial" w:hint="eastAsia"/>
                <w:color w:val="000000"/>
                <w:sz w:val="20"/>
                <w:szCs w:val="20"/>
              </w:rPr>
              <w:t xml:space="preserve">　</w:t>
            </w:r>
          </w:p>
        </w:tc>
        <w:tc>
          <w:tcPr>
            <w:tcW w:w="483"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C6726" w:rsidRPr="00761DB2" w:rsidRDefault="00BC6726">
            <w:pPr>
              <w:rPr>
                <w:rFonts w:ascii="宋体" w:eastAsia="宋体" w:hAnsi="宋体" w:cs="Arial"/>
                <w:color w:val="000000"/>
                <w:sz w:val="20"/>
                <w:szCs w:val="20"/>
              </w:rPr>
            </w:pPr>
            <w:r w:rsidRPr="00761DB2">
              <w:rPr>
                <w:rFonts w:cs="Arial" w:hint="eastAsia"/>
                <w:color w:val="000000"/>
                <w:sz w:val="20"/>
                <w:szCs w:val="20"/>
              </w:rPr>
              <w:t xml:space="preserve">　</w:t>
            </w:r>
          </w:p>
        </w:tc>
        <w:tc>
          <w:tcPr>
            <w:tcW w:w="43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C6726" w:rsidRPr="00761DB2" w:rsidRDefault="00BC6726">
            <w:pPr>
              <w:rPr>
                <w:rFonts w:ascii="宋体" w:eastAsia="宋体" w:hAnsi="宋体" w:cs="Arial"/>
                <w:color w:val="000000"/>
                <w:sz w:val="20"/>
                <w:szCs w:val="20"/>
              </w:rPr>
            </w:pPr>
            <w:r w:rsidRPr="00761DB2">
              <w:rPr>
                <w:rFonts w:cs="Arial" w:hint="eastAsia"/>
                <w:color w:val="000000"/>
                <w:sz w:val="20"/>
                <w:szCs w:val="20"/>
              </w:rPr>
              <w:t xml:space="preserve">　</w:t>
            </w:r>
          </w:p>
        </w:tc>
      </w:tr>
      <w:tr w:rsidR="00BC6726" w:rsidRPr="00761DB2" w:rsidTr="00FC4DBA">
        <w:trPr>
          <w:trHeight w:val="390"/>
        </w:trPr>
        <w:tc>
          <w:tcPr>
            <w:tcW w:w="145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C6726" w:rsidRPr="00761DB2" w:rsidRDefault="00BC6726" w:rsidP="002C6AB2">
            <w:pPr>
              <w:widowControl/>
              <w:spacing w:line="240" w:lineRule="auto"/>
              <w:jc w:val="center"/>
              <w:rPr>
                <w:rFonts w:ascii="宋体" w:eastAsia="宋体" w:hAnsi="宋体" w:cs="Arial"/>
                <w:b/>
                <w:bCs/>
                <w:color w:val="000000"/>
                <w:kern w:val="0"/>
                <w:sz w:val="22"/>
              </w:rPr>
            </w:pPr>
            <w:r w:rsidRPr="00761DB2">
              <w:rPr>
                <w:rFonts w:ascii="宋体" w:eastAsia="宋体" w:hAnsi="宋体" w:cs="Arial" w:hint="eastAsia"/>
                <w:b/>
                <w:bCs/>
                <w:color w:val="000000"/>
                <w:kern w:val="0"/>
                <w:sz w:val="22"/>
              </w:rPr>
              <w:t>总计</w:t>
            </w:r>
          </w:p>
        </w:tc>
        <w:tc>
          <w:tcPr>
            <w:tcW w:w="482"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C6726" w:rsidRPr="00761DB2" w:rsidRDefault="00BC6726">
            <w:pPr>
              <w:jc w:val="right"/>
              <w:rPr>
                <w:rFonts w:ascii="宋体" w:eastAsia="宋体" w:hAnsi="宋体" w:cs="Arial"/>
                <w:bCs/>
                <w:color w:val="000000"/>
                <w:sz w:val="20"/>
                <w:szCs w:val="20"/>
              </w:rPr>
            </w:pPr>
            <w:r w:rsidRPr="00761DB2">
              <w:rPr>
                <w:rFonts w:cs="Arial" w:hint="eastAsia"/>
                <w:bCs/>
                <w:color w:val="000000"/>
                <w:sz w:val="20"/>
                <w:szCs w:val="20"/>
              </w:rPr>
              <w:t>3,967.55</w:t>
            </w:r>
          </w:p>
        </w:tc>
        <w:tc>
          <w:tcPr>
            <w:tcW w:w="1685"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C6726" w:rsidRPr="00761DB2" w:rsidRDefault="00BC6726" w:rsidP="002C6AB2">
            <w:pPr>
              <w:widowControl/>
              <w:spacing w:line="240" w:lineRule="auto"/>
              <w:jc w:val="center"/>
              <w:rPr>
                <w:rFonts w:ascii="宋体" w:eastAsia="宋体" w:hAnsi="宋体" w:cs="Arial"/>
                <w:b/>
                <w:bCs/>
                <w:color w:val="000000"/>
                <w:kern w:val="0"/>
                <w:sz w:val="22"/>
              </w:rPr>
            </w:pPr>
            <w:r w:rsidRPr="00761DB2">
              <w:rPr>
                <w:rFonts w:ascii="宋体" w:eastAsia="宋体" w:hAnsi="宋体" w:cs="Arial" w:hint="eastAsia"/>
                <w:b/>
                <w:bCs/>
                <w:color w:val="000000"/>
                <w:kern w:val="0"/>
                <w:sz w:val="22"/>
              </w:rPr>
              <w:t>总计</w:t>
            </w:r>
          </w:p>
        </w:tc>
        <w:tc>
          <w:tcPr>
            <w:tcW w:w="45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C6726" w:rsidRPr="00761DB2" w:rsidRDefault="00BC6726">
            <w:pPr>
              <w:jc w:val="right"/>
              <w:rPr>
                <w:rFonts w:ascii="宋体" w:eastAsia="宋体" w:hAnsi="宋体" w:cs="Arial"/>
                <w:bCs/>
                <w:color w:val="000000"/>
                <w:sz w:val="20"/>
                <w:szCs w:val="20"/>
              </w:rPr>
            </w:pPr>
            <w:r w:rsidRPr="00761DB2">
              <w:rPr>
                <w:rFonts w:cs="Arial" w:hint="eastAsia"/>
                <w:bCs/>
                <w:color w:val="000000"/>
                <w:sz w:val="20"/>
                <w:szCs w:val="20"/>
              </w:rPr>
              <w:t>3,967.55</w:t>
            </w:r>
          </w:p>
        </w:tc>
        <w:tc>
          <w:tcPr>
            <w:tcW w:w="483"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C6726" w:rsidRPr="00761DB2" w:rsidRDefault="00BC6726">
            <w:pPr>
              <w:jc w:val="right"/>
              <w:rPr>
                <w:rFonts w:ascii="宋体" w:eastAsia="宋体" w:hAnsi="宋体" w:cs="Arial"/>
                <w:bCs/>
                <w:color w:val="000000"/>
                <w:sz w:val="20"/>
                <w:szCs w:val="20"/>
              </w:rPr>
            </w:pPr>
            <w:r w:rsidRPr="00761DB2">
              <w:rPr>
                <w:rFonts w:cs="Arial" w:hint="eastAsia"/>
                <w:bCs/>
                <w:color w:val="000000"/>
                <w:sz w:val="20"/>
                <w:szCs w:val="20"/>
              </w:rPr>
              <w:t>3,967.55</w:t>
            </w:r>
          </w:p>
        </w:tc>
        <w:tc>
          <w:tcPr>
            <w:tcW w:w="43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C6726" w:rsidRPr="00761DB2" w:rsidRDefault="00BC6726">
            <w:pPr>
              <w:jc w:val="right"/>
              <w:rPr>
                <w:rFonts w:ascii="宋体" w:eastAsia="宋体" w:hAnsi="宋体" w:cs="Arial"/>
                <w:bCs/>
                <w:color w:val="000000"/>
                <w:sz w:val="20"/>
                <w:szCs w:val="20"/>
              </w:rPr>
            </w:pPr>
            <w:r w:rsidRPr="00761DB2">
              <w:rPr>
                <w:rFonts w:cs="Arial" w:hint="eastAsia"/>
                <w:bCs/>
                <w:color w:val="000000"/>
                <w:sz w:val="20"/>
                <w:szCs w:val="20"/>
              </w:rPr>
              <w:t>0.00</w:t>
            </w:r>
          </w:p>
        </w:tc>
      </w:tr>
    </w:tbl>
    <w:p w:rsidR="00E70C9D" w:rsidRPr="00761DB2" w:rsidRDefault="00E70C9D" w:rsidP="00E70C9D">
      <w:pPr>
        <w:pStyle w:val="Default"/>
        <w:rPr>
          <w:rFonts w:ascii="Times New Roman" w:eastAsiaTheme="minorEastAsia" w:hAnsi="Times New Roman" w:cs="Times New Roman"/>
        </w:rPr>
      </w:pPr>
      <w:r w:rsidRPr="00761DB2">
        <w:rPr>
          <w:rFonts w:ascii="Times New Roman" w:eastAsiaTheme="minorEastAsia" w:hAnsi="Times New Roman" w:cs="Times New Roman" w:hint="eastAsia"/>
        </w:rPr>
        <w:lastRenderedPageBreak/>
        <w:t>注：</w:t>
      </w:r>
      <w:r w:rsidRPr="00761DB2">
        <w:rPr>
          <w:rFonts w:ascii="Times New Roman" w:eastAsiaTheme="minorEastAsia" w:hAnsi="Times New Roman" w:cs="Times New Roman"/>
        </w:rPr>
        <w:t>本表金额转换为万元时，因四舍五入可能存在尾</w:t>
      </w:r>
      <w:r w:rsidRPr="00761DB2">
        <w:rPr>
          <w:rFonts w:ascii="Times New Roman" w:eastAsiaTheme="minorEastAsia" w:hAnsi="Times New Roman" w:cs="Times New Roman" w:hint="eastAsia"/>
        </w:rPr>
        <w:t>数</w:t>
      </w:r>
      <w:r w:rsidRPr="00761DB2">
        <w:rPr>
          <w:rFonts w:ascii="Times New Roman" w:eastAsiaTheme="minorEastAsia" w:hAnsi="Times New Roman" w:cs="Times New Roman"/>
        </w:rPr>
        <w:t>差</w:t>
      </w:r>
      <w:r w:rsidRPr="00761DB2">
        <w:rPr>
          <w:rFonts w:ascii="Times New Roman" w:eastAsiaTheme="minorEastAsia" w:hAnsi="Times New Roman" w:cs="Times New Roman" w:hint="eastAsia"/>
        </w:rPr>
        <w:t>异</w:t>
      </w:r>
      <w:r w:rsidRPr="00761DB2">
        <w:rPr>
          <w:rFonts w:ascii="Times New Roman" w:eastAsiaTheme="minorEastAsia" w:hAnsi="Times New Roman" w:cs="Times New Roman"/>
        </w:rPr>
        <w:t>。</w:t>
      </w:r>
    </w:p>
    <w:p w:rsidR="00F26985" w:rsidRPr="00F3620F" w:rsidRDefault="00F3620F" w:rsidP="00F3620F">
      <w:pPr>
        <w:pStyle w:val="2"/>
      </w:pPr>
      <w:bookmarkStart w:id="9" w:name="_Toc47627048"/>
      <w:r>
        <w:rPr>
          <w:rFonts w:hint="eastAsia"/>
        </w:rPr>
        <w:t>五、</w:t>
      </w:r>
      <w:r w:rsidR="00F26985" w:rsidRPr="00F3620F">
        <w:rPr>
          <w:rFonts w:hint="eastAsia"/>
        </w:rPr>
        <w:t>一般公共预算财政拨款支出决算表</w:t>
      </w:r>
      <w:bookmarkEnd w:id="9"/>
    </w:p>
    <w:tbl>
      <w:tblPr>
        <w:tblW w:w="8216" w:type="dxa"/>
        <w:tblInd w:w="93" w:type="dxa"/>
        <w:tblLook w:val="04A0"/>
      </w:tblPr>
      <w:tblGrid>
        <w:gridCol w:w="1291"/>
        <w:gridCol w:w="3119"/>
        <w:gridCol w:w="1150"/>
        <w:gridCol w:w="125"/>
        <w:gridCol w:w="1276"/>
        <w:gridCol w:w="1216"/>
        <w:gridCol w:w="39"/>
      </w:tblGrid>
      <w:tr w:rsidR="002C6AB2" w:rsidRPr="00761DB2" w:rsidTr="002C6AB2">
        <w:trPr>
          <w:gridAfter w:val="1"/>
          <w:wAfter w:w="39" w:type="dxa"/>
          <w:trHeight w:val="540"/>
        </w:trPr>
        <w:tc>
          <w:tcPr>
            <w:tcW w:w="8177" w:type="dxa"/>
            <w:gridSpan w:val="6"/>
            <w:tcBorders>
              <w:top w:val="nil"/>
              <w:left w:val="nil"/>
              <w:bottom w:val="nil"/>
              <w:right w:val="nil"/>
            </w:tcBorders>
            <w:shd w:val="clear" w:color="auto" w:fill="auto"/>
            <w:noWrap/>
            <w:vAlign w:val="bottom"/>
            <w:hideMark/>
          </w:tcPr>
          <w:p w:rsidR="002C6AB2" w:rsidRPr="00761DB2" w:rsidRDefault="002C6AB2" w:rsidP="002C6AB2">
            <w:pPr>
              <w:widowControl/>
              <w:spacing w:line="240" w:lineRule="auto"/>
              <w:jc w:val="center"/>
              <w:rPr>
                <w:rFonts w:ascii="黑体" w:eastAsia="黑体" w:hAnsi="Arial" w:cs="Arial"/>
                <w:kern w:val="0"/>
                <w:sz w:val="44"/>
                <w:szCs w:val="44"/>
              </w:rPr>
            </w:pPr>
            <w:r w:rsidRPr="00761DB2">
              <w:rPr>
                <w:rFonts w:ascii="黑体" w:eastAsia="黑体" w:hAnsi="Arial" w:cs="Arial" w:hint="eastAsia"/>
                <w:color w:val="000000"/>
                <w:kern w:val="0"/>
                <w:sz w:val="36"/>
                <w:szCs w:val="36"/>
              </w:rPr>
              <w:t>一般公共财政拨款支出决算表</w:t>
            </w:r>
          </w:p>
        </w:tc>
      </w:tr>
      <w:tr w:rsidR="00C46A51" w:rsidRPr="00761DB2" w:rsidTr="001E6A3A">
        <w:trPr>
          <w:trHeight w:val="510"/>
        </w:trPr>
        <w:tc>
          <w:tcPr>
            <w:tcW w:w="5560" w:type="dxa"/>
            <w:gridSpan w:val="3"/>
            <w:tcBorders>
              <w:top w:val="nil"/>
              <w:left w:val="nil"/>
              <w:bottom w:val="nil"/>
              <w:right w:val="nil"/>
            </w:tcBorders>
            <w:shd w:val="clear" w:color="auto" w:fill="auto"/>
            <w:noWrap/>
            <w:vAlign w:val="center"/>
            <w:hideMark/>
          </w:tcPr>
          <w:p w:rsidR="00C46A51" w:rsidRPr="00761DB2" w:rsidRDefault="00C46A51" w:rsidP="00C46A51">
            <w:pPr>
              <w:widowControl/>
              <w:spacing w:line="240" w:lineRule="auto"/>
              <w:ind w:right="480"/>
              <w:rPr>
                <w:rFonts w:ascii="宋体" w:eastAsia="宋体" w:hAnsi="宋体" w:cs="Arial"/>
                <w:kern w:val="0"/>
                <w:sz w:val="24"/>
                <w:szCs w:val="24"/>
              </w:rPr>
            </w:pPr>
            <w:r w:rsidRPr="00761DB2">
              <w:rPr>
                <w:rFonts w:ascii="宋体" w:eastAsia="宋体" w:hAnsi="宋体" w:cs="Arial" w:hint="eastAsia"/>
                <w:kern w:val="0"/>
                <w:sz w:val="24"/>
                <w:szCs w:val="24"/>
              </w:rPr>
              <w:t>编制单位：上杭县医院</w:t>
            </w:r>
          </w:p>
        </w:tc>
        <w:tc>
          <w:tcPr>
            <w:tcW w:w="2656" w:type="dxa"/>
            <w:gridSpan w:val="4"/>
            <w:tcBorders>
              <w:top w:val="nil"/>
              <w:left w:val="nil"/>
              <w:bottom w:val="nil"/>
              <w:right w:val="nil"/>
            </w:tcBorders>
            <w:shd w:val="clear" w:color="auto" w:fill="auto"/>
            <w:noWrap/>
            <w:vAlign w:val="center"/>
            <w:hideMark/>
          </w:tcPr>
          <w:p w:rsidR="00C46A51" w:rsidRPr="00761DB2" w:rsidRDefault="00C46A51" w:rsidP="002C6AB2">
            <w:pPr>
              <w:widowControl/>
              <w:spacing w:line="240" w:lineRule="auto"/>
              <w:jc w:val="right"/>
              <w:rPr>
                <w:rFonts w:ascii="宋体" w:eastAsia="宋体" w:hAnsi="宋体" w:cs="Arial"/>
                <w:kern w:val="0"/>
                <w:sz w:val="20"/>
                <w:szCs w:val="20"/>
              </w:rPr>
            </w:pPr>
            <w:r w:rsidRPr="00761DB2">
              <w:rPr>
                <w:rFonts w:ascii="宋体" w:eastAsia="宋体" w:hAnsi="宋体" w:cs="Arial" w:hint="eastAsia"/>
                <w:kern w:val="0"/>
                <w:sz w:val="20"/>
                <w:szCs w:val="20"/>
              </w:rPr>
              <w:t>单位：万元</w:t>
            </w:r>
          </w:p>
        </w:tc>
      </w:tr>
      <w:tr w:rsidR="002C6AB2" w:rsidRPr="00761DB2" w:rsidTr="00761DB2">
        <w:trPr>
          <w:gridAfter w:val="1"/>
          <w:wAfter w:w="39" w:type="dxa"/>
          <w:trHeight w:val="510"/>
        </w:trPr>
        <w:tc>
          <w:tcPr>
            <w:tcW w:w="44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6AB2" w:rsidRPr="00761DB2" w:rsidRDefault="002C6AB2" w:rsidP="002C6AB2">
            <w:pPr>
              <w:widowControl/>
              <w:spacing w:line="240" w:lineRule="auto"/>
              <w:jc w:val="center"/>
              <w:rPr>
                <w:rFonts w:ascii="宋体" w:eastAsia="宋体" w:hAnsi="宋体" w:cs="Arial"/>
                <w:kern w:val="0"/>
                <w:sz w:val="24"/>
                <w:szCs w:val="24"/>
              </w:rPr>
            </w:pPr>
            <w:r w:rsidRPr="00761DB2">
              <w:rPr>
                <w:rFonts w:ascii="宋体" w:eastAsia="宋体" w:hAnsi="宋体" w:cs="Arial" w:hint="eastAsia"/>
                <w:kern w:val="0"/>
                <w:sz w:val="24"/>
                <w:szCs w:val="24"/>
              </w:rPr>
              <w:t>项   目</w:t>
            </w:r>
          </w:p>
        </w:tc>
        <w:tc>
          <w:tcPr>
            <w:tcW w:w="3767" w:type="dxa"/>
            <w:gridSpan w:val="4"/>
            <w:tcBorders>
              <w:top w:val="single" w:sz="4" w:space="0" w:color="auto"/>
              <w:left w:val="nil"/>
              <w:bottom w:val="single" w:sz="4" w:space="0" w:color="auto"/>
              <w:right w:val="single" w:sz="4" w:space="0" w:color="auto"/>
            </w:tcBorders>
            <w:shd w:val="clear" w:color="auto" w:fill="auto"/>
            <w:noWrap/>
            <w:vAlign w:val="center"/>
            <w:hideMark/>
          </w:tcPr>
          <w:p w:rsidR="002C6AB2" w:rsidRPr="00761DB2" w:rsidRDefault="002C6AB2" w:rsidP="002C6AB2">
            <w:pPr>
              <w:widowControl/>
              <w:spacing w:line="240" w:lineRule="auto"/>
              <w:jc w:val="center"/>
              <w:rPr>
                <w:rFonts w:ascii="宋体" w:eastAsia="宋体" w:hAnsi="宋体" w:cs="Arial"/>
                <w:kern w:val="0"/>
                <w:sz w:val="24"/>
                <w:szCs w:val="24"/>
              </w:rPr>
            </w:pPr>
            <w:r w:rsidRPr="00761DB2">
              <w:rPr>
                <w:rFonts w:ascii="宋体" w:eastAsia="宋体" w:hAnsi="宋体" w:cs="Arial" w:hint="eastAsia"/>
                <w:kern w:val="0"/>
                <w:sz w:val="24"/>
                <w:szCs w:val="24"/>
              </w:rPr>
              <w:t>本年支出</w:t>
            </w:r>
          </w:p>
        </w:tc>
      </w:tr>
      <w:tr w:rsidR="002C6AB2" w:rsidRPr="00761DB2" w:rsidTr="00761DB2">
        <w:trPr>
          <w:gridAfter w:val="1"/>
          <w:wAfter w:w="39" w:type="dxa"/>
          <w:trHeight w:val="540"/>
        </w:trPr>
        <w:tc>
          <w:tcPr>
            <w:tcW w:w="1291" w:type="dxa"/>
            <w:tcBorders>
              <w:top w:val="nil"/>
              <w:left w:val="single" w:sz="4" w:space="0" w:color="auto"/>
              <w:bottom w:val="single" w:sz="4" w:space="0" w:color="auto"/>
              <w:right w:val="single" w:sz="4" w:space="0" w:color="auto"/>
            </w:tcBorders>
            <w:shd w:val="clear" w:color="auto" w:fill="auto"/>
            <w:vAlign w:val="center"/>
            <w:hideMark/>
          </w:tcPr>
          <w:p w:rsidR="002C6AB2" w:rsidRPr="00761DB2" w:rsidRDefault="002C6AB2" w:rsidP="002C6AB2">
            <w:pPr>
              <w:widowControl/>
              <w:spacing w:line="240" w:lineRule="auto"/>
              <w:jc w:val="center"/>
              <w:rPr>
                <w:rFonts w:ascii="宋体" w:eastAsia="宋体" w:hAnsi="宋体" w:cs="Arial"/>
                <w:color w:val="000000"/>
                <w:kern w:val="0"/>
                <w:sz w:val="22"/>
              </w:rPr>
            </w:pPr>
            <w:r w:rsidRPr="00761DB2">
              <w:rPr>
                <w:rFonts w:ascii="宋体" w:eastAsia="宋体" w:hAnsi="宋体" w:cs="Arial" w:hint="eastAsia"/>
                <w:color w:val="000000"/>
                <w:kern w:val="0"/>
                <w:sz w:val="22"/>
              </w:rPr>
              <w:t>功能分类科目编码</w:t>
            </w:r>
          </w:p>
        </w:tc>
        <w:tc>
          <w:tcPr>
            <w:tcW w:w="3119" w:type="dxa"/>
            <w:tcBorders>
              <w:top w:val="nil"/>
              <w:left w:val="nil"/>
              <w:bottom w:val="single" w:sz="4" w:space="0" w:color="auto"/>
              <w:right w:val="single" w:sz="4" w:space="0" w:color="auto"/>
            </w:tcBorders>
            <w:shd w:val="clear" w:color="auto" w:fill="auto"/>
            <w:vAlign w:val="center"/>
            <w:hideMark/>
          </w:tcPr>
          <w:p w:rsidR="002C6AB2" w:rsidRPr="00761DB2" w:rsidRDefault="002C6AB2" w:rsidP="002C6AB2">
            <w:pPr>
              <w:widowControl/>
              <w:spacing w:line="240" w:lineRule="auto"/>
              <w:jc w:val="center"/>
              <w:rPr>
                <w:rFonts w:ascii="宋体" w:eastAsia="宋体" w:hAnsi="宋体" w:cs="Arial"/>
                <w:color w:val="000000"/>
                <w:kern w:val="0"/>
                <w:sz w:val="22"/>
              </w:rPr>
            </w:pPr>
            <w:r w:rsidRPr="00761DB2">
              <w:rPr>
                <w:rFonts w:ascii="宋体" w:eastAsia="宋体" w:hAnsi="宋体" w:cs="Arial" w:hint="eastAsia"/>
                <w:color w:val="000000"/>
                <w:kern w:val="0"/>
                <w:sz w:val="22"/>
              </w:rPr>
              <w:t>科目名称</w:t>
            </w:r>
          </w:p>
        </w:tc>
        <w:tc>
          <w:tcPr>
            <w:tcW w:w="1275" w:type="dxa"/>
            <w:gridSpan w:val="2"/>
            <w:tcBorders>
              <w:top w:val="nil"/>
              <w:left w:val="nil"/>
              <w:bottom w:val="single" w:sz="4" w:space="0" w:color="auto"/>
              <w:right w:val="single" w:sz="4" w:space="0" w:color="auto"/>
            </w:tcBorders>
            <w:shd w:val="clear" w:color="auto" w:fill="auto"/>
            <w:vAlign w:val="center"/>
            <w:hideMark/>
          </w:tcPr>
          <w:p w:rsidR="002C6AB2" w:rsidRPr="00761DB2" w:rsidRDefault="002C6AB2" w:rsidP="002C6AB2">
            <w:pPr>
              <w:widowControl/>
              <w:spacing w:line="240" w:lineRule="auto"/>
              <w:jc w:val="center"/>
              <w:rPr>
                <w:rFonts w:ascii="宋体" w:eastAsia="宋体" w:hAnsi="宋体" w:cs="Arial"/>
                <w:color w:val="000000"/>
                <w:kern w:val="0"/>
                <w:sz w:val="22"/>
              </w:rPr>
            </w:pPr>
            <w:r w:rsidRPr="00761DB2">
              <w:rPr>
                <w:rFonts w:ascii="宋体" w:eastAsia="宋体" w:hAnsi="宋体" w:cs="Arial" w:hint="eastAsia"/>
                <w:color w:val="000000"/>
                <w:kern w:val="0"/>
                <w:sz w:val="22"/>
              </w:rPr>
              <w:t>小计</w:t>
            </w:r>
          </w:p>
        </w:tc>
        <w:tc>
          <w:tcPr>
            <w:tcW w:w="1276" w:type="dxa"/>
            <w:tcBorders>
              <w:top w:val="nil"/>
              <w:left w:val="nil"/>
              <w:bottom w:val="single" w:sz="4" w:space="0" w:color="auto"/>
              <w:right w:val="single" w:sz="4" w:space="0" w:color="auto"/>
            </w:tcBorders>
            <w:shd w:val="clear" w:color="auto" w:fill="auto"/>
            <w:vAlign w:val="center"/>
            <w:hideMark/>
          </w:tcPr>
          <w:p w:rsidR="002C6AB2" w:rsidRPr="00761DB2" w:rsidRDefault="002C6AB2" w:rsidP="002C6AB2">
            <w:pPr>
              <w:widowControl/>
              <w:spacing w:line="240" w:lineRule="auto"/>
              <w:jc w:val="center"/>
              <w:rPr>
                <w:rFonts w:ascii="宋体" w:eastAsia="宋体" w:hAnsi="宋体" w:cs="Arial"/>
                <w:color w:val="000000"/>
                <w:kern w:val="0"/>
                <w:sz w:val="22"/>
              </w:rPr>
            </w:pPr>
            <w:r w:rsidRPr="00761DB2">
              <w:rPr>
                <w:rFonts w:ascii="宋体" w:eastAsia="宋体" w:hAnsi="宋体" w:cs="Arial" w:hint="eastAsia"/>
                <w:color w:val="000000"/>
                <w:kern w:val="0"/>
                <w:sz w:val="22"/>
              </w:rPr>
              <w:t>基本支出</w:t>
            </w:r>
          </w:p>
        </w:tc>
        <w:tc>
          <w:tcPr>
            <w:tcW w:w="1216" w:type="dxa"/>
            <w:tcBorders>
              <w:top w:val="nil"/>
              <w:left w:val="nil"/>
              <w:bottom w:val="single" w:sz="4" w:space="0" w:color="auto"/>
              <w:right w:val="single" w:sz="4" w:space="0" w:color="auto"/>
            </w:tcBorders>
            <w:shd w:val="clear" w:color="auto" w:fill="auto"/>
            <w:vAlign w:val="center"/>
            <w:hideMark/>
          </w:tcPr>
          <w:p w:rsidR="002C6AB2" w:rsidRPr="00761DB2" w:rsidRDefault="002C6AB2" w:rsidP="002C6AB2">
            <w:pPr>
              <w:widowControl/>
              <w:spacing w:line="240" w:lineRule="auto"/>
              <w:jc w:val="center"/>
              <w:rPr>
                <w:rFonts w:ascii="宋体" w:eastAsia="宋体" w:hAnsi="宋体" w:cs="Arial"/>
                <w:color w:val="000000"/>
                <w:kern w:val="0"/>
                <w:sz w:val="22"/>
              </w:rPr>
            </w:pPr>
            <w:r w:rsidRPr="00761DB2">
              <w:rPr>
                <w:rFonts w:ascii="宋体" w:eastAsia="宋体" w:hAnsi="宋体" w:cs="Arial" w:hint="eastAsia"/>
                <w:color w:val="000000"/>
                <w:kern w:val="0"/>
                <w:sz w:val="22"/>
              </w:rPr>
              <w:t>项目支出</w:t>
            </w:r>
          </w:p>
        </w:tc>
      </w:tr>
      <w:tr w:rsidR="00BC6726" w:rsidRPr="00761DB2" w:rsidTr="00761DB2">
        <w:trPr>
          <w:gridAfter w:val="1"/>
          <w:wAfter w:w="39" w:type="dxa"/>
          <w:trHeight w:val="435"/>
        </w:trPr>
        <w:tc>
          <w:tcPr>
            <w:tcW w:w="441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BC6726" w:rsidRPr="00761DB2" w:rsidRDefault="00BC6726" w:rsidP="002C6AB2">
            <w:pPr>
              <w:widowControl/>
              <w:spacing w:line="240" w:lineRule="auto"/>
              <w:jc w:val="center"/>
              <w:rPr>
                <w:rFonts w:ascii="宋体" w:eastAsia="宋体" w:hAnsi="宋体" w:cs="Arial"/>
                <w:color w:val="000000"/>
                <w:kern w:val="0"/>
                <w:sz w:val="22"/>
              </w:rPr>
            </w:pPr>
            <w:r w:rsidRPr="00761DB2">
              <w:rPr>
                <w:rFonts w:ascii="宋体" w:eastAsia="宋体" w:hAnsi="宋体" w:cs="Arial" w:hint="eastAsia"/>
                <w:color w:val="000000"/>
                <w:kern w:val="0"/>
                <w:sz w:val="22"/>
              </w:rPr>
              <w:t>合计</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BC6726" w:rsidRPr="00761DB2" w:rsidRDefault="00BC6726">
            <w:pPr>
              <w:jc w:val="right"/>
              <w:rPr>
                <w:rFonts w:ascii="宋体" w:eastAsia="宋体" w:hAnsi="宋体" w:cs="Arial"/>
                <w:color w:val="000000"/>
                <w:sz w:val="20"/>
                <w:szCs w:val="20"/>
              </w:rPr>
            </w:pPr>
            <w:r w:rsidRPr="00761DB2">
              <w:rPr>
                <w:rFonts w:cs="Arial" w:hint="eastAsia"/>
                <w:color w:val="000000"/>
                <w:sz w:val="20"/>
                <w:szCs w:val="20"/>
              </w:rPr>
              <w:t>3,336.93</w:t>
            </w:r>
          </w:p>
        </w:tc>
        <w:tc>
          <w:tcPr>
            <w:tcW w:w="1276" w:type="dxa"/>
            <w:tcBorders>
              <w:top w:val="nil"/>
              <w:left w:val="nil"/>
              <w:bottom w:val="single" w:sz="4" w:space="0" w:color="auto"/>
              <w:right w:val="single" w:sz="4" w:space="0" w:color="auto"/>
            </w:tcBorders>
            <w:shd w:val="clear" w:color="auto" w:fill="auto"/>
            <w:noWrap/>
            <w:vAlign w:val="center"/>
            <w:hideMark/>
          </w:tcPr>
          <w:p w:rsidR="00BC6726" w:rsidRPr="00761DB2" w:rsidRDefault="00BC6726">
            <w:pPr>
              <w:jc w:val="right"/>
              <w:rPr>
                <w:rFonts w:ascii="宋体" w:eastAsia="宋体" w:hAnsi="宋体" w:cs="Arial"/>
                <w:color w:val="000000"/>
                <w:sz w:val="20"/>
                <w:szCs w:val="20"/>
              </w:rPr>
            </w:pPr>
            <w:r w:rsidRPr="00761DB2">
              <w:rPr>
                <w:rFonts w:cs="Arial" w:hint="eastAsia"/>
                <w:color w:val="000000"/>
                <w:sz w:val="20"/>
                <w:szCs w:val="20"/>
              </w:rPr>
              <w:t>1,869.06</w:t>
            </w:r>
          </w:p>
        </w:tc>
        <w:tc>
          <w:tcPr>
            <w:tcW w:w="1216" w:type="dxa"/>
            <w:tcBorders>
              <w:top w:val="nil"/>
              <w:left w:val="nil"/>
              <w:bottom w:val="single" w:sz="4" w:space="0" w:color="auto"/>
              <w:right w:val="single" w:sz="4" w:space="0" w:color="auto"/>
            </w:tcBorders>
            <w:shd w:val="clear" w:color="auto" w:fill="auto"/>
            <w:noWrap/>
            <w:vAlign w:val="center"/>
            <w:hideMark/>
          </w:tcPr>
          <w:p w:rsidR="00BC6726" w:rsidRPr="00761DB2" w:rsidRDefault="00BC6726">
            <w:pPr>
              <w:jc w:val="right"/>
              <w:rPr>
                <w:rFonts w:ascii="宋体" w:eastAsia="宋体" w:hAnsi="宋体" w:cs="Arial"/>
                <w:color w:val="000000"/>
                <w:sz w:val="20"/>
                <w:szCs w:val="20"/>
              </w:rPr>
            </w:pPr>
            <w:r w:rsidRPr="00761DB2">
              <w:rPr>
                <w:rFonts w:cs="Arial" w:hint="eastAsia"/>
                <w:color w:val="000000"/>
                <w:sz w:val="20"/>
                <w:szCs w:val="20"/>
              </w:rPr>
              <w:t>1,467.87</w:t>
            </w:r>
          </w:p>
        </w:tc>
      </w:tr>
      <w:tr w:rsidR="00BC6726" w:rsidRPr="00761DB2" w:rsidTr="00761DB2">
        <w:trPr>
          <w:gridAfter w:val="1"/>
          <w:wAfter w:w="39" w:type="dxa"/>
          <w:trHeight w:val="405"/>
        </w:trPr>
        <w:tc>
          <w:tcPr>
            <w:tcW w:w="12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C6726" w:rsidRPr="00761DB2" w:rsidRDefault="00BC6726">
            <w:pPr>
              <w:rPr>
                <w:rFonts w:ascii="宋体" w:eastAsia="宋体" w:hAnsi="宋体" w:cs="Arial"/>
                <w:color w:val="000000"/>
                <w:sz w:val="20"/>
                <w:szCs w:val="20"/>
              </w:rPr>
            </w:pPr>
            <w:r w:rsidRPr="00761DB2">
              <w:rPr>
                <w:rFonts w:cs="Arial" w:hint="eastAsia"/>
                <w:color w:val="000000"/>
                <w:sz w:val="20"/>
                <w:szCs w:val="20"/>
              </w:rPr>
              <w:t>2100199</w:t>
            </w:r>
          </w:p>
        </w:tc>
        <w:tc>
          <w:tcPr>
            <w:tcW w:w="3119" w:type="dxa"/>
            <w:tcBorders>
              <w:top w:val="single" w:sz="4" w:space="0" w:color="auto"/>
              <w:left w:val="nil"/>
              <w:bottom w:val="single" w:sz="4" w:space="0" w:color="auto"/>
              <w:right w:val="single" w:sz="4" w:space="0" w:color="auto"/>
            </w:tcBorders>
            <w:shd w:val="clear" w:color="auto" w:fill="auto"/>
            <w:noWrap/>
            <w:vAlign w:val="center"/>
            <w:hideMark/>
          </w:tcPr>
          <w:p w:rsidR="00BC6726" w:rsidRPr="00761DB2" w:rsidRDefault="00BC6726">
            <w:pPr>
              <w:rPr>
                <w:rFonts w:ascii="宋体" w:eastAsia="宋体" w:hAnsi="宋体" w:cs="Arial"/>
                <w:color w:val="000000"/>
                <w:sz w:val="20"/>
                <w:szCs w:val="20"/>
              </w:rPr>
            </w:pPr>
            <w:r w:rsidRPr="00761DB2">
              <w:rPr>
                <w:rFonts w:cs="Arial" w:hint="eastAsia"/>
                <w:color w:val="000000"/>
                <w:sz w:val="20"/>
                <w:szCs w:val="20"/>
              </w:rPr>
              <w:t>其他卫生健康管理事务支出</w:t>
            </w:r>
          </w:p>
        </w:tc>
        <w:tc>
          <w:tcPr>
            <w:tcW w:w="1275" w:type="dxa"/>
            <w:gridSpan w:val="2"/>
            <w:tcBorders>
              <w:top w:val="single" w:sz="4" w:space="0" w:color="auto"/>
              <w:left w:val="nil"/>
              <w:bottom w:val="single" w:sz="4" w:space="0" w:color="auto"/>
              <w:right w:val="single" w:sz="4" w:space="0" w:color="auto"/>
            </w:tcBorders>
            <w:shd w:val="clear" w:color="auto" w:fill="auto"/>
            <w:noWrap/>
            <w:vAlign w:val="center"/>
            <w:hideMark/>
          </w:tcPr>
          <w:p w:rsidR="00BC6726" w:rsidRPr="00761DB2" w:rsidRDefault="00BC6726">
            <w:pPr>
              <w:jc w:val="right"/>
              <w:rPr>
                <w:rFonts w:ascii="宋体" w:eastAsia="宋体" w:hAnsi="宋体" w:cs="Arial"/>
                <w:color w:val="000000"/>
                <w:sz w:val="20"/>
                <w:szCs w:val="20"/>
              </w:rPr>
            </w:pPr>
            <w:r w:rsidRPr="00761DB2">
              <w:rPr>
                <w:rFonts w:cs="Arial" w:hint="eastAsia"/>
                <w:color w:val="000000"/>
                <w:sz w:val="20"/>
                <w:szCs w:val="20"/>
              </w:rPr>
              <w:t>15.00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BC6726" w:rsidRPr="00761DB2" w:rsidRDefault="00BC6726">
            <w:pPr>
              <w:jc w:val="right"/>
              <w:rPr>
                <w:rFonts w:ascii="宋体" w:eastAsia="宋体" w:hAnsi="宋体" w:cs="Arial"/>
                <w:color w:val="000000"/>
                <w:sz w:val="20"/>
                <w:szCs w:val="20"/>
              </w:rPr>
            </w:pPr>
            <w:r w:rsidRPr="00761DB2">
              <w:rPr>
                <w:rFonts w:cs="Arial" w:hint="eastAsia"/>
                <w:color w:val="000000"/>
                <w:sz w:val="20"/>
                <w:szCs w:val="20"/>
              </w:rPr>
              <w:t>0.00</w:t>
            </w:r>
          </w:p>
        </w:tc>
        <w:tc>
          <w:tcPr>
            <w:tcW w:w="1216" w:type="dxa"/>
            <w:tcBorders>
              <w:top w:val="single" w:sz="4" w:space="0" w:color="auto"/>
              <w:left w:val="nil"/>
              <w:bottom w:val="single" w:sz="4" w:space="0" w:color="auto"/>
              <w:right w:val="single" w:sz="4" w:space="0" w:color="auto"/>
            </w:tcBorders>
            <w:shd w:val="clear" w:color="auto" w:fill="auto"/>
            <w:noWrap/>
            <w:vAlign w:val="center"/>
            <w:hideMark/>
          </w:tcPr>
          <w:p w:rsidR="00BC6726" w:rsidRPr="00761DB2" w:rsidRDefault="00BC6726">
            <w:pPr>
              <w:jc w:val="right"/>
              <w:rPr>
                <w:rFonts w:ascii="宋体" w:eastAsia="宋体" w:hAnsi="宋体" w:cs="Arial"/>
                <w:color w:val="000000"/>
                <w:sz w:val="20"/>
                <w:szCs w:val="20"/>
              </w:rPr>
            </w:pPr>
            <w:r w:rsidRPr="00761DB2">
              <w:rPr>
                <w:rFonts w:cs="Arial" w:hint="eastAsia"/>
                <w:color w:val="000000"/>
                <w:sz w:val="20"/>
                <w:szCs w:val="20"/>
              </w:rPr>
              <w:t>15.00</w:t>
            </w:r>
          </w:p>
        </w:tc>
      </w:tr>
      <w:tr w:rsidR="00BC6726" w:rsidRPr="00761DB2" w:rsidTr="00761DB2">
        <w:trPr>
          <w:gridAfter w:val="1"/>
          <w:wAfter w:w="39" w:type="dxa"/>
          <w:trHeight w:val="405"/>
        </w:trPr>
        <w:tc>
          <w:tcPr>
            <w:tcW w:w="12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C6726" w:rsidRPr="00761DB2" w:rsidRDefault="00BC6726">
            <w:pPr>
              <w:rPr>
                <w:rFonts w:ascii="宋体" w:eastAsia="宋体" w:hAnsi="宋体" w:cs="Arial"/>
                <w:color w:val="000000"/>
                <w:sz w:val="20"/>
                <w:szCs w:val="20"/>
              </w:rPr>
            </w:pPr>
            <w:r w:rsidRPr="00761DB2">
              <w:rPr>
                <w:rFonts w:cs="Arial" w:hint="eastAsia"/>
                <w:color w:val="000000"/>
                <w:sz w:val="20"/>
                <w:szCs w:val="20"/>
              </w:rPr>
              <w:t>2100201</w:t>
            </w:r>
          </w:p>
        </w:tc>
        <w:tc>
          <w:tcPr>
            <w:tcW w:w="3119" w:type="dxa"/>
            <w:tcBorders>
              <w:top w:val="single" w:sz="4" w:space="0" w:color="auto"/>
              <w:left w:val="nil"/>
              <w:bottom w:val="single" w:sz="4" w:space="0" w:color="auto"/>
              <w:right w:val="single" w:sz="4" w:space="0" w:color="auto"/>
            </w:tcBorders>
            <w:shd w:val="clear" w:color="auto" w:fill="auto"/>
            <w:noWrap/>
            <w:vAlign w:val="center"/>
            <w:hideMark/>
          </w:tcPr>
          <w:p w:rsidR="00BC6726" w:rsidRPr="00761DB2" w:rsidRDefault="00BC6726">
            <w:pPr>
              <w:rPr>
                <w:rFonts w:ascii="宋体" w:eastAsia="宋体" w:hAnsi="宋体" w:cs="Arial"/>
                <w:color w:val="000000"/>
                <w:sz w:val="20"/>
                <w:szCs w:val="20"/>
              </w:rPr>
            </w:pPr>
            <w:r w:rsidRPr="00761DB2">
              <w:rPr>
                <w:rFonts w:cs="Arial" w:hint="eastAsia"/>
                <w:color w:val="000000"/>
                <w:sz w:val="20"/>
                <w:szCs w:val="20"/>
              </w:rPr>
              <w:t>综合医院</w:t>
            </w:r>
          </w:p>
        </w:tc>
        <w:tc>
          <w:tcPr>
            <w:tcW w:w="1275" w:type="dxa"/>
            <w:gridSpan w:val="2"/>
            <w:tcBorders>
              <w:top w:val="single" w:sz="4" w:space="0" w:color="auto"/>
              <w:left w:val="nil"/>
              <w:bottom w:val="single" w:sz="4" w:space="0" w:color="auto"/>
              <w:right w:val="single" w:sz="4" w:space="0" w:color="auto"/>
            </w:tcBorders>
            <w:shd w:val="clear" w:color="auto" w:fill="auto"/>
            <w:noWrap/>
            <w:vAlign w:val="center"/>
            <w:hideMark/>
          </w:tcPr>
          <w:p w:rsidR="00BC6726" w:rsidRPr="00761DB2" w:rsidRDefault="00BC6726">
            <w:pPr>
              <w:jc w:val="right"/>
              <w:rPr>
                <w:rFonts w:ascii="宋体" w:eastAsia="宋体" w:hAnsi="宋体" w:cs="Arial"/>
                <w:color w:val="000000"/>
                <w:sz w:val="20"/>
                <w:szCs w:val="20"/>
              </w:rPr>
            </w:pPr>
            <w:r w:rsidRPr="00761DB2">
              <w:rPr>
                <w:rFonts w:cs="Arial" w:hint="eastAsia"/>
                <w:color w:val="000000"/>
                <w:sz w:val="20"/>
                <w:szCs w:val="20"/>
              </w:rPr>
              <w:t>2,384.94</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BC6726" w:rsidRPr="00761DB2" w:rsidRDefault="00BC6726">
            <w:pPr>
              <w:jc w:val="right"/>
              <w:rPr>
                <w:rFonts w:ascii="宋体" w:eastAsia="宋体" w:hAnsi="宋体" w:cs="Arial"/>
                <w:color w:val="000000"/>
                <w:sz w:val="20"/>
                <w:szCs w:val="20"/>
              </w:rPr>
            </w:pPr>
            <w:r w:rsidRPr="00761DB2">
              <w:rPr>
                <w:rFonts w:cs="Arial" w:hint="eastAsia"/>
                <w:color w:val="000000"/>
                <w:sz w:val="20"/>
                <w:szCs w:val="20"/>
              </w:rPr>
              <w:t>1,869.06</w:t>
            </w:r>
          </w:p>
        </w:tc>
        <w:tc>
          <w:tcPr>
            <w:tcW w:w="1216" w:type="dxa"/>
            <w:tcBorders>
              <w:top w:val="single" w:sz="4" w:space="0" w:color="auto"/>
              <w:left w:val="nil"/>
              <w:bottom w:val="single" w:sz="4" w:space="0" w:color="auto"/>
              <w:right w:val="single" w:sz="4" w:space="0" w:color="auto"/>
            </w:tcBorders>
            <w:shd w:val="clear" w:color="auto" w:fill="auto"/>
            <w:noWrap/>
            <w:vAlign w:val="center"/>
            <w:hideMark/>
          </w:tcPr>
          <w:p w:rsidR="00BC6726" w:rsidRPr="00761DB2" w:rsidRDefault="00BC6726">
            <w:pPr>
              <w:jc w:val="right"/>
              <w:rPr>
                <w:rFonts w:ascii="宋体" w:eastAsia="宋体" w:hAnsi="宋体" w:cs="Arial"/>
                <w:color w:val="000000"/>
                <w:sz w:val="20"/>
                <w:szCs w:val="20"/>
              </w:rPr>
            </w:pPr>
            <w:r w:rsidRPr="00761DB2">
              <w:rPr>
                <w:rFonts w:cs="Arial" w:hint="eastAsia"/>
                <w:color w:val="000000"/>
                <w:sz w:val="20"/>
                <w:szCs w:val="20"/>
              </w:rPr>
              <w:t>515.88</w:t>
            </w:r>
          </w:p>
        </w:tc>
      </w:tr>
      <w:tr w:rsidR="00BC6726" w:rsidRPr="00761DB2" w:rsidTr="00761DB2">
        <w:trPr>
          <w:gridAfter w:val="1"/>
          <w:wAfter w:w="39" w:type="dxa"/>
          <w:trHeight w:val="405"/>
        </w:trPr>
        <w:tc>
          <w:tcPr>
            <w:tcW w:w="12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C6726" w:rsidRPr="00761DB2" w:rsidRDefault="00BC6726">
            <w:pPr>
              <w:rPr>
                <w:rFonts w:ascii="宋体" w:eastAsia="宋体" w:hAnsi="宋体" w:cs="Arial"/>
                <w:color w:val="000000"/>
                <w:sz w:val="20"/>
                <w:szCs w:val="20"/>
              </w:rPr>
            </w:pPr>
            <w:r w:rsidRPr="00761DB2">
              <w:rPr>
                <w:rFonts w:cs="Arial" w:hint="eastAsia"/>
                <w:color w:val="000000"/>
                <w:sz w:val="20"/>
                <w:szCs w:val="20"/>
              </w:rPr>
              <w:t>2100299</w:t>
            </w:r>
          </w:p>
        </w:tc>
        <w:tc>
          <w:tcPr>
            <w:tcW w:w="3119" w:type="dxa"/>
            <w:tcBorders>
              <w:top w:val="single" w:sz="4" w:space="0" w:color="auto"/>
              <w:left w:val="nil"/>
              <w:bottom w:val="single" w:sz="4" w:space="0" w:color="auto"/>
              <w:right w:val="single" w:sz="4" w:space="0" w:color="auto"/>
            </w:tcBorders>
            <w:shd w:val="clear" w:color="auto" w:fill="auto"/>
            <w:noWrap/>
            <w:vAlign w:val="center"/>
            <w:hideMark/>
          </w:tcPr>
          <w:p w:rsidR="00BC6726" w:rsidRPr="00761DB2" w:rsidRDefault="00BC6726">
            <w:pPr>
              <w:rPr>
                <w:rFonts w:ascii="宋体" w:eastAsia="宋体" w:hAnsi="宋体" w:cs="Arial"/>
                <w:color w:val="000000"/>
                <w:sz w:val="20"/>
                <w:szCs w:val="20"/>
              </w:rPr>
            </w:pPr>
            <w:r w:rsidRPr="00761DB2">
              <w:rPr>
                <w:rFonts w:cs="Arial" w:hint="eastAsia"/>
                <w:color w:val="000000"/>
                <w:sz w:val="20"/>
                <w:szCs w:val="20"/>
              </w:rPr>
              <w:t>其他公立医院支出</w:t>
            </w:r>
          </w:p>
        </w:tc>
        <w:tc>
          <w:tcPr>
            <w:tcW w:w="1275" w:type="dxa"/>
            <w:gridSpan w:val="2"/>
            <w:tcBorders>
              <w:top w:val="single" w:sz="4" w:space="0" w:color="auto"/>
              <w:left w:val="nil"/>
              <w:bottom w:val="single" w:sz="4" w:space="0" w:color="auto"/>
              <w:right w:val="single" w:sz="4" w:space="0" w:color="auto"/>
            </w:tcBorders>
            <w:shd w:val="clear" w:color="auto" w:fill="auto"/>
            <w:noWrap/>
            <w:vAlign w:val="center"/>
            <w:hideMark/>
          </w:tcPr>
          <w:p w:rsidR="00BC6726" w:rsidRPr="00761DB2" w:rsidRDefault="00BC6726">
            <w:pPr>
              <w:jc w:val="right"/>
              <w:rPr>
                <w:rFonts w:ascii="宋体" w:eastAsia="宋体" w:hAnsi="宋体" w:cs="Arial"/>
                <w:color w:val="000000"/>
                <w:sz w:val="20"/>
                <w:szCs w:val="20"/>
              </w:rPr>
            </w:pPr>
            <w:r w:rsidRPr="00761DB2">
              <w:rPr>
                <w:rFonts w:cs="Arial" w:hint="eastAsia"/>
                <w:color w:val="000000"/>
                <w:sz w:val="20"/>
                <w:szCs w:val="20"/>
              </w:rPr>
              <w:t>567.86</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BC6726" w:rsidRPr="00761DB2" w:rsidRDefault="00BC6726">
            <w:pPr>
              <w:jc w:val="right"/>
              <w:rPr>
                <w:rFonts w:ascii="宋体" w:eastAsia="宋体" w:hAnsi="宋体" w:cs="Arial"/>
                <w:color w:val="000000"/>
                <w:sz w:val="20"/>
                <w:szCs w:val="20"/>
              </w:rPr>
            </w:pPr>
            <w:r w:rsidRPr="00761DB2">
              <w:rPr>
                <w:rFonts w:cs="Arial" w:hint="eastAsia"/>
                <w:color w:val="000000"/>
                <w:sz w:val="20"/>
                <w:szCs w:val="20"/>
              </w:rPr>
              <w:t>0.00</w:t>
            </w:r>
          </w:p>
        </w:tc>
        <w:tc>
          <w:tcPr>
            <w:tcW w:w="1216" w:type="dxa"/>
            <w:tcBorders>
              <w:top w:val="single" w:sz="4" w:space="0" w:color="auto"/>
              <w:left w:val="nil"/>
              <w:bottom w:val="single" w:sz="4" w:space="0" w:color="auto"/>
              <w:right w:val="single" w:sz="4" w:space="0" w:color="auto"/>
            </w:tcBorders>
            <w:shd w:val="clear" w:color="auto" w:fill="auto"/>
            <w:noWrap/>
            <w:vAlign w:val="center"/>
            <w:hideMark/>
          </w:tcPr>
          <w:p w:rsidR="00BC6726" w:rsidRPr="00761DB2" w:rsidRDefault="00BC6726">
            <w:pPr>
              <w:jc w:val="right"/>
              <w:rPr>
                <w:rFonts w:ascii="宋体" w:eastAsia="宋体" w:hAnsi="宋体" w:cs="Arial"/>
                <w:color w:val="000000"/>
                <w:sz w:val="20"/>
                <w:szCs w:val="20"/>
              </w:rPr>
            </w:pPr>
            <w:r w:rsidRPr="00761DB2">
              <w:rPr>
                <w:rFonts w:cs="Arial" w:hint="eastAsia"/>
                <w:color w:val="000000"/>
                <w:sz w:val="20"/>
                <w:szCs w:val="20"/>
              </w:rPr>
              <w:t>567.86</w:t>
            </w:r>
          </w:p>
        </w:tc>
      </w:tr>
      <w:tr w:rsidR="00BC6726" w:rsidRPr="00761DB2" w:rsidTr="00761DB2">
        <w:trPr>
          <w:gridAfter w:val="1"/>
          <w:wAfter w:w="39" w:type="dxa"/>
          <w:trHeight w:val="405"/>
        </w:trPr>
        <w:tc>
          <w:tcPr>
            <w:tcW w:w="12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C6726" w:rsidRPr="00761DB2" w:rsidRDefault="00BC6726">
            <w:pPr>
              <w:rPr>
                <w:rFonts w:ascii="宋体" w:eastAsia="宋体" w:hAnsi="宋体" w:cs="Arial"/>
                <w:color w:val="000000"/>
                <w:sz w:val="20"/>
                <w:szCs w:val="20"/>
              </w:rPr>
            </w:pPr>
            <w:r w:rsidRPr="00761DB2">
              <w:rPr>
                <w:rFonts w:cs="Arial" w:hint="eastAsia"/>
                <w:color w:val="000000"/>
                <w:sz w:val="20"/>
                <w:szCs w:val="20"/>
              </w:rPr>
              <w:t>2100399</w:t>
            </w:r>
          </w:p>
        </w:tc>
        <w:tc>
          <w:tcPr>
            <w:tcW w:w="3119" w:type="dxa"/>
            <w:tcBorders>
              <w:top w:val="single" w:sz="4" w:space="0" w:color="auto"/>
              <w:left w:val="nil"/>
              <w:bottom w:val="single" w:sz="4" w:space="0" w:color="auto"/>
              <w:right w:val="single" w:sz="4" w:space="0" w:color="auto"/>
            </w:tcBorders>
            <w:shd w:val="clear" w:color="auto" w:fill="auto"/>
            <w:noWrap/>
            <w:vAlign w:val="center"/>
            <w:hideMark/>
          </w:tcPr>
          <w:p w:rsidR="00BC6726" w:rsidRPr="00761DB2" w:rsidRDefault="00BC6726">
            <w:pPr>
              <w:rPr>
                <w:rFonts w:ascii="宋体" w:eastAsia="宋体" w:hAnsi="宋体" w:cs="Arial"/>
                <w:color w:val="000000"/>
                <w:sz w:val="20"/>
                <w:szCs w:val="20"/>
              </w:rPr>
            </w:pPr>
            <w:r w:rsidRPr="00761DB2">
              <w:rPr>
                <w:rFonts w:cs="Arial" w:hint="eastAsia"/>
                <w:color w:val="000000"/>
                <w:sz w:val="20"/>
                <w:szCs w:val="20"/>
              </w:rPr>
              <w:t>其他基层医疗卫生机构支出</w:t>
            </w:r>
          </w:p>
        </w:tc>
        <w:tc>
          <w:tcPr>
            <w:tcW w:w="1275" w:type="dxa"/>
            <w:gridSpan w:val="2"/>
            <w:tcBorders>
              <w:top w:val="single" w:sz="4" w:space="0" w:color="auto"/>
              <w:left w:val="nil"/>
              <w:bottom w:val="single" w:sz="4" w:space="0" w:color="auto"/>
              <w:right w:val="single" w:sz="4" w:space="0" w:color="auto"/>
            </w:tcBorders>
            <w:shd w:val="clear" w:color="auto" w:fill="auto"/>
            <w:noWrap/>
            <w:vAlign w:val="center"/>
            <w:hideMark/>
          </w:tcPr>
          <w:p w:rsidR="00BC6726" w:rsidRPr="00761DB2" w:rsidRDefault="00BC6726">
            <w:pPr>
              <w:jc w:val="right"/>
              <w:rPr>
                <w:rFonts w:ascii="宋体" w:eastAsia="宋体" w:hAnsi="宋体" w:cs="Arial"/>
                <w:color w:val="000000"/>
                <w:sz w:val="20"/>
                <w:szCs w:val="20"/>
              </w:rPr>
            </w:pPr>
            <w:r w:rsidRPr="00761DB2">
              <w:rPr>
                <w:rFonts w:cs="Arial" w:hint="eastAsia"/>
                <w:color w:val="000000"/>
                <w:sz w:val="20"/>
                <w:szCs w:val="20"/>
              </w:rPr>
              <w:t>0.90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BC6726" w:rsidRPr="00761DB2" w:rsidRDefault="00BC6726">
            <w:pPr>
              <w:jc w:val="right"/>
              <w:rPr>
                <w:rFonts w:ascii="宋体" w:eastAsia="宋体" w:hAnsi="宋体" w:cs="Arial"/>
                <w:color w:val="000000"/>
                <w:sz w:val="20"/>
                <w:szCs w:val="20"/>
              </w:rPr>
            </w:pPr>
            <w:r w:rsidRPr="00761DB2">
              <w:rPr>
                <w:rFonts w:cs="Arial" w:hint="eastAsia"/>
                <w:color w:val="000000"/>
                <w:sz w:val="20"/>
                <w:szCs w:val="20"/>
              </w:rPr>
              <w:t>0.00</w:t>
            </w:r>
          </w:p>
        </w:tc>
        <w:tc>
          <w:tcPr>
            <w:tcW w:w="1216" w:type="dxa"/>
            <w:tcBorders>
              <w:top w:val="single" w:sz="4" w:space="0" w:color="auto"/>
              <w:left w:val="nil"/>
              <w:bottom w:val="single" w:sz="4" w:space="0" w:color="auto"/>
              <w:right w:val="single" w:sz="4" w:space="0" w:color="auto"/>
            </w:tcBorders>
            <w:shd w:val="clear" w:color="auto" w:fill="auto"/>
            <w:noWrap/>
            <w:vAlign w:val="center"/>
            <w:hideMark/>
          </w:tcPr>
          <w:p w:rsidR="00BC6726" w:rsidRPr="00761DB2" w:rsidRDefault="00BC6726">
            <w:pPr>
              <w:jc w:val="right"/>
              <w:rPr>
                <w:rFonts w:ascii="宋体" w:eastAsia="宋体" w:hAnsi="宋体" w:cs="Arial"/>
                <w:color w:val="000000"/>
                <w:sz w:val="20"/>
                <w:szCs w:val="20"/>
              </w:rPr>
            </w:pPr>
            <w:r w:rsidRPr="00761DB2">
              <w:rPr>
                <w:rFonts w:cs="Arial" w:hint="eastAsia"/>
                <w:color w:val="000000"/>
                <w:sz w:val="20"/>
                <w:szCs w:val="20"/>
              </w:rPr>
              <w:t>0.90</w:t>
            </w:r>
          </w:p>
        </w:tc>
      </w:tr>
      <w:tr w:rsidR="00BC6726" w:rsidRPr="00761DB2" w:rsidTr="00761DB2">
        <w:trPr>
          <w:gridAfter w:val="1"/>
          <w:wAfter w:w="39" w:type="dxa"/>
          <w:trHeight w:val="405"/>
        </w:trPr>
        <w:tc>
          <w:tcPr>
            <w:tcW w:w="12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C6726" w:rsidRPr="00761DB2" w:rsidRDefault="00BC6726">
            <w:pPr>
              <w:rPr>
                <w:rFonts w:ascii="宋体" w:eastAsia="宋体" w:hAnsi="宋体" w:cs="Arial"/>
                <w:color w:val="000000"/>
                <w:sz w:val="20"/>
                <w:szCs w:val="20"/>
              </w:rPr>
            </w:pPr>
            <w:r w:rsidRPr="00761DB2">
              <w:rPr>
                <w:rFonts w:cs="Arial" w:hint="eastAsia"/>
                <w:color w:val="000000"/>
                <w:sz w:val="20"/>
                <w:szCs w:val="20"/>
              </w:rPr>
              <w:t>2100408</w:t>
            </w:r>
          </w:p>
        </w:tc>
        <w:tc>
          <w:tcPr>
            <w:tcW w:w="3119" w:type="dxa"/>
            <w:tcBorders>
              <w:top w:val="single" w:sz="4" w:space="0" w:color="auto"/>
              <w:left w:val="nil"/>
              <w:bottom w:val="single" w:sz="4" w:space="0" w:color="auto"/>
              <w:right w:val="single" w:sz="4" w:space="0" w:color="auto"/>
            </w:tcBorders>
            <w:shd w:val="clear" w:color="auto" w:fill="auto"/>
            <w:noWrap/>
            <w:vAlign w:val="center"/>
            <w:hideMark/>
          </w:tcPr>
          <w:p w:rsidR="00BC6726" w:rsidRPr="00761DB2" w:rsidRDefault="00BC6726">
            <w:pPr>
              <w:rPr>
                <w:rFonts w:ascii="宋体" w:eastAsia="宋体" w:hAnsi="宋体" w:cs="Arial"/>
                <w:color w:val="000000"/>
                <w:sz w:val="20"/>
                <w:szCs w:val="20"/>
              </w:rPr>
            </w:pPr>
            <w:r w:rsidRPr="00761DB2">
              <w:rPr>
                <w:rFonts w:cs="Arial" w:hint="eastAsia"/>
                <w:color w:val="000000"/>
                <w:sz w:val="20"/>
                <w:szCs w:val="20"/>
              </w:rPr>
              <w:t>基本公共卫生服务</w:t>
            </w:r>
          </w:p>
        </w:tc>
        <w:tc>
          <w:tcPr>
            <w:tcW w:w="1275" w:type="dxa"/>
            <w:gridSpan w:val="2"/>
            <w:tcBorders>
              <w:top w:val="single" w:sz="4" w:space="0" w:color="auto"/>
              <w:left w:val="nil"/>
              <w:bottom w:val="single" w:sz="4" w:space="0" w:color="auto"/>
              <w:right w:val="single" w:sz="4" w:space="0" w:color="auto"/>
            </w:tcBorders>
            <w:shd w:val="clear" w:color="auto" w:fill="auto"/>
            <w:noWrap/>
            <w:vAlign w:val="center"/>
            <w:hideMark/>
          </w:tcPr>
          <w:p w:rsidR="00BC6726" w:rsidRPr="00761DB2" w:rsidRDefault="00BC6726">
            <w:pPr>
              <w:jc w:val="right"/>
              <w:rPr>
                <w:rFonts w:ascii="宋体" w:eastAsia="宋体" w:hAnsi="宋体" w:cs="Arial"/>
                <w:color w:val="000000"/>
                <w:sz w:val="20"/>
                <w:szCs w:val="20"/>
              </w:rPr>
            </w:pPr>
            <w:r w:rsidRPr="00761DB2">
              <w:rPr>
                <w:rFonts w:cs="Arial" w:hint="eastAsia"/>
                <w:color w:val="000000"/>
                <w:sz w:val="20"/>
                <w:szCs w:val="20"/>
              </w:rPr>
              <w:t>14.03</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BC6726" w:rsidRPr="00761DB2" w:rsidRDefault="00BC6726">
            <w:pPr>
              <w:jc w:val="right"/>
              <w:rPr>
                <w:rFonts w:ascii="宋体" w:eastAsia="宋体" w:hAnsi="宋体" w:cs="Arial"/>
                <w:color w:val="000000"/>
                <w:sz w:val="20"/>
                <w:szCs w:val="20"/>
              </w:rPr>
            </w:pPr>
            <w:r w:rsidRPr="00761DB2">
              <w:rPr>
                <w:rFonts w:cs="Arial" w:hint="eastAsia"/>
                <w:color w:val="000000"/>
                <w:sz w:val="20"/>
                <w:szCs w:val="20"/>
              </w:rPr>
              <w:t>0.00</w:t>
            </w:r>
          </w:p>
        </w:tc>
        <w:tc>
          <w:tcPr>
            <w:tcW w:w="1216" w:type="dxa"/>
            <w:tcBorders>
              <w:top w:val="single" w:sz="4" w:space="0" w:color="auto"/>
              <w:left w:val="nil"/>
              <w:bottom w:val="single" w:sz="4" w:space="0" w:color="auto"/>
              <w:right w:val="single" w:sz="4" w:space="0" w:color="auto"/>
            </w:tcBorders>
            <w:shd w:val="clear" w:color="auto" w:fill="auto"/>
            <w:noWrap/>
            <w:vAlign w:val="center"/>
            <w:hideMark/>
          </w:tcPr>
          <w:p w:rsidR="00BC6726" w:rsidRPr="00761DB2" w:rsidRDefault="00BC6726">
            <w:pPr>
              <w:jc w:val="right"/>
              <w:rPr>
                <w:rFonts w:ascii="宋体" w:eastAsia="宋体" w:hAnsi="宋体" w:cs="Arial"/>
                <w:color w:val="000000"/>
                <w:sz w:val="20"/>
                <w:szCs w:val="20"/>
              </w:rPr>
            </w:pPr>
            <w:r w:rsidRPr="00761DB2">
              <w:rPr>
                <w:rFonts w:cs="Arial" w:hint="eastAsia"/>
                <w:color w:val="000000"/>
                <w:sz w:val="20"/>
                <w:szCs w:val="20"/>
              </w:rPr>
              <w:t>14.03</w:t>
            </w:r>
          </w:p>
        </w:tc>
      </w:tr>
      <w:tr w:rsidR="00BC6726" w:rsidRPr="00761DB2" w:rsidTr="00761DB2">
        <w:trPr>
          <w:gridAfter w:val="1"/>
          <w:wAfter w:w="39" w:type="dxa"/>
          <w:trHeight w:val="405"/>
        </w:trPr>
        <w:tc>
          <w:tcPr>
            <w:tcW w:w="12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C6726" w:rsidRPr="00761DB2" w:rsidRDefault="00BC6726">
            <w:pPr>
              <w:rPr>
                <w:rFonts w:ascii="宋体" w:eastAsia="宋体" w:hAnsi="宋体" w:cs="Arial"/>
                <w:color w:val="000000"/>
                <w:sz w:val="20"/>
                <w:szCs w:val="20"/>
              </w:rPr>
            </w:pPr>
            <w:r w:rsidRPr="00761DB2">
              <w:rPr>
                <w:rFonts w:cs="Arial" w:hint="eastAsia"/>
                <w:color w:val="000000"/>
                <w:sz w:val="20"/>
                <w:szCs w:val="20"/>
              </w:rPr>
              <w:t>2100409</w:t>
            </w:r>
          </w:p>
        </w:tc>
        <w:tc>
          <w:tcPr>
            <w:tcW w:w="3119" w:type="dxa"/>
            <w:tcBorders>
              <w:top w:val="single" w:sz="4" w:space="0" w:color="auto"/>
              <w:left w:val="nil"/>
              <w:bottom w:val="single" w:sz="4" w:space="0" w:color="auto"/>
              <w:right w:val="single" w:sz="4" w:space="0" w:color="auto"/>
            </w:tcBorders>
            <w:shd w:val="clear" w:color="auto" w:fill="auto"/>
            <w:noWrap/>
            <w:vAlign w:val="center"/>
            <w:hideMark/>
          </w:tcPr>
          <w:p w:rsidR="00BC6726" w:rsidRPr="00761DB2" w:rsidRDefault="00BC6726">
            <w:pPr>
              <w:rPr>
                <w:rFonts w:ascii="宋体" w:eastAsia="宋体" w:hAnsi="宋体" w:cs="Arial"/>
                <w:color w:val="000000"/>
                <w:sz w:val="20"/>
                <w:szCs w:val="20"/>
              </w:rPr>
            </w:pPr>
            <w:r w:rsidRPr="00761DB2">
              <w:rPr>
                <w:rFonts w:cs="Arial" w:hint="eastAsia"/>
                <w:color w:val="000000"/>
                <w:sz w:val="20"/>
                <w:szCs w:val="20"/>
              </w:rPr>
              <w:t>重大公共卫生专项</w:t>
            </w:r>
          </w:p>
        </w:tc>
        <w:tc>
          <w:tcPr>
            <w:tcW w:w="1275" w:type="dxa"/>
            <w:gridSpan w:val="2"/>
            <w:tcBorders>
              <w:top w:val="single" w:sz="4" w:space="0" w:color="auto"/>
              <w:left w:val="nil"/>
              <w:bottom w:val="single" w:sz="4" w:space="0" w:color="auto"/>
              <w:right w:val="single" w:sz="4" w:space="0" w:color="auto"/>
            </w:tcBorders>
            <w:shd w:val="clear" w:color="auto" w:fill="auto"/>
            <w:noWrap/>
            <w:vAlign w:val="center"/>
            <w:hideMark/>
          </w:tcPr>
          <w:p w:rsidR="00BC6726" w:rsidRPr="00761DB2" w:rsidRDefault="00BC6726">
            <w:pPr>
              <w:jc w:val="right"/>
              <w:rPr>
                <w:rFonts w:ascii="宋体" w:eastAsia="宋体" w:hAnsi="宋体" w:cs="Arial"/>
                <w:color w:val="000000"/>
                <w:sz w:val="20"/>
                <w:szCs w:val="20"/>
              </w:rPr>
            </w:pPr>
            <w:r w:rsidRPr="00761DB2">
              <w:rPr>
                <w:rFonts w:cs="Arial" w:hint="eastAsia"/>
                <w:color w:val="000000"/>
                <w:sz w:val="20"/>
                <w:szCs w:val="20"/>
              </w:rPr>
              <w:t>89.07</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BC6726" w:rsidRPr="00761DB2" w:rsidRDefault="00BC6726">
            <w:pPr>
              <w:jc w:val="right"/>
              <w:rPr>
                <w:rFonts w:ascii="宋体" w:eastAsia="宋体" w:hAnsi="宋体" w:cs="Arial"/>
                <w:color w:val="000000"/>
                <w:sz w:val="20"/>
                <w:szCs w:val="20"/>
              </w:rPr>
            </w:pPr>
            <w:r w:rsidRPr="00761DB2">
              <w:rPr>
                <w:rFonts w:cs="Arial" w:hint="eastAsia"/>
                <w:color w:val="000000"/>
                <w:sz w:val="20"/>
                <w:szCs w:val="20"/>
              </w:rPr>
              <w:t>0.00</w:t>
            </w:r>
          </w:p>
        </w:tc>
        <w:tc>
          <w:tcPr>
            <w:tcW w:w="1216" w:type="dxa"/>
            <w:tcBorders>
              <w:top w:val="single" w:sz="4" w:space="0" w:color="auto"/>
              <w:left w:val="nil"/>
              <w:bottom w:val="single" w:sz="4" w:space="0" w:color="auto"/>
              <w:right w:val="single" w:sz="4" w:space="0" w:color="auto"/>
            </w:tcBorders>
            <w:shd w:val="clear" w:color="auto" w:fill="auto"/>
            <w:noWrap/>
            <w:vAlign w:val="center"/>
            <w:hideMark/>
          </w:tcPr>
          <w:p w:rsidR="00BC6726" w:rsidRPr="00761DB2" w:rsidRDefault="00BC6726">
            <w:pPr>
              <w:jc w:val="right"/>
              <w:rPr>
                <w:rFonts w:ascii="宋体" w:eastAsia="宋体" w:hAnsi="宋体" w:cs="Arial"/>
                <w:color w:val="000000"/>
                <w:sz w:val="20"/>
                <w:szCs w:val="20"/>
              </w:rPr>
            </w:pPr>
            <w:r w:rsidRPr="00761DB2">
              <w:rPr>
                <w:rFonts w:cs="Arial" w:hint="eastAsia"/>
                <w:color w:val="000000"/>
                <w:sz w:val="20"/>
                <w:szCs w:val="20"/>
              </w:rPr>
              <w:t>89.07</w:t>
            </w:r>
          </w:p>
        </w:tc>
      </w:tr>
      <w:tr w:rsidR="00BC6726" w:rsidRPr="00761DB2" w:rsidTr="00761DB2">
        <w:trPr>
          <w:gridAfter w:val="1"/>
          <w:wAfter w:w="39" w:type="dxa"/>
          <w:trHeight w:val="405"/>
        </w:trPr>
        <w:tc>
          <w:tcPr>
            <w:tcW w:w="12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C6726" w:rsidRPr="00761DB2" w:rsidRDefault="00BC6726">
            <w:pPr>
              <w:rPr>
                <w:rFonts w:ascii="宋体" w:eastAsia="宋体" w:hAnsi="宋体" w:cs="Arial"/>
                <w:color w:val="000000"/>
                <w:sz w:val="20"/>
                <w:szCs w:val="20"/>
              </w:rPr>
            </w:pPr>
            <w:r w:rsidRPr="00761DB2">
              <w:rPr>
                <w:rFonts w:cs="Arial" w:hint="eastAsia"/>
                <w:color w:val="000000"/>
                <w:sz w:val="20"/>
                <w:szCs w:val="20"/>
              </w:rPr>
              <w:t>2100499</w:t>
            </w:r>
          </w:p>
        </w:tc>
        <w:tc>
          <w:tcPr>
            <w:tcW w:w="3119" w:type="dxa"/>
            <w:tcBorders>
              <w:top w:val="single" w:sz="4" w:space="0" w:color="auto"/>
              <w:left w:val="nil"/>
              <w:bottom w:val="single" w:sz="4" w:space="0" w:color="auto"/>
              <w:right w:val="single" w:sz="4" w:space="0" w:color="auto"/>
            </w:tcBorders>
            <w:shd w:val="clear" w:color="auto" w:fill="auto"/>
            <w:noWrap/>
            <w:vAlign w:val="center"/>
            <w:hideMark/>
          </w:tcPr>
          <w:p w:rsidR="00BC6726" w:rsidRPr="00761DB2" w:rsidRDefault="00BC6726">
            <w:pPr>
              <w:rPr>
                <w:rFonts w:ascii="宋体" w:eastAsia="宋体" w:hAnsi="宋体" w:cs="Arial"/>
                <w:color w:val="000000"/>
                <w:sz w:val="20"/>
                <w:szCs w:val="20"/>
              </w:rPr>
            </w:pPr>
            <w:r w:rsidRPr="00761DB2">
              <w:rPr>
                <w:rFonts w:cs="Arial" w:hint="eastAsia"/>
                <w:color w:val="000000"/>
                <w:sz w:val="20"/>
                <w:szCs w:val="20"/>
              </w:rPr>
              <w:t>其他公共卫生支出</w:t>
            </w:r>
          </w:p>
        </w:tc>
        <w:tc>
          <w:tcPr>
            <w:tcW w:w="1275" w:type="dxa"/>
            <w:gridSpan w:val="2"/>
            <w:tcBorders>
              <w:top w:val="single" w:sz="4" w:space="0" w:color="auto"/>
              <w:left w:val="nil"/>
              <w:bottom w:val="single" w:sz="4" w:space="0" w:color="auto"/>
              <w:right w:val="single" w:sz="4" w:space="0" w:color="auto"/>
            </w:tcBorders>
            <w:shd w:val="clear" w:color="auto" w:fill="auto"/>
            <w:noWrap/>
            <w:vAlign w:val="center"/>
            <w:hideMark/>
          </w:tcPr>
          <w:p w:rsidR="00BC6726" w:rsidRPr="00761DB2" w:rsidRDefault="00BC6726">
            <w:pPr>
              <w:jc w:val="right"/>
              <w:rPr>
                <w:rFonts w:ascii="宋体" w:eastAsia="宋体" w:hAnsi="宋体" w:cs="Arial"/>
                <w:color w:val="000000"/>
                <w:sz w:val="20"/>
                <w:szCs w:val="20"/>
              </w:rPr>
            </w:pPr>
            <w:r w:rsidRPr="00761DB2">
              <w:rPr>
                <w:rFonts w:cs="Arial" w:hint="eastAsia"/>
                <w:color w:val="000000"/>
                <w:sz w:val="20"/>
                <w:szCs w:val="20"/>
              </w:rPr>
              <w:t>0.21</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BC6726" w:rsidRPr="00761DB2" w:rsidRDefault="00BC6726">
            <w:pPr>
              <w:jc w:val="right"/>
              <w:rPr>
                <w:rFonts w:ascii="宋体" w:eastAsia="宋体" w:hAnsi="宋体" w:cs="Arial"/>
                <w:color w:val="000000"/>
                <w:sz w:val="20"/>
                <w:szCs w:val="20"/>
              </w:rPr>
            </w:pPr>
            <w:r w:rsidRPr="00761DB2">
              <w:rPr>
                <w:rFonts w:cs="Arial" w:hint="eastAsia"/>
                <w:color w:val="000000"/>
                <w:sz w:val="20"/>
                <w:szCs w:val="20"/>
              </w:rPr>
              <w:t>0.00</w:t>
            </w:r>
          </w:p>
        </w:tc>
        <w:tc>
          <w:tcPr>
            <w:tcW w:w="1216" w:type="dxa"/>
            <w:tcBorders>
              <w:top w:val="single" w:sz="4" w:space="0" w:color="auto"/>
              <w:left w:val="nil"/>
              <w:bottom w:val="single" w:sz="4" w:space="0" w:color="auto"/>
              <w:right w:val="single" w:sz="4" w:space="0" w:color="auto"/>
            </w:tcBorders>
            <w:shd w:val="clear" w:color="auto" w:fill="auto"/>
            <w:noWrap/>
            <w:vAlign w:val="center"/>
            <w:hideMark/>
          </w:tcPr>
          <w:p w:rsidR="00BC6726" w:rsidRPr="00761DB2" w:rsidRDefault="00BC6726">
            <w:pPr>
              <w:jc w:val="right"/>
              <w:rPr>
                <w:rFonts w:ascii="宋体" w:eastAsia="宋体" w:hAnsi="宋体" w:cs="Arial"/>
                <w:color w:val="000000"/>
                <w:sz w:val="20"/>
                <w:szCs w:val="20"/>
              </w:rPr>
            </w:pPr>
            <w:r w:rsidRPr="00761DB2">
              <w:rPr>
                <w:rFonts w:cs="Arial" w:hint="eastAsia"/>
                <w:color w:val="000000"/>
                <w:sz w:val="20"/>
                <w:szCs w:val="20"/>
              </w:rPr>
              <w:t>0.21</w:t>
            </w:r>
          </w:p>
        </w:tc>
      </w:tr>
      <w:tr w:rsidR="00BC6726" w:rsidRPr="00761DB2" w:rsidTr="00761DB2">
        <w:trPr>
          <w:gridAfter w:val="1"/>
          <w:wAfter w:w="39" w:type="dxa"/>
          <w:trHeight w:val="405"/>
        </w:trPr>
        <w:tc>
          <w:tcPr>
            <w:tcW w:w="12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C6726" w:rsidRPr="00761DB2" w:rsidRDefault="00BC6726">
            <w:pPr>
              <w:rPr>
                <w:rFonts w:ascii="宋体" w:eastAsia="宋体" w:hAnsi="宋体" w:cs="Arial"/>
                <w:color w:val="000000"/>
                <w:sz w:val="20"/>
                <w:szCs w:val="20"/>
              </w:rPr>
            </w:pPr>
            <w:r w:rsidRPr="00761DB2">
              <w:rPr>
                <w:rFonts w:cs="Arial" w:hint="eastAsia"/>
                <w:color w:val="000000"/>
                <w:sz w:val="20"/>
                <w:szCs w:val="20"/>
              </w:rPr>
              <w:t>2100601</w:t>
            </w:r>
          </w:p>
        </w:tc>
        <w:tc>
          <w:tcPr>
            <w:tcW w:w="3119" w:type="dxa"/>
            <w:tcBorders>
              <w:top w:val="single" w:sz="4" w:space="0" w:color="auto"/>
              <w:left w:val="nil"/>
              <w:bottom w:val="single" w:sz="4" w:space="0" w:color="auto"/>
              <w:right w:val="single" w:sz="4" w:space="0" w:color="auto"/>
            </w:tcBorders>
            <w:shd w:val="clear" w:color="auto" w:fill="auto"/>
            <w:noWrap/>
            <w:vAlign w:val="center"/>
            <w:hideMark/>
          </w:tcPr>
          <w:p w:rsidR="00BC6726" w:rsidRPr="00761DB2" w:rsidRDefault="00BC6726">
            <w:pPr>
              <w:rPr>
                <w:rFonts w:ascii="宋体" w:eastAsia="宋体" w:hAnsi="宋体" w:cs="Arial"/>
                <w:color w:val="000000"/>
                <w:sz w:val="20"/>
                <w:szCs w:val="20"/>
              </w:rPr>
            </w:pPr>
            <w:r w:rsidRPr="00761DB2">
              <w:rPr>
                <w:rFonts w:cs="Arial" w:hint="eastAsia"/>
                <w:color w:val="000000"/>
                <w:sz w:val="20"/>
                <w:szCs w:val="20"/>
              </w:rPr>
              <w:t>中医（民族</w:t>
            </w:r>
            <w:proofErr w:type="gramStart"/>
            <w:r w:rsidRPr="00761DB2">
              <w:rPr>
                <w:rFonts w:cs="Arial" w:hint="eastAsia"/>
                <w:color w:val="000000"/>
                <w:sz w:val="20"/>
                <w:szCs w:val="20"/>
              </w:rPr>
              <w:t>医</w:t>
            </w:r>
            <w:proofErr w:type="gramEnd"/>
            <w:r w:rsidRPr="00761DB2">
              <w:rPr>
                <w:rFonts w:cs="Arial" w:hint="eastAsia"/>
                <w:color w:val="000000"/>
                <w:sz w:val="20"/>
                <w:szCs w:val="20"/>
              </w:rPr>
              <w:t>）药专项</w:t>
            </w:r>
          </w:p>
        </w:tc>
        <w:tc>
          <w:tcPr>
            <w:tcW w:w="1275" w:type="dxa"/>
            <w:gridSpan w:val="2"/>
            <w:tcBorders>
              <w:top w:val="single" w:sz="4" w:space="0" w:color="auto"/>
              <w:left w:val="nil"/>
              <w:bottom w:val="single" w:sz="4" w:space="0" w:color="auto"/>
              <w:right w:val="single" w:sz="4" w:space="0" w:color="auto"/>
            </w:tcBorders>
            <w:shd w:val="clear" w:color="auto" w:fill="auto"/>
            <w:noWrap/>
            <w:vAlign w:val="center"/>
            <w:hideMark/>
          </w:tcPr>
          <w:p w:rsidR="00BC6726" w:rsidRPr="00761DB2" w:rsidRDefault="00BC6726">
            <w:pPr>
              <w:jc w:val="right"/>
              <w:rPr>
                <w:rFonts w:ascii="宋体" w:eastAsia="宋体" w:hAnsi="宋体" w:cs="Arial"/>
                <w:color w:val="000000"/>
                <w:sz w:val="20"/>
                <w:szCs w:val="20"/>
              </w:rPr>
            </w:pPr>
            <w:r w:rsidRPr="00761DB2">
              <w:rPr>
                <w:rFonts w:cs="Arial" w:hint="eastAsia"/>
                <w:color w:val="000000"/>
                <w:sz w:val="20"/>
                <w:szCs w:val="20"/>
              </w:rPr>
              <w:t>0.63</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BC6726" w:rsidRPr="00761DB2" w:rsidRDefault="00BC6726">
            <w:pPr>
              <w:jc w:val="right"/>
              <w:rPr>
                <w:rFonts w:ascii="宋体" w:eastAsia="宋体" w:hAnsi="宋体" w:cs="Arial"/>
                <w:color w:val="000000"/>
                <w:sz w:val="20"/>
                <w:szCs w:val="20"/>
              </w:rPr>
            </w:pPr>
            <w:r w:rsidRPr="00761DB2">
              <w:rPr>
                <w:rFonts w:cs="Arial" w:hint="eastAsia"/>
                <w:color w:val="000000"/>
                <w:sz w:val="20"/>
                <w:szCs w:val="20"/>
              </w:rPr>
              <w:t>0.00</w:t>
            </w:r>
          </w:p>
        </w:tc>
        <w:tc>
          <w:tcPr>
            <w:tcW w:w="1216" w:type="dxa"/>
            <w:tcBorders>
              <w:top w:val="single" w:sz="4" w:space="0" w:color="auto"/>
              <w:left w:val="nil"/>
              <w:bottom w:val="single" w:sz="4" w:space="0" w:color="auto"/>
              <w:right w:val="single" w:sz="4" w:space="0" w:color="auto"/>
            </w:tcBorders>
            <w:shd w:val="clear" w:color="auto" w:fill="auto"/>
            <w:noWrap/>
            <w:vAlign w:val="center"/>
            <w:hideMark/>
          </w:tcPr>
          <w:p w:rsidR="00BC6726" w:rsidRPr="00761DB2" w:rsidRDefault="00BC6726">
            <w:pPr>
              <w:jc w:val="right"/>
              <w:rPr>
                <w:rFonts w:ascii="宋体" w:eastAsia="宋体" w:hAnsi="宋体" w:cs="Arial"/>
                <w:color w:val="000000"/>
                <w:sz w:val="20"/>
                <w:szCs w:val="20"/>
              </w:rPr>
            </w:pPr>
            <w:r w:rsidRPr="00761DB2">
              <w:rPr>
                <w:rFonts w:cs="Arial" w:hint="eastAsia"/>
                <w:color w:val="000000"/>
                <w:sz w:val="20"/>
                <w:szCs w:val="20"/>
              </w:rPr>
              <w:t>0.63</w:t>
            </w:r>
          </w:p>
        </w:tc>
      </w:tr>
      <w:tr w:rsidR="00BC6726" w:rsidRPr="00761DB2" w:rsidTr="00761DB2">
        <w:trPr>
          <w:gridAfter w:val="1"/>
          <w:wAfter w:w="39" w:type="dxa"/>
          <w:trHeight w:val="405"/>
        </w:trPr>
        <w:tc>
          <w:tcPr>
            <w:tcW w:w="12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C6726" w:rsidRPr="00761DB2" w:rsidRDefault="00BC6726">
            <w:pPr>
              <w:rPr>
                <w:rFonts w:ascii="宋体" w:eastAsia="宋体" w:hAnsi="宋体" w:cs="Arial"/>
                <w:color w:val="000000"/>
                <w:sz w:val="20"/>
                <w:szCs w:val="20"/>
              </w:rPr>
            </w:pPr>
            <w:r w:rsidRPr="00761DB2">
              <w:rPr>
                <w:rFonts w:cs="Arial" w:hint="eastAsia"/>
                <w:color w:val="000000"/>
                <w:sz w:val="20"/>
                <w:szCs w:val="20"/>
              </w:rPr>
              <w:t>2100716</w:t>
            </w:r>
          </w:p>
        </w:tc>
        <w:tc>
          <w:tcPr>
            <w:tcW w:w="3119" w:type="dxa"/>
            <w:tcBorders>
              <w:top w:val="single" w:sz="4" w:space="0" w:color="auto"/>
              <w:left w:val="nil"/>
              <w:bottom w:val="single" w:sz="4" w:space="0" w:color="auto"/>
              <w:right w:val="single" w:sz="4" w:space="0" w:color="auto"/>
            </w:tcBorders>
            <w:shd w:val="clear" w:color="auto" w:fill="auto"/>
            <w:noWrap/>
            <w:vAlign w:val="center"/>
            <w:hideMark/>
          </w:tcPr>
          <w:p w:rsidR="00BC6726" w:rsidRPr="00761DB2" w:rsidRDefault="00BC6726">
            <w:pPr>
              <w:rPr>
                <w:rFonts w:ascii="宋体" w:eastAsia="宋体" w:hAnsi="宋体" w:cs="Arial"/>
                <w:color w:val="000000"/>
                <w:sz w:val="20"/>
                <w:szCs w:val="20"/>
              </w:rPr>
            </w:pPr>
            <w:r w:rsidRPr="00761DB2">
              <w:rPr>
                <w:rFonts w:cs="Arial" w:hint="eastAsia"/>
                <w:color w:val="000000"/>
                <w:sz w:val="20"/>
                <w:szCs w:val="20"/>
              </w:rPr>
              <w:t>计划生育机构</w:t>
            </w:r>
          </w:p>
        </w:tc>
        <w:tc>
          <w:tcPr>
            <w:tcW w:w="1275" w:type="dxa"/>
            <w:gridSpan w:val="2"/>
            <w:tcBorders>
              <w:top w:val="single" w:sz="4" w:space="0" w:color="auto"/>
              <w:left w:val="nil"/>
              <w:bottom w:val="single" w:sz="4" w:space="0" w:color="auto"/>
              <w:right w:val="single" w:sz="4" w:space="0" w:color="auto"/>
            </w:tcBorders>
            <w:shd w:val="clear" w:color="auto" w:fill="auto"/>
            <w:noWrap/>
            <w:vAlign w:val="center"/>
            <w:hideMark/>
          </w:tcPr>
          <w:p w:rsidR="00BC6726" w:rsidRPr="00761DB2" w:rsidRDefault="00BC6726">
            <w:pPr>
              <w:jc w:val="right"/>
              <w:rPr>
                <w:rFonts w:ascii="宋体" w:eastAsia="宋体" w:hAnsi="宋体" w:cs="Arial"/>
                <w:color w:val="000000"/>
                <w:sz w:val="20"/>
                <w:szCs w:val="20"/>
              </w:rPr>
            </w:pPr>
            <w:r w:rsidRPr="00761DB2">
              <w:rPr>
                <w:rFonts w:cs="Arial" w:hint="eastAsia"/>
                <w:color w:val="000000"/>
                <w:sz w:val="20"/>
                <w:szCs w:val="20"/>
              </w:rPr>
              <w:t>18.37</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BC6726" w:rsidRPr="00761DB2" w:rsidRDefault="00BC6726">
            <w:pPr>
              <w:jc w:val="right"/>
              <w:rPr>
                <w:rFonts w:ascii="宋体" w:eastAsia="宋体" w:hAnsi="宋体" w:cs="Arial"/>
                <w:color w:val="000000"/>
                <w:sz w:val="20"/>
                <w:szCs w:val="20"/>
              </w:rPr>
            </w:pPr>
            <w:r w:rsidRPr="00761DB2">
              <w:rPr>
                <w:rFonts w:cs="Arial" w:hint="eastAsia"/>
                <w:color w:val="000000"/>
                <w:sz w:val="20"/>
                <w:szCs w:val="20"/>
              </w:rPr>
              <w:t>0.00</w:t>
            </w:r>
          </w:p>
        </w:tc>
        <w:tc>
          <w:tcPr>
            <w:tcW w:w="1216" w:type="dxa"/>
            <w:tcBorders>
              <w:top w:val="single" w:sz="4" w:space="0" w:color="auto"/>
              <w:left w:val="nil"/>
              <w:bottom w:val="single" w:sz="4" w:space="0" w:color="auto"/>
              <w:right w:val="single" w:sz="4" w:space="0" w:color="auto"/>
            </w:tcBorders>
            <w:shd w:val="clear" w:color="auto" w:fill="auto"/>
            <w:noWrap/>
            <w:vAlign w:val="center"/>
            <w:hideMark/>
          </w:tcPr>
          <w:p w:rsidR="00BC6726" w:rsidRPr="00761DB2" w:rsidRDefault="00BC6726">
            <w:pPr>
              <w:jc w:val="right"/>
              <w:rPr>
                <w:rFonts w:ascii="宋体" w:eastAsia="宋体" w:hAnsi="宋体" w:cs="Arial"/>
                <w:color w:val="000000"/>
                <w:sz w:val="20"/>
                <w:szCs w:val="20"/>
              </w:rPr>
            </w:pPr>
            <w:r w:rsidRPr="00761DB2">
              <w:rPr>
                <w:rFonts w:cs="Arial" w:hint="eastAsia"/>
                <w:color w:val="000000"/>
                <w:sz w:val="20"/>
                <w:szCs w:val="20"/>
              </w:rPr>
              <w:t>18.37</w:t>
            </w:r>
          </w:p>
        </w:tc>
      </w:tr>
      <w:tr w:rsidR="00BC6726" w:rsidRPr="00761DB2" w:rsidTr="00761DB2">
        <w:trPr>
          <w:gridAfter w:val="1"/>
          <w:wAfter w:w="39" w:type="dxa"/>
          <w:trHeight w:val="405"/>
        </w:trPr>
        <w:tc>
          <w:tcPr>
            <w:tcW w:w="12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C6726" w:rsidRPr="00761DB2" w:rsidRDefault="00BC6726">
            <w:pPr>
              <w:rPr>
                <w:rFonts w:ascii="宋体" w:eastAsia="宋体" w:hAnsi="宋体" w:cs="Arial"/>
                <w:color w:val="000000"/>
                <w:sz w:val="20"/>
                <w:szCs w:val="20"/>
              </w:rPr>
            </w:pPr>
            <w:r w:rsidRPr="00761DB2">
              <w:rPr>
                <w:rFonts w:cs="Arial" w:hint="eastAsia"/>
                <w:color w:val="000000"/>
                <w:sz w:val="20"/>
                <w:szCs w:val="20"/>
              </w:rPr>
              <w:t>2109901</w:t>
            </w:r>
          </w:p>
        </w:tc>
        <w:tc>
          <w:tcPr>
            <w:tcW w:w="3119" w:type="dxa"/>
            <w:tcBorders>
              <w:top w:val="single" w:sz="4" w:space="0" w:color="auto"/>
              <w:left w:val="nil"/>
              <w:bottom w:val="single" w:sz="4" w:space="0" w:color="auto"/>
              <w:right w:val="single" w:sz="4" w:space="0" w:color="auto"/>
            </w:tcBorders>
            <w:shd w:val="clear" w:color="auto" w:fill="auto"/>
            <w:noWrap/>
            <w:vAlign w:val="center"/>
            <w:hideMark/>
          </w:tcPr>
          <w:p w:rsidR="00BC6726" w:rsidRPr="00761DB2" w:rsidRDefault="00BC6726">
            <w:pPr>
              <w:rPr>
                <w:rFonts w:ascii="宋体" w:eastAsia="宋体" w:hAnsi="宋体" w:cs="Arial"/>
                <w:color w:val="000000"/>
                <w:sz w:val="20"/>
                <w:szCs w:val="20"/>
              </w:rPr>
            </w:pPr>
            <w:r w:rsidRPr="00761DB2">
              <w:rPr>
                <w:rFonts w:cs="Arial" w:hint="eastAsia"/>
                <w:color w:val="000000"/>
                <w:sz w:val="20"/>
                <w:szCs w:val="20"/>
              </w:rPr>
              <w:t>其他卫生健康支出</w:t>
            </w:r>
          </w:p>
        </w:tc>
        <w:tc>
          <w:tcPr>
            <w:tcW w:w="1275" w:type="dxa"/>
            <w:gridSpan w:val="2"/>
            <w:tcBorders>
              <w:top w:val="single" w:sz="4" w:space="0" w:color="auto"/>
              <w:left w:val="nil"/>
              <w:bottom w:val="single" w:sz="4" w:space="0" w:color="auto"/>
              <w:right w:val="single" w:sz="4" w:space="0" w:color="auto"/>
            </w:tcBorders>
            <w:shd w:val="clear" w:color="auto" w:fill="auto"/>
            <w:noWrap/>
            <w:vAlign w:val="center"/>
            <w:hideMark/>
          </w:tcPr>
          <w:p w:rsidR="00BC6726" w:rsidRPr="00761DB2" w:rsidRDefault="00BC6726">
            <w:pPr>
              <w:jc w:val="right"/>
              <w:rPr>
                <w:rFonts w:ascii="宋体" w:eastAsia="宋体" w:hAnsi="宋体" w:cs="Arial"/>
                <w:color w:val="000000"/>
                <w:sz w:val="20"/>
                <w:szCs w:val="20"/>
              </w:rPr>
            </w:pPr>
            <w:r w:rsidRPr="00761DB2">
              <w:rPr>
                <w:rFonts w:cs="Arial" w:hint="eastAsia"/>
                <w:color w:val="000000"/>
                <w:sz w:val="20"/>
                <w:szCs w:val="20"/>
              </w:rPr>
              <w:t>195.91</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BC6726" w:rsidRPr="00761DB2" w:rsidRDefault="00BC6726">
            <w:pPr>
              <w:jc w:val="right"/>
              <w:rPr>
                <w:rFonts w:ascii="宋体" w:eastAsia="宋体" w:hAnsi="宋体" w:cs="Arial"/>
                <w:color w:val="000000"/>
                <w:sz w:val="20"/>
                <w:szCs w:val="20"/>
              </w:rPr>
            </w:pPr>
            <w:r w:rsidRPr="00761DB2">
              <w:rPr>
                <w:rFonts w:cs="Arial" w:hint="eastAsia"/>
                <w:color w:val="000000"/>
                <w:sz w:val="20"/>
                <w:szCs w:val="20"/>
              </w:rPr>
              <w:t>0.00</w:t>
            </w:r>
          </w:p>
        </w:tc>
        <w:tc>
          <w:tcPr>
            <w:tcW w:w="1216" w:type="dxa"/>
            <w:tcBorders>
              <w:top w:val="single" w:sz="4" w:space="0" w:color="auto"/>
              <w:left w:val="nil"/>
              <w:bottom w:val="single" w:sz="4" w:space="0" w:color="auto"/>
              <w:right w:val="single" w:sz="4" w:space="0" w:color="auto"/>
            </w:tcBorders>
            <w:shd w:val="clear" w:color="auto" w:fill="auto"/>
            <w:noWrap/>
            <w:vAlign w:val="center"/>
            <w:hideMark/>
          </w:tcPr>
          <w:p w:rsidR="00BC6726" w:rsidRPr="00761DB2" w:rsidRDefault="00BC6726">
            <w:pPr>
              <w:jc w:val="right"/>
              <w:rPr>
                <w:rFonts w:ascii="宋体" w:eastAsia="宋体" w:hAnsi="宋体" w:cs="Arial"/>
                <w:color w:val="000000"/>
                <w:sz w:val="20"/>
                <w:szCs w:val="20"/>
              </w:rPr>
            </w:pPr>
            <w:r w:rsidRPr="00761DB2">
              <w:rPr>
                <w:rFonts w:cs="Arial" w:hint="eastAsia"/>
                <w:color w:val="000000"/>
                <w:sz w:val="20"/>
                <w:szCs w:val="20"/>
              </w:rPr>
              <w:t>195.91</w:t>
            </w:r>
          </w:p>
        </w:tc>
      </w:tr>
      <w:tr w:rsidR="00BC6726" w:rsidRPr="00761DB2" w:rsidTr="00761DB2">
        <w:trPr>
          <w:gridAfter w:val="1"/>
          <w:wAfter w:w="39" w:type="dxa"/>
          <w:trHeight w:val="405"/>
        </w:trPr>
        <w:tc>
          <w:tcPr>
            <w:tcW w:w="12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C6726" w:rsidRPr="00761DB2" w:rsidRDefault="00BC6726">
            <w:pPr>
              <w:rPr>
                <w:rFonts w:ascii="宋体" w:eastAsia="宋体" w:hAnsi="宋体" w:cs="Arial"/>
                <w:color w:val="000000"/>
                <w:sz w:val="20"/>
                <w:szCs w:val="20"/>
              </w:rPr>
            </w:pPr>
            <w:r w:rsidRPr="00761DB2">
              <w:rPr>
                <w:rFonts w:cs="Arial" w:hint="eastAsia"/>
                <w:color w:val="000000"/>
                <w:sz w:val="20"/>
                <w:szCs w:val="20"/>
              </w:rPr>
              <w:t>2299901</w:t>
            </w:r>
          </w:p>
        </w:tc>
        <w:tc>
          <w:tcPr>
            <w:tcW w:w="3119" w:type="dxa"/>
            <w:tcBorders>
              <w:top w:val="single" w:sz="4" w:space="0" w:color="auto"/>
              <w:left w:val="nil"/>
              <w:bottom w:val="single" w:sz="4" w:space="0" w:color="auto"/>
              <w:right w:val="single" w:sz="4" w:space="0" w:color="auto"/>
            </w:tcBorders>
            <w:shd w:val="clear" w:color="auto" w:fill="auto"/>
            <w:noWrap/>
            <w:vAlign w:val="center"/>
            <w:hideMark/>
          </w:tcPr>
          <w:p w:rsidR="00BC6726" w:rsidRPr="00761DB2" w:rsidRDefault="00BC6726">
            <w:pPr>
              <w:rPr>
                <w:rFonts w:ascii="宋体" w:eastAsia="宋体" w:hAnsi="宋体" w:cs="Arial"/>
                <w:color w:val="000000"/>
                <w:sz w:val="20"/>
                <w:szCs w:val="20"/>
              </w:rPr>
            </w:pPr>
            <w:r w:rsidRPr="00761DB2">
              <w:rPr>
                <w:rFonts w:cs="Arial" w:hint="eastAsia"/>
                <w:color w:val="000000"/>
                <w:sz w:val="20"/>
                <w:szCs w:val="20"/>
              </w:rPr>
              <w:t>其他支出</w:t>
            </w:r>
          </w:p>
        </w:tc>
        <w:tc>
          <w:tcPr>
            <w:tcW w:w="1275" w:type="dxa"/>
            <w:gridSpan w:val="2"/>
            <w:tcBorders>
              <w:top w:val="single" w:sz="4" w:space="0" w:color="auto"/>
              <w:left w:val="nil"/>
              <w:bottom w:val="single" w:sz="4" w:space="0" w:color="auto"/>
              <w:right w:val="single" w:sz="4" w:space="0" w:color="auto"/>
            </w:tcBorders>
            <w:shd w:val="clear" w:color="auto" w:fill="auto"/>
            <w:noWrap/>
            <w:vAlign w:val="center"/>
            <w:hideMark/>
          </w:tcPr>
          <w:p w:rsidR="00BC6726" w:rsidRPr="00761DB2" w:rsidRDefault="00BC6726">
            <w:pPr>
              <w:jc w:val="right"/>
              <w:rPr>
                <w:rFonts w:ascii="宋体" w:eastAsia="宋体" w:hAnsi="宋体" w:cs="Arial"/>
                <w:color w:val="000000"/>
                <w:sz w:val="20"/>
                <w:szCs w:val="20"/>
              </w:rPr>
            </w:pPr>
            <w:r w:rsidRPr="00761DB2">
              <w:rPr>
                <w:rFonts w:cs="Arial" w:hint="eastAsia"/>
                <w:color w:val="000000"/>
                <w:sz w:val="20"/>
                <w:szCs w:val="20"/>
              </w:rPr>
              <w:t>50.00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BC6726" w:rsidRPr="00761DB2" w:rsidRDefault="00BC6726">
            <w:pPr>
              <w:jc w:val="right"/>
              <w:rPr>
                <w:rFonts w:ascii="宋体" w:eastAsia="宋体" w:hAnsi="宋体" w:cs="Arial"/>
                <w:color w:val="000000"/>
                <w:sz w:val="20"/>
                <w:szCs w:val="20"/>
              </w:rPr>
            </w:pPr>
            <w:r w:rsidRPr="00761DB2">
              <w:rPr>
                <w:rFonts w:cs="Arial" w:hint="eastAsia"/>
                <w:color w:val="000000"/>
                <w:sz w:val="20"/>
                <w:szCs w:val="20"/>
              </w:rPr>
              <w:t>0.00</w:t>
            </w:r>
          </w:p>
        </w:tc>
        <w:tc>
          <w:tcPr>
            <w:tcW w:w="1216" w:type="dxa"/>
            <w:tcBorders>
              <w:top w:val="single" w:sz="4" w:space="0" w:color="auto"/>
              <w:left w:val="nil"/>
              <w:bottom w:val="single" w:sz="4" w:space="0" w:color="auto"/>
              <w:right w:val="single" w:sz="4" w:space="0" w:color="auto"/>
            </w:tcBorders>
            <w:shd w:val="clear" w:color="auto" w:fill="auto"/>
            <w:noWrap/>
            <w:vAlign w:val="center"/>
            <w:hideMark/>
          </w:tcPr>
          <w:p w:rsidR="00BC6726" w:rsidRPr="00761DB2" w:rsidRDefault="00BC6726">
            <w:pPr>
              <w:jc w:val="right"/>
              <w:rPr>
                <w:rFonts w:ascii="宋体" w:eastAsia="宋体" w:hAnsi="宋体" w:cs="Arial"/>
                <w:color w:val="000000"/>
                <w:sz w:val="20"/>
                <w:szCs w:val="20"/>
              </w:rPr>
            </w:pPr>
            <w:r w:rsidRPr="00761DB2">
              <w:rPr>
                <w:rFonts w:cs="Arial" w:hint="eastAsia"/>
                <w:color w:val="000000"/>
                <w:sz w:val="20"/>
                <w:szCs w:val="20"/>
              </w:rPr>
              <w:t>50.00</w:t>
            </w:r>
          </w:p>
        </w:tc>
      </w:tr>
    </w:tbl>
    <w:p w:rsidR="00F3620F" w:rsidRPr="00F3620F" w:rsidRDefault="00E70C9D" w:rsidP="00F3620F">
      <w:pPr>
        <w:pStyle w:val="Default"/>
        <w:rPr>
          <w:rFonts w:ascii="Times New Roman" w:eastAsiaTheme="minorEastAsia" w:hAnsi="Times New Roman" w:cs="Times New Roman"/>
        </w:rPr>
      </w:pPr>
      <w:r w:rsidRPr="00761DB2">
        <w:rPr>
          <w:rFonts w:ascii="Times New Roman" w:eastAsiaTheme="minorEastAsia" w:hAnsi="Times New Roman" w:cs="Times New Roman" w:hint="eastAsia"/>
        </w:rPr>
        <w:t>注：</w:t>
      </w:r>
      <w:r w:rsidRPr="00761DB2">
        <w:rPr>
          <w:rFonts w:ascii="Times New Roman" w:eastAsiaTheme="minorEastAsia" w:hAnsi="Times New Roman" w:cs="Times New Roman"/>
        </w:rPr>
        <w:t>本表金额转换为万元时，因四舍五入可能存在尾</w:t>
      </w:r>
      <w:r w:rsidRPr="00761DB2">
        <w:rPr>
          <w:rFonts w:ascii="Times New Roman" w:eastAsiaTheme="minorEastAsia" w:hAnsi="Times New Roman" w:cs="Times New Roman" w:hint="eastAsia"/>
        </w:rPr>
        <w:t>数</w:t>
      </w:r>
      <w:r w:rsidRPr="00761DB2">
        <w:rPr>
          <w:rFonts w:ascii="Times New Roman" w:eastAsiaTheme="minorEastAsia" w:hAnsi="Times New Roman" w:cs="Times New Roman"/>
        </w:rPr>
        <w:t>差</w:t>
      </w:r>
      <w:r w:rsidRPr="00761DB2">
        <w:rPr>
          <w:rFonts w:ascii="Times New Roman" w:eastAsiaTheme="minorEastAsia" w:hAnsi="Times New Roman" w:cs="Times New Roman" w:hint="eastAsia"/>
        </w:rPr>
        <w:t>异</w:t>
      </w:r>
      <w:r w:rsidRPr="00761DB2">
        <w:rPr>
          <w:rFonts w:ascii="Times New Roman" w:eastAsiaTheme="minorEastAsia" w:hAnsi="Times New Roman" w:cs="Times New Roman"/>
        </w:rPr>
        <w:t>。</w:t>
      </w:r>
    </w:p>
    <w:tbl>
      <w:tblPr>
        <w:tblW w:w="8379" w:type="dxa"/>
        <w:tblInd w:w="93" w:type="dxa"/>
        <w:tblLook w:val="04A0"/>
      </w:tblPr>
      <w:tblGrid>
        <w:gridCol w:w="1433"/>
        <w:gridCol w:w="941"/>
        <w:gridCol w:w="3170"/>
        <w:gridCol w:w="2835"/>
      </w:tblGrid>
      <w:tr w:rsidR="00F3620F" w:rsidRPr="00761DB2" w:rsidTr="00F3620F">
        <w:trPr>
          <w:trHeight w:val="585"/>
        </w:trPr>
        <w:tc>
          <w:tcPr>
            <w:tcW w:w="8379" w:type="dxa"/>
            <w:gridSpan w:val="4"/>
            <w:tcBorders>
              <w:top w:val="nil"/>
              <w:left w:val="nil"/>
              <w:bottom w:val="nil"/>
              <w:right w:val="nil"/>
            </w:tcBorders>
            <w:shd w:val="clear" w:color="auto" w:fill="auto"/>
            <w:noWrap/>
            <w:vAlign w:val="center"/>
            <w:hideMark/>
          </w:tcPr>
          <w:p w:rsidR="00F3620F" w:rsidRDefault="00F3620F" w:rsidP="00F3620F">
            <w:pPr>
              <w:pStyle w:val="2"/>
              <w:rPr>
                <w:kern w:val="0"/>
              </w:rPr>
            </w:pPr>
            <w:bookmarkStart w:id="10" w:name="_Toc47627049"/>
            <w:r>
              <w:rPr>
                <w:rFonts w:hint="eastAsia"/>
                <w:kern w:val="0"/>
              </w:rPr>
              <w:t>六、</w:t>
            </w:r>
            <w:r w:rsidRPr="00F3620F">
              <w:rPr>
                <w:rFonts w:hint="eastAsia"/>
                <w:kern w:val="0"/>
              </w:rPr>
              <w:t>一般公共预算财政拨款支出决算明细表</w:t>
            </w:r>
            <w:bookmarkEnd w:id="10"/>
          </w:p>
          <w:p w:rsidR="00F3620F" w:rsidRPr="00F3620F" w:rsidRDefault="00F3620F" w:rsidP="00561DCE">
            <w:pPr>
              <w:widowControl/>
              <w:spacing w:line="240" w:lineRule="auto"/>
              <w:jc w:val="center"/>
            </w:pPr>
            <w:r w:rsidRPr="00561DCE">
              <w:rPr>
                <w:rFonts w:ascii="黑体" w:eastAsia="黑体" w:hAnsi="Arial" w:cs="Arial" w:hint="eastAsia"/>
                <w:color w:val="000000"/>
                <w:kern w:val="0"/>
                <w:sz w:val="36"/>
                <w:szCs w:val="36"/>
              </w:rPr>
              <w:t>一般公共预算财政拨款支出决算明细表</w:t>
            </w:r>
          </w:p>
        </w:tc>
      </w:tr>
      <w:tr w:rsidR="002C6AB2" w:rsidRPr="00761DB2" w:rsidTr="002C6AB2">
        <w:trPr>
          <w:trHeight w:val="585"/>
        </w:trPr>
        <w:tc>
          <w:tcPr>
            <w:tcW w:w="2374" w:type="dxa"/>
            <w:gridSpan w:val="2"/>
            <w:tcBorders>
              <w:top w:val="nil"/>
              <w:left w:val="nil"/>
              <w:bottom w:val="single" w:sz="4" w:space="0" w:color="000000"/>
              <w:right w:val="nil"/>
            </w:tcBorders>
            <w:shd w:val="clear" w:color="auto" w:fill="auto"/>
            <w:noWrap/>
            <w:vAlign w:val="center"/>
            <w:hideMark/>
          </w:tcPr>
          <w:p w:rsidR="002C6AB2" w:rsidRPr="00761DB2" w:rsidRDefault="002C6AB2" w:rsidP="002C6AB2">
            <w:pPr>
              <w:widowControl/>
              <w:spacing w:line="240" w:lineRule="auto"/>
              <w:jc w:val="left"/>
              <w:rPr>
                <w:rFonts w:ascii="宋体" w:eastAsia="宋体" w:hAnsi="宋体" w:cs="Arial"/>
                <w:color w:val="000000"/>
                <w:kern w:val="0"/>
                <w:sz w:val="22"/>
              </w:rPr>
            </w:pPr>
            <w:r w:rsidRPr="00761DB2">
              <w:rPr>
                <w:rFonts w:ascii="宋体" w:eastAsia="宋体" w:hAnsi="宋体" w:cs="Arial" w:hint="eastAsia"/>
                <w:color w:val="000000"/>
                <w:kern w:val="0"/>
                <w:sz w:val="22"/>
              </w:rPr>
              <w:t>编制单位：</w:t>
            </w:r>
            <w:r w:rsidR="00C46A51" w:rsidRPr="00761DB2">
              <w:rPr>
                <w:rFonts w:ascii="宋体" w:eastAsia="宋体" w:hAnsi="宋体" w:cs="Arial" w:hint="eastAsia"/>
                <w:color w:val="000000"/>
                <w:kern w:val="0"/>
                <w:sz w:val="22"/>
              </w:rPr>
              <w:t>上杭县医院</w:t>
            </w:r>
          </w:p>
        </w:tc>
        <w:tc>
          <w:tcPr>
            <w:tcW w:w="3170" w:type="dxa"/>
            <w:tcBorders>
              <w:top w:val="nil"/>
              <w:left w:val="nil"/>
              <w:bottom w:val="nil"/>
              <w:right w:val="nil"/>
            </w:tcBorders>
            <w:shd w:val="clear" w:color="auto" w:fill="auto"/>
            <w:noWrap/>
            <w:vAlign w:val="bottom"/>
            <w:hideMark/>
          </w:tcPr>
          <w:p w:rsidR="002C6AB2" w:rsidRPr="00761DB2" w:rsidRDefault="002C6AB2" w:rsidP="002C6AB2">
            <w:pPr>
              <w:widowControl/>
              <w:spacing w:line="240" w:lineRule="auto"/>
              <w:jc w:val="right"/>
              <w:rPr>
                <w:rFonts w:ascii="Arial" w:eastAsia="宋体" w:hAnsi="Arial" w:cs="Arial"/>
                <w:color w:val="000000"/>
                <w:kern w:val="0"/>
                <w:sz w:val="20"/>
                <w:szCs w:val="20"/>
              </w:rPr>
            </w:pPr>
          </w:p>
        </w:tc>
        <w:tc>
          <w:tcPr>
            <w:tcW w:w="2835" w:type="dxa"/>
            <w:tcBorders>
              <w:top w:val="nil"/>
              <w:left w:val="nil"/>
              <w:bottom w:val="single" w:sz="4" w:space="0" w:color="000000"/>
              <w:right w:val="nil"/>
            </w:tcBorders>
            <w:shd w:val="clear" w:color="auto" w:fill="auto"/>
            <w:noWrap/>
            <w:vAlign w:val="center"/>
            <w:hideMark/>
          </w:tcPr>
          <w:p w:rsidR="002C6AB2" w:rsidRPr="00761DB2" w:rsidRDefault="002C6AB2" w:rsidP="002C6AB2">
            <w:pPr>
              <w:widowControl/>
              <w:spacing w:line="240" w:lineRule="auto"/>
              <w:jc w:val="right"/>
              <w:rPr>
                <w:rFonts w:ascii="宋体" w:eastAsia="宋体" w:hAnsi="宋体" w:cs="Arial"/>
                <w:color w:val="000000"/>
                <w:kern w:val="0"/>
                <w:sz w:val="22"/>
              </w:rPr>
            </w:pPr>
            <w:r w:rsidRPr="00761DB2">
              <w:rPr>
                <w:rFonts w:ascii="宋体" w:eastAsia="宋体" w:hAnsi="宋体" w:cs="Arial" w:hint="eastAsia"/>
                <w:color w:val="000000"/>
                <w:kern w:val="0"/>
                <w:sz w:val="22"/>
              </w:rPr>
              <w:t>单位：万元</w:t>
            </w:r>
          </w:p>
        </w:tc>
      </w:tr>
      <w:tr w:rsidR="002C6AB2" w:rsidRPr="00761DB2" w:rsidTr="002C6AB2">
        <w:trPr>
          <w:trHeight w:val="585"/>
        </w:trPr>
        <w:tc>
          <w:tcPr>
            <w:tcW w:w="5544" w:type="dxa"/>
            <w:gridSpan w:val="3"/>
            <w:tcBorders>
              <w:top w:val="single" w:sz="8" w:space="0" w:color="000000"/>
              <w:left w:val="single" w:sz="8" w:space="0" w:color="000000"/>
              <w:bottom w:val="single" w:sz="4" w:space="0" w:color="000000"/>
              <w:right w:val="single" w:sz="4" w:space="0" w:color="000000"/>
            </w:tcBorders>
            <w:shd w:val="clear" w:color="auto" w:fill="auto"/>
            <w:noWrap/>
            <w:vAlign w:val="center"/>
            <w:hideMark/>
          </w:tcPr>
          <w:p w:rsidR="002C6AB2" w:rsidRPr="00761DB2" w:rsidRDefault="002C6AB2" w:rsidP="002C6AB2">
            <w:pPr>
              <w:widowControl/>
              <w:spacing w:line="240" w:lineRule="auto"/>
              <w:jc w:val="center"/>
              <w:rPr>
                <w:rFonts w:ascii="宋体" w:eastAsia="宋体" w:hAnsi="宋体" w:cs="Arial"/>
                <w:color w:val="000000"/>
                <w:kern w:val="0"/>
                <w:sz w:val="22"/>
              </w:rPr>
            </w:pPr>
            <w:r w:rsidRPr="00761DB2">
              <w:rPr>
                <w:rFonts w:ascii="宋体" w:eastAsia="宋体" w:hAnsi="宋体" w:cs="Arial" w:hint="eastAsia"/>
                <w:color w:val="000000"/>
                <w:kern w:val="0"/>
                <w:sz w:val="22"/>
              </w:rPr>
              <w:t>项    目</w:t>
            </w:r>
          </w:p>
        </w:tc>
        <w:tc>
          <w:tcPr>
            <w:tcW w:w="2835" w:type="dxa"/>
            <w:vMerge w:val="restart"/>
            <w:tcBorders>
              <w:top w:val="single" w:sz="8" w:space="0" w:color="000000"/>
              <w:left w:val="nil"/>
              <w:bottom w:val="single" w:sz="4" w:space="0" w:color="000000"/>
              <w:right w:val="single" w:sz="4" w:space="0" w:color="000000"/>
            </w:tcBorders>
            <w:shd w:val="clear" w:color="auto" w:fill="auto"/>
            <w:noWrap/>
            <w:vAlign w:val="center"/>
            <w:hideMark/>
          </w:tcPr>
          <w:p w:rsidR="002C6AB2" w:rsidRPr="00761DB2" w:rsidRDefault="002C6AB2" w:rsidP="002C6AB2">
            <w:pPr>
              <w:widowControl/>
              <w:spacing w:line="240" w:lineRule="auto"/>
              <w:jc w:val="center"/>
              <w:rPr>
                <w:rFonts w:ascii="宋体" w:eastAsia="宋体" w:hAnsi="宋体" w:cs="Arial"/>
                <w:color w:val="000000"/>
                <w:kern w:val="0"/>
                <w:sz w:val="22"/>
              </w:rPr>
            </w:pPr>
            <w:r w:rsidRPr="00761DB2">
              <w:rPr>
                <w:rFonts w:ascii="宋体" w:eastAsia="宋体" w:hAnsi="宋体" w:cs="Arial" w:hint="eastAsia"/>
                <w:color w:val="000000"/>
                <w:kern w:val="0"/>
                <w:sz w:val="22"/>
              </w:rPr>
              <w:t xml:space="preserve">合     计 </w:t>
            </w:r>
          </w:p>
        </w:tc>
      </w:tr>
      <w:tr w:rsidR="002C6AB2" w:rsidRPr="00761DB2" w:rsidTr="002C6AB2">
        <w:trPr>
          <w:trHeight w:val="585"/>
        </w:trPr>
        <w:tc>
          <w:tcPr>
            <w:tcW w:w="1433" w:type="dxa"/>
            <w:tcBorders>
              <w:top w:val="nil"/>
              <w:left w:val="single" w:sz="8" w:space="0" w:color="000000"/>
              <w:bottom w:val="single" w:sz="4" w:space="0" w:color="000000"/>
              <w:right w:val="single" w:sz="4" w:space="0" w:color="000000"/>
            </w:tcBorders>
            <w:shd w:val="clear" w:color="auto" w:fill="auto"/>
            <w:vAlign w:val="center"/>
            <w:hideMark/>
          </w:tcPr>
          <w:p w:rsidR="002C6AB2" w:rsidRPr="00761DB2" w:rsidRDefault="002C6AB2" w:rsidP="001E09A7">
            <w:pPr>
              <w:widowControl/>
              <w:spacing w:line="240" w:lineRule="auto"/>
              <w:jc w:val="center"/>
              <w:rPr>
                <w:rFonts w:ascii="宋体" w:eastAsia="宋体" w:hAnsi="宋体" w:cs="Arial"/>
                <w:color w:val="000000"/>
                <w:kern w:val="0"/>
                <w:sz w:val="22"/>
              </w:rPr>
            </w:pPr>
            <w:r w:rsidRPr="00761DB2">
              <w:rPr>
                <w:rFonts w:ascii="宋体" w:eastAsia="宋体" w:hAnsi="宋体" w:cs="Arial" w:hint="eastAsia"/>
                <w:color w:val="000000"/>
                <w:kern w:val="0"/>
                <w:sz w:val="22"/>
              </w:rPr>
              <w:t>经济分类科目编码</w:t>
            </w:r>
          </w:p>
        </w:tc>
        <w:tc>
          <w:tcPr>
            <w:tcW w:w="4111" w:type="dxa"/>
            <w:gridSpan w:val="2"/>
            <w:tcBorders>
              <w:top w:val="nil"/>
              <w:left w:val="nil"/>
              <w:bottom w:val="single" w:sz="4" w:space="0" w:color="000000"/>
              <w:right w:val="single" w:sz="4" w:space="0" w:color="000000"/>
            </w:tcBorders>
            <w:shd w:val="clear" w:color="auto" w:fill="auto"/>
            <w:noWrap/>
            <w:vAlign w:val="center"/>
            <w:hideMark/>
          </w:tcPr>
          <w:p w:rsidR="002C6AB2" w:rsidRPr="00761DB2" w:rsidRDefault="002C6AB2" w:rsidP="002C6AB2">
            <w:pPr>
              <w:widowControl/>
              <w:spacing w:line="240" w:lineRule="auto"/>
              <w:jc w:val="center"/>
              <w:rPr>
                <w:rFonts w:ascii="宋体" w:eastAsia="宋体" w:hAnsi="宋体" w:cs="Arial"/>
                <w:color w:val="000000"/>
                <w:kern w:val="0"/>
                <w:sz w:val="22"/>
              </w:rPr>
            </w:pPr>
            <w:r w:rsidRPr="00761DB2">
              <w:rPr>
                <w:rFonts w:ascii="宋体" w:eastAsia="宋体" w:hAnsi="宋体" w:cs="Arial" w:hint="eastAsia"/>
                <w:color w:val="000000"/>
                <w:kern w:val="0"/>
                <w:sz w:val="22"/>
              </w:rPr>
              <w:t>科目名称</w:t>
            </w:r>
          </w:p>
        </w:tc>
        <w:tc>
          <w:tcPr>
            <w:tcW w:w="2835" w:type="dxa"/>
            <w:vMerge/>
            <w:tcBorders>
              <w:top w:val="single" w:sz="8" w:space="0" w:color="000000"/>
              <w:left w:val="nil"/>
              <w:bottom w:val="single" w:sz="4" w:space="0" w:color="000000"/>
              <w:right w:val="single" w:sz="4" w:space="0" w:color="000000"/>
            </w:tcBorders>
            <w:vAlign w:val="center"/>
            <w:hideMark/>
          </w:tcPr>
          <w:p w:rsidR="002C6AB2" w:rsidRPr="00761DB2" w:rsidRDefault="002C6AB2" w:rsidP="002C6AB2">
            <w:pPr>
              <w:widowControl/>
              <w:spacing w:line="240" w:lineRule="auto"/>
              <w:jc w:val="left"/>
              <w:rPr>
                <w:rFonts w:ascii="宋体" w:eastAsia="宋体" w:hAnsi="宋体" w:cs="Arial"/>
                <w:color w:val="000000"/>
                <w:kern w:val="0"/>
                <w:sz w:val="22"/>
              </w:rPr>
            </w:pPr>
          </w:p>
        </w:tc>
      </w:tr>
      <w:tr w:rsidR="002C6AB2" w:rsidRPr="00761DB2" w:rsidTr="002C6AB2">
        <w:trPr>
          <w:trHeight w:val="585"/>
        </w:trPr>
        <w:tc>
          <w:tcPr>
            <w:tcW w:w="5544" w:type="dxa"/>
            <w:gridSpan w:val="3"/>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2C6AB2" w:rsidRPr="00761DB2" w:rsidRDefault="002C6AB2" w:rsidP="002C6AB2">
            <w:pPr>
              <w:widowControl/>
              <w:spacing w:line="240" w:lineRule="auto"/>
              <w:jc w:val="center"/>
              <w:rPr>
                <w:rFonts w:ascii="宋体" w:eastAsia="宋体" w:hAnsi="宋体" w:cs="Arial"/>
                <w:color w:val="000000"/>
                <w:kern w:val="0"/>
                <w:sz w:val="22"/>
              </w:rPr>
            </w:pPr>
            <w:r w:rsidRPr="00761DB2">
              <w:rPr>
                <w:rFonts w:ascii="宋体" w:eastAsia="宋体" w:hAnsi="宋体" w:cs="Arial" w:hint="eastAsia"/>
                <w:color w:val="000000"/>
                <w:kern w:val="0"/>
                <w:sz w:val="22"/>
              </w:rPr>
              <w:t>合         计</w:t>
            </w:r>
          </w:p>
        </w:tc>
        <w:tc>
          <w:tcPr>
            <w:tcW w:w="2835" w:type="dxa"/>
            <w:tcBorders>
              <w:top w:val="nil"/>
              <w:left w:val="nil"/>
              <w:bottom w:val="single" w:sz="4" w:space="0" w:color="000000"/>
              <w:right w:val="single" w:sz="4" w:space="0" w:color="000000"/>
            </w:tcBorders>
            <w:shd w:val="clear" w:color="auto" w:fill="auto"/>
            <w:noWrap/>
            <w:vAlign w:val="center"/>
            <w:hideMark/>
          </w:tcPr>
          <w:p w:rsidR="002C6AB2" w:rsidRPr="00761DB2" w:rsidRDefault="00BC6726" w:rsidP="002C6AB2">
            <w:pPr>
              <w:widowControl/>
              <w:spacing w:line="240" w:lineRule="auto"/>
              <w:jc w:val="right"/>
              <w:rPr>
                <w:rFonts w:ascii="宋体" w:eastAsia="宋体" w:hAnsi="宋体" w:cs="Arial"/>
                <w:color w:val="000000"/>
                <w:kern w:val="0"/>
                <w:sz w:val="22"/>
              </w:rPr>
            </w:pPr>
            <w:r w:rsidRPr="00761DB2">
              <w:rPr>
                <w:rFonts w:ascii="宋体" w:eastAsia="宋体" w:hAnsi="宋体" w:cs="Arial"/>
                <w:color w:val="000000"/>
                <w:kern w:val="0"/>
                <w:sz w:val="22"/>
              </w:rPr>
              <w:t>3336.93</w:t>
            </w:r>
            <w:r w:rsidR="002C6AB2" w:rsidRPr="00761DB2">
              <w:rPr>
                <w:rFonts w:ascii="宋体" w:eastAsia="宋体" w:hAnsi="宋体" w:cs="Arial" w:hint="eastAsia"/>
                <w:color w:val="000000"/>
                <w:kern w:val="0"/>
                <w:sz w:val="22"/>
              </w:rPr>
              <w:t xml:space="preserve">　</w:t>
            </w:r>
          </w:p>
        </w:tc>
      </w:tr>
      <w:tr w:rsidR="00BC6726" w:rsidRPr="00761DB2" w:rsidTr="001E09A7">
        <w:trPr>
          <w:trHeight w:val="225"/>
        </w:trPr>
        <w:tc>
          <w:tcPr>
            <w:tcW w:w="1433" w:type="dxa"/>
            <w:tcBorders>
              <w:top w:val="nil"/>
              <w:left w:val="single" w:sz="8" w:space="0" w:color="000000"/>
              <w:bottom w:val="single" w:sz="4" w:space="0" w:color="000000"/>
              <w:right w:val="single" w:sz="4" w:space="0" w:color="000000"/>
            </w:tcBorders>
            <w:shd w:val="clear" w:color="auto" w:fill="auto"/>
            <w:noWrap/>
            <w:vAlign w:val="center"/>
            <w:hideMark/>
          </w:tcPr>
          <w:p w:rsidR="00BC6726" w:rsidRPr="00761DB2" w:rsidRDefault="00BC6726" w:rsidP="002C6AB2">
            <w:pPr>
              <w:widowControl/>
              <w:spacing w:line="240" w:lineRule="auto"/>
              <w:jc w:val="left"/>
              <w:rPr>
                <w:rFonts w:ascii="宋体" w:eastAsia="宋体" w:hAnsi="宋体" w:cs="Arial"/>
                <w:color w:val="000000"/>
                <w:kern w:val="0"/>
                <w:sz w:val="22"/>
              </w:rPr>
            </w:pPr>
            <w:r w:rsidRPr="00761DB2">
              <w:rPr>
                <w:rFonts w:ascii="宋体" w:eastAsia="宋体" w:hAnsi="宋体" w:cs="Arial" w:hint="eastAsia"/>
                <w:color w:val="000000"/>
                <w:kern w:val="0"/>
                <w:sz w:val="22"/>
              </w:rPr>
              <w:t>301</w:t>
            </w:r>
          </w:p>
        </w:tc>
        <w:tc>
          <w:tcPr>
            <w:tcW w:w="4111" w:type="dxa"/>
            <w:gridSpan w:val="2"/>
            <w:tcBorders>
              <w:top w:val="nil"/>
              <w:left w:val="nil"/>
              <w:bottom w:val="single" w:sz="4" w:space="0" w:color="000000"/>
              <w:right w:val="single" w:sz="4" w:space="0" w:color="000000"/>
            </w:tcBorders>
            <w:shd w:val="clear" w:color="auto" w:fill="auto"/>
            <w:noWrap/>
            <w:vAlign w:val="center"/>
            <w:hideMark/>
          </w:tcPr>
          <w:p w:rsidR="00BC6726" w:rsidRPr="00761DB2" w:rsidRDefault="00BC6726" w:rsidP="002C6AB2">
            <w:pPr>
              <w:widowControl/>
              <w:spacing w:line="240" w:lineRule="auto"/>
              <w:jc w:val="left"/>
              <w:rPr>
                <w:rFonts w:ascii="宋体" w:eastAsia="宋体" w:hAnsi="宋体" w:cs="Arial"/>
                <w:color w:val="000000"/>
                <w:kern w:val="0"/>
                <w:sz w:val="22"/>
              </w:rPr>
            </w:pPr>
            <w:r w:rsidRPr="00761DB2">
              <w:rPr>
                <w:rFonts w:ascii="宋体" w:eastAsia="宋体" w:hAnsi="宋体" w:cs="Arial" w:hint="eastAsia"/>
                <w:color w:val="000000"/>
                <w:kern w:val="0"/>
                <w:sz w:val="22"/>
              </w:rPr>
              <w:t>工资福利支出</w:t>
            </w:r>
          </w:p>
        </w:tc>
        <w:tc>
          <w:tcPr>
            <w:tcW w:w="2835" w:type="dxa"/>
            <w:tcBorders>
              <w:top w:val="nil"/>
              <w:left w:val="nil"/>
              <w:bottom w:val="single" w:sz="4" w:space="0" w:color="000000"/>
              <w:right w:val="single" w:sz="4" w:space="0" w:color="000000"/>
            </w:tcBorders>
            <w:shd w:val="clear" w:color="auto" w:fill="auto"/>
            <w:noWrap/>
            <w:vAlign w:val="center"/>
            <w:hideMark/>
          </w:tcPr>
          <w:p w:rsidR="00BC6726" w:rsidRPr="00761DB2" w:rsidRDefault="00BC6726">
            <w:pPr>
              <w:jc w:val="right"/>
              <w:rPr>
                <w:rFonts w:ascii="宋体" w:eastAsia="宋体" w:hAnsi="宋体" w:cs="Arial"/>
                <w:color w:val="000000"/>
                <w:sz w:val="20"/>
                <w:szCs w:val="20"/>
              </w:rPr>
            </w:pPr>
            <w:r w:rsidRPr="00761DB2">
              <w:rPr>
                <w:rFonts w:cs="Arial" w:hint="eastAsia"/>
                <w:color w:val="000000"/>
                <w:sz w:val="20"/>
                <w:szCs w:val="20"/>
              </w:rPr>
              <w:t>1,628.26</w:t>
            </w:r>
          </w:p>
        </w:tc>
      </w:tr>
      <w:tr w:rsidR="00BC6726" w:rsidRPr="00761DB2" w:rsidTr="001E09A7">
        <w:trPr>
          <w:trHeight w:val="272"/>
        </w:trPr>
        <w:tc>
          <w:tcPr>
            <w:tcW w:w="1433" w:type="dxa"/>
            <w:tcBorders>
              <w:top w:val="nil"/>
              <w:left w:val="single" w:sz="8" w:space="0" w:color="000000"/>
              <w:bottom w:val="single" w:sz="4" w:space="0" w:color="000000"/>
              <w:right w:val="single" w:sz="4" w:space="0" w:color="000000"/>
            </w:tcBorders>
            <w:shd w:val="clear" w:color="auto" w:fill="auto"/>
            <w:noWrap/>
            <w:vAlign w:val="center"/>
            <w:hideMark/>
          </w:tcPr>
          <w:p w:rsidR="00BC6726" w:rsidRPr="00761DB2" w:rsidRDefault="00BC6726" w:rsidP="002C6AB2">
            <w:pPr>
              <w:widowControl/>
              <w:spacing w:line="240" w:lineRule="auto"/>
              <w:jc w:val="left"/>
              <w:rPr>
                <w:rFonts w:ascii="宋体" w:eastAsia="宋体" w:hAnsi="宋体" w:cs="Arial"/>
                <w:color w:val="000000"/>
                <w:kern w:val="0"/>
                <w:sz w:val="22"/>
              </w:rPr>
            </w:pPr>
            <w:r w:rsidRPr="00761DB2">
              <w:rPr>
                <w:rFonts w:ascii="宋体" w:eastAsia="宋体" w:hAnsi="宋体" w:cs="Arial" w:hint="eastAsia"/>
                <w:color w:val="000000"/>
                <w:kern w:val="0"/>
                <w:sz w:val="22"/>
              </w:rPr>
              <w:lastRenderedPageBreak/>
              <w:t>302</w:t>
            </w:r>
          </w:p>
        </w:tc>
        <w:tc>
          <w:tcPr>
            <w:tcW w:w="4111" w:type="dxa"/>
            <w:gridSpan w:val="2"/>
            <w:tcBorders>
              <w:top w:val="nil"/>
              <w:left w:val="nil"/>
              <w:bottom w:val="single" w:sz="4" w:space="0" w:color="000000"/>
              <w:right w:val="single" w:sz="4" w:space="0" w:color="000000"/>
            </w:tcBorders>
            <w:shd w:val="clear" w:color="auto" w:fill="auto"/>
            <w:noWrap/>
            <w:vAlign w:val="center"/>
            <w:hideMark/>
          </w:tcPr>
          <w:p w:rsidR="00BC6726" w:rsidRPr="00761DB2" w:rsidRDefault="00BC6726" w:rsidP="002C6AB2">
            <w:pPr>
              <w:widowControl/>
              <w:spacing w:line="240" w:lineRule="auto"/>
              <w:jc w:val="left"/>
              <w:rPr>
                <w:rFonts w:ascii="宋体" w:eastAsia="宋体" w:hAnsi="宋体" w:cs="Arial"/>
                <w:color w:val="000000"/>
                <w:kern w:val="0"/>
                <w:sz w:val="22"/>
              </w:rPr>
            </w:pPr>
            <w:r w:rsidRPr="00761DB2">
              <w:rPr>
                <w:rFonts w:ascii="宋体" w:eastAsia="宋体" w:hAnsi="宋体" w:cs="Arial" w:hint="eastAsia"/>
                <w:color w:val="000000"/>
                <w:kern w:val="0"/>
                <w:sz w:val="22"/>
              </w:rPr>
              <w:t>商品和服务支出</w:t>
            </w:r>
          </w:p>
        </w:tc>
        <w:tc>
          <w:tcPr>
            <w:tcW w:w="2835" w:type="dxa"/>
            <w:tcBorders>
              <w:top w:val="nil"/>
              <w:left w:val="nil"/>
              <w:bottom w:val="single" w:sz="4" w:space="0" w:color="000000"/>
              <w:right w:val="single" w:sz="4" w:space="0" w:color="000000"/>
            </w:tcBorders>
            <w:shd w:val="clear" w:color="auto" w:fill="auto"/>
            <w:noWrap/>
            <w:vAlign w:val="center"/>
            <w:hideMark/>
          </w:tcPr>
          <w:p w:rsidR="00BC6726" w:rsidRPr="00761DB2" w:rsidRDefault="00BC6726">
            <w:pPr>
              <w:jc w:val="right"/>
              <w:rPr>
                <w:rFonts w:ascii="宋体" w:eastAsia="宋体" w:hAnsi="宋体" w:cs="Arial"/>
                <w:color w:val="000000"/>
                <w:sz w:val="20"/>
                <w:szCs w:val="20"/>
              </w:rPr>
            </w:pPr>
            <w:r w:rsidRPr="00761DB2">
              <w:rPr>
                <w:rFonts w:cs="Arial" w:hint="eastAsia"/>
                <w:color w:val="000000"/>
                <w:sz w:val="20"/>
                <w:szCs w:val="20"/>
              </w:rPr>
              <w:t>322.02</w:t>
            </w:r>
          </w:p>
        </w:tc>
      </w:tr>
      <w:tr w:rsidR="00BC6726" w:rsidRPr="00761DB2" w:rsidTr="001E09A7">
        <w:trPr>
          <w:trHeight w:val="305"/>
        </w:trPr>
        <w:tc>
          <w:tcPr>
            <w:tcW w:w="1433" w:type="dxa"/>
            <w:tcBorders>
              <w:top w:val="nil"/>
              <w:left w:val="single" w:sz="8" w:space="0" w:color="000000"/>
              <w:bottom w:val="single" w:sz="4" w:space="0" w:color="auto"/>
              <w:right w:val="single" w:sz="4" w:space="0" w:color="000000"/>
            </w:tcBorders>
            <w:shd w:val="clear" w:color="auto" w:fill="auto"/>
            <w:noWrap/>
            <w:vAlign w:val="center"/>
            <w:hideMark/>
          </w:tcPr>
          <w:p w:rsidR="00BC6726" w:rsidRPr="00761DB2" w:rsidRDefault="00BC6726" w:rsidP="002C6AB2">
            <w:pPr>
              <w:widowControl/>
              <w:spacing w:line="240" w:lineRule="auto"/>
              <w:jc w:val="left"/>
              <w:rPr>
                <w:rFonts w:ascii="宋体" w:eastAsia="宋体" w:hAnsi="宋体" w:cs="Arial"/>
                <w:color w:val="000000"/>
                <w:kern w:val="0"/>
                <w:sz w:val="22"/>
              </w:rPr>
            </w:pPr>
            <w:r w:rsidRPr="00761DB2">
              <w:rPr>
                <w:rFonts w:ascii="宋体" w:eastAsia="宋体" w:hAnsi="宋体" w:cs="Arial" w:hint="eastAsia"/>
                <w:color w:val="000000"/>
                <w:kern w:val="0"/>
                <w:sz w:val="22"/>
              </w:rPr>
              <w:t>303</w:t>
            </w:r>
          </w:p>
        </w:tc>
        <w:tc>
          <w:tcPr>
            <w:tcW w:w="4111" w:type="dxa"/>
            <w:gridSpan w:val="2"/>
            <w:tcBorders>
              <w:top w:val="nil"/>
              <w:left w:val="nil"/>
              <w:bottom w:val="single" w:sz="4" w:space="0" w:color="auto"/>
              <w:right w:val="single" w:sz="4" w:space="0" w:color="000000"/>
            </w:tcBorders>
            <w:shd w:val="clear" w:color="auto" w:fill="auto"/>
            <w:noWrap/>
            <w:vAlign w:val="center"/>
            <w:hideMark/>
          </w:tcPr>
          <w:p w:rsidR="00BC6726" w:rsidRPr="00761DB2" w:rsidRDefault="00BC6726" w:rsidP="002C6AB2">
            <w:pPr>
              <w:widowControl/>
              <w:spacing w:line="240" w:lineRule="auto"/>
              <w:jc w:val="left"/>
              <w:rPr>
                <w:rFonts w:ascii="宋体" w:eastAsia="宋体" w:hAnsi="宋体" w:cs="Arial"/>
                <w:color w:val="000000"/>
                <w:kern w:val="0"/>
                <w:sz w:val="22"/>
              </w:rPr>
            </w:pPr>
            <w:r w:rsidRPr="00761DB2">
              <w:rPr>
                <w:rFonts w:ascii="宋体" w:eastAsia="宋体" w:hAnsi="宋体" w:cs="Arial" w:hint="eastAsia"/>
                <w:color w:val="000000"/>
                <w:kern w:val="0"/>
                <w:sz w:val="22"/>
              </w:rPr>
              <w:t>对个人和家庭的补助</w:t>
            </w:r>
          </w:p>
        </w:tc>
        <w:tc>
          <w:tcPr>
            <w:tcW w:w="2835" w:type="dxa"/>
            <w:tcBorders>
              <w:top w:val="nil"/>
              <w:left w:val="nil"/>
              <w:bottom w:val="single" w:sz="4" w:space="0" w:color="auto"/>
              <w:right w:val="single" w:sz="4" w:space="0" w:color="000000"/>
            </w:tcBorders>
            <w:shd w:val="clear" w:color="auto" w:fill="auto"/>
            <w:noWrap/>
            <w:vAlign w:val="center"/>
            <w:hideMark/>
          </w:tcPr>
          <w:p w:rsidR="00BC6726" w:rsidRPr="00761DB2" w:rsidRDefault="00BC6726">
            <w:pPr>
              <w:jc w:val="right"/>
              <w:rPr>
                <w:rFonts w:ascii="宋体" w:eastAsia="宋体" w:hAnsi="宋体" w:cs="Arial"/>
                <w:color w:val="000000"/>
                <w:sz w:val="20"/>
                <w:szCs w:val="20"/>
              </w:rPr>
            </w:pPr>
            <w:r w:rsidRPr="00761DB2">
              <w:rPr>
                <w:rFonts w:cs="Arial" w:hint="eastAsia"/>
                <w:color w:val="000000"/>
                <w:sz w:val="20"/>
                <w:szCs w:val="20"/>
              </w:rPr>
              <w:t>240.80</w:t>
            </w:r>
          </w:p>
        </w:tc>
      </w:tr>
      <w:tr w:rsidR="00BC6726" w:rsidRPr="00761DB2" w:rsidTr="001E09A7">
        <w:trPr>
          <w:trHeight w:val="252"/>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C6726" w:rsidRPr="00761DB2" w:rsidRDefault="00BC6726" w:rsidP="002C6AB2">
            <w:pPr>
              <w:widowControl/>
              <w:spacing w:line="240" w:lineRule="auto"/>
              <w:jc w:val="left"/>
              <w:rPr>
                <w:rFonts w:ascii="宋体" w:eastAsia="宋体" w:hAnsi="宋体" w:cs="Arial"/>
                <w:color w:val="000000"/>
                <w:kern w:val="0"/>
                <w:sz w:val="22"/>
              </w:rPr>
            </w:pPr>
            <w:r w:rsidRPr="00761DB2">
              <w:rPr>
                <w:rFonts w:ascii="宋体" w:eastAsia="宋体" w:hAnsi="宋体" w:cs="Arial" w:hint="eastAsia"/>
                <w:color w:val="000000"/>
                <w:kern w:val="0"/>
                <w:sz w:val="22"/>
              </w:rPr>
              <w:t>308</w:t>
            </w:r>
          </w:p>
        </w:tc>
        <w:tc>
          <w:tcPr>
            <w:tcW w:w="411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C6726" w:rsidRPr="00761DB2" w:rsidRDefault="00BC6726" w:rsidP="002C6AB2">
            <w:pPr>
              <w:widowControl/>
              <w:spacing w:line="240" w:lineRule="auto"/>
              <w:jc w:val="left"/>
              <w:rPr>
                <w:rFonts w:ascii="宋体" w:eastAsia="宋体" w:hAnsi="宋体" w:cs="Arial"/>
                <w:color w:val="000000"/>
                <w:kern w:val="0"/>
                <w:sz w:val="22"/>
              </w:rPr>
            </w:pPr>
            <w:r w:rsidRPr="00761DB2">
              <w:rPr>
                <w:rFonts w:ascii="宋体" w:eastAsia="宋体" w:hAnsi="宋体" w:cs="Arial" w:hint="eastAsia"/>
                <w:color w:val="000000"/>
                <w:kern w:val="0"/>
                <w:sz w:val="22"/>
              </w:rPr>
              <w:t>资本性支出（基本建设）</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C6726" w:rsidRPr="00761DB2" w:rsidRDefault="00BC6726">
            <w:pPr>
              <w:jc w:val="right"/>
              <w:rPr>
                <w:rFonts w:ascii="宋体" w:eastAsia="宋体" w:hAnsi="宋体" w:cs="Arial"/>
                <w:color w:val="000000"/>
                <w:sz w:val="20"/>
                <w:szCs w:val="20"/>
              </w:rPr>
            </w:pPr>
            <w:r w:rsidRPr="00761DB2">
              <w:rPr>
                <w:rFonts w:cs="Arial" w:hint="eastAsia"/>
                <w:color w:val="000000"/>
                <w:sz w:val="20"/>
                <w:szCs w:val="20"/>
              </w:rPr>
              <w:t>0.00</w:t>
            </w:r>
          </w:p>
        </w:tc>
      </w:tr>
      <w:tr w:rsidR="00BC6726" w:rsidRPr="00761DB2" w:rsidTr="001E09A7">
        <w:trPr>
          <w:trHeight w:val="229"/>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C6726" w:rsidRPr="00761DB2" w:rsidRDefault="00BC6726" w:rsidP="002C6AB2">
            <w:pPr>
              <w:widowControl/>
              <w:spacing w:line="240" w:lineRule="auto"/>
              <w:jc w:val="left"/>
              <w:rPr>
                <w:rFonts w:ascii="宋体" w:eastAsia="宋体" w:hAnsi="宋体" w:cs="Arial"/>
                <w:color w:val="000000"/>
                <w:kern w:val="0"/>
                <w:sz w:val="22"/>
              </w:rPr>
            </w:pPr>
            <w:r w:rsidRPr="00761DB2">
              <w:rPr>
                <w:rFonts w:ascii="宋体" w:eastAsia="宋体" w:hAnsi="宋体" w:cs="Arial" w:hint="eastAsia"/>
                <w:color w:val="000000"/>
                <w:kern w:val="0"/>
                <w:sz w:val="22"/>
              </w:rPr>
              <w:t>310</w:t>
            </w:r>
          </w:p>
        </w:tc>
        <w:tc>
          <w:tcPr>
            <w:tcW w:w="411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C6726" w:rsidRPr="00761DB2" w:rsidRDefault="00BC6726" w:rsidP="002C6AB2">
            <w:pPr>
              <w:widowControl/>
              <w:spacing w:line="240" w:lineRule="auto"/>
              <w:jc w:val="left"/>
              <w:rPr>
                <w:rFonts w:ascii="宋体" w:eastAsia="宋体" w:hAnsi="宋体" w:cs="Arial"/>
                <w:color w:val="000000"/>
                <w:kern w:val="0"/>
                <w:sz w:val="22"/>
              </w:rPr>
            </w:pPr>
            <w:r w:rsidRPr="00761DB2">
              <w:rPr>
                <w:rFonts w:ascii="宋体" w:eastAsia="宋体" w:hAnsi="宋体" w:cs="Arial" w:hint="eastAsia"/>
                <w:color w:val="000000"/>
                <w:kern w:val="0"/>
                <w:sz w:val="22"/>
              </w:rPr>
              <w:t>资本性支出</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C6726" w:rsidRPr="00761DB2" w:rsidRDefault="00BC6726">
            <w:pPr>
              <w:jc w:val="right"/>
              <w:rPr>
                <w:rFonts w:ascii="宋体" w:eastAsia="宋体" w:hAnsi="宋体" w:cs="Arial"/>
                <w:color w:val="000000"/>
                <w:sz w:val="20"/>
                <w:szCs w:val="20"/>
              </w:rPr>
            </w:pPr>
            <w:r w:rsidRPr="00761DB2">
              <w:rPr>
                <w:rFonts w:cs="Arial" w:hint="eastAsia"/>
                <w:color w:val="000000"/>
                <w:sz w:val="20"/>
                <w:szCs w:val="20"/>
              </w:rPr>
              <w:t>1,076.22</w:t>
            </w:r>
          </w:p>
        </w:tc>
      </w:tr>
      <w:tr w:rsidR="00BC6726" w:rsidRPr="00761DB2" w:rsidTr="001E09A7">
        <w:trPr>
          <w:trHeight w:val="333"/>
        </w:trPr>
        <w:tc>
          <w:tcPr>
            <w:tcW w:w="1433" w:type="dxa"/>
            <w:tcBorders>
              <w:top w:val="single" w:sz="4" w:space="0" w:color="auto"/>
              <w:left w:val="single" w:sz="8" w:space="0" w:color="000000"/>
              <w:bottom w:val="single" w:sz="4" w:space="0" w:color="auto"/>
              <w:right w:val="single" w:sz="4" w:space="0" w:color="000000"/>
            </w:tcBorders>
            <w:shd w:val="clear" w:color="auto" w:fill="auto"/>
            <w:noWrap/>
            <w:vAlign w:val="center"/>
            <w:hideMark/>
          </w:tcPr>
          <w:p w:rsidR="00BC6726" w:rsidRPr="00761DB2" w:rsidRDefault="00BC6726" w:rsidP="002C6AB2">
            <w:pPr>
              <w:widowControl/>
              <w:spacing w:line="240" w:lineRule="auto"/>
              <w:jc w:val="left"/>
              <w:rPr>
                <w:rFonts w:ascii="宋体" w:eastAsia="宋体" w:hAnsi="宋体" w:cs="Arial"/>
                <w:color w:val="000000"/>
                <w:kern w:val="0"/>
                <w:sz w:val="22"/>
              </w:rPr>
            </w:pPr>
            <w:r w:rsidRPr="00761DB2">
              <w:rPr>
                <w:rFonts w:ascii="宋体" w:eastAsia="宋体" w:hAnsi="宋体" w:cs="Arial" w:hint="eastAsia"/>
                <w:color w:val="000000"/>
                <w:kern w:val="0"/>
                <w:sz w:val="22"/>
              </w:rPr>
              <w:t>311</w:t>
            </w:r>
          </w:p>
        </w:tc>
        <w:tc>
          <w:tcPr>
            <w:tcW w:w="4111" w:type="dxa"/>
            <w:gridSpan w:val="2"/>
            <w:tcBorders>
              <w:top w:val="single" w:sz="4" w:space="0" w:color="auto"/>
              <w:left w:val="nil"/>
              <w:bottom w:val="single" w:sz="4" w:space="0" w:color="auto"/>
              <w:right w:val="single" w:sz="4" w:space="0" w:color="000000"/>
            </w:tcBorders>
            <w:shd w:val="clear" w:color="auto" w:fill="auto"/>
            <w:noWrap/>
            <w:vAlign w:val="center"/>
            <w:hideMark/>
          </w:tcPr>
          <w:p w:rsidR="00BC6726" w:rsidRPr="00761DB2" w:rsidRDefault="00BC6726" w:rsidP="002C6AB2">
            <w:pPr>
              <w:widowControl/>
              <w:spacing w:line="240" w:lineRule="auto"/>
              <w:jc w:val="left"/>
              <w:rPr>
                <w:rFonts w:ascii="宋体" w:eastAsia="宋体" w:hAnsi="宋体" w:cs="Arial"/>
                <w:color w:val="000000"/>
                <w:kern w:val="0"/>
                <w:sz w:val="22"/>
              </w:rPr>
            </w:pPr>
            <w:r w:rsidRPr="00761DB2">
              <w:rPr>
                <w:rFonts w:ascii="宋体" w:eastAsia="宋体" w:hAnsi="宋体" w:cs="Arial" w:hint="eastAsia"/>
                <w:color w:val="000000"/>
                <w:kern w:val="0"/>
                <w:sz w:val="22"/>
              </w:rPr>
              <w:t>对企业补贴（基本建设）</w:t>
            </w:r>
          </w:p>
        </w:tc>
        <w:tc>
          <w:tcPr>
            <w:tcW w:w="2835" w:type="dxa"/>
            <w:tcBorders>
              <w:top w:val="single" w:sz="4" w:space="0" w:color="auto"/>
              <w:left w:val="nil"/>
              <w:bottom w:val="single" w:sz="4" w:space="0" w:color="auto"/>
              <w:right w:val="single" w:sz="4" w:space="0" w:color="000000"/>
            </w:tcBorders>
            <w:shd w:val="clear" w:color="auto" w:fill="auto"/>
            <w:noWrap/>
            <w:vAlign w:val="center"/>
            <w:hideMark/>
          </w:tcPr>
          <w:p w:rsidR="00BC6726" w:rsidRPr="00761DB2" w:rsidRDefault="00BC6726">
            <w:pPr>
              <w:jc w:val="right"/>
              <w:rPr>
                <w:rFonts w:ascii="宋体" w:eastAsia="宋体" w:hAnsi="宋体" w:cs="Arial"/>
                <w:color w:val="000000"/>
                <w:sz w:val="20"/>
                <w:szCs w:val="20"/>
              </w:rPr>
            </w:pPr>
            <w:r w:rsidRPr="00761DB2">
              <w:rPr>
                <w:rFonts w:cs="Arial" w:hint="eastAsia"/>
                <w:color w:val="000000"/>
                <w:sz w:val="20"/>
                <w:szCs w:val="20"/>
              </w:rPr>
              <w:t>0.00</w:t>
            </w:r>
          </w:p>
        </w:tc>
      </w:tr>
      <w:tr w:rsidR="00BC6726" w:rsidRPr="00761DB2" w:rsidTr="001E09A7">
        <w:trPr>
          <w:trHeight w:val="267"/>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C6726" w:rsidRPr="00761DB2" w:rsidRDefault="00BC6726" w:rsidP="002C6AB2">
            <w:pPr>
              <w:widowControl/>
              <w:spacing w:line="240" w:lineRule="auto"/>
              <w:jc w:val="left"/>
              <w:rPr>
                <w:rFonts w:ascii="宋体" w:eastAsia="宋体" w:hAnsi="宋体" w:cs="Arial"/>
                <w:color w:val="000000"/>
                <w:kern w:val="0"/>
                <w:sz w:val="22"/>
              </w:rPr>
            </w:pPr>
            <w:r w:rsidRPr="00761DB2">
              <w:rPr>
                <w:rFonts w:ascii="宋体" w:eastAsia="宋体" w:hAnsi="宋体" w:cs="Arial" w:hint="eastAsia"/>
                <w:color w:val="000000"/>
                <w:kern w:val="0"/>
                <w:sz w:val="22"/>
              </w:rPr>
              <w:t>312</w:t>
            </w:r>
          </w:p>
        </w:tc>
        <w:tc>
          <w:tcPr>
            <w:tcW w:w="411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C6726" w:rsidRPr="00761DB2" w:rsidRDefault="00BC6726" w:rsidP="002C6AB2">
            <w:pPr>
              <w:widowControl/>
              <w:spacing w:line="240" w:lineRule="auto"/>
              <w:jc w:val="left"/>
              <w:rPr>
                <w:rFonts w:ascii="宋体" w:eastAsia="宋体" w:hAnsi="宋体" w:cs="Arial"/>
                <w:color w:val="000000"/>
                <w:kern w:val="0"/>
                <w:sz w:val="22"/>
              </w:rPr>
            </w:pPr>
            <w:r w:rsidRPr="00761DB2">
              <w:rPr>
                <w:rFonts w:ascii="宋体" w:eastAsia="宋体" w:hAnsi="宋体" w:cs="Arial" w:hint="eastAsia"/>
                <w:color w:val="000000"/>
                <w:kern w:val="0"/>
                <w:sz w:val="22"/>
              </w:rPr>
              <w:t>对企业补贴</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C6726" w:rsidRPr="00761DB2" w:rsidRDefault="00BC6726">
            <w:pPr>
              <w:jc w:val="right"/>
              <w:rPr>
                <w:rFonts w:ascii="宋体" w:eastAsia="宋体" w:hAnsi="宋体" w:cs="Arial"/>
                <w:color w:val="000000"/>
                <w:sz w:val="20"/>
                <w:szCs w:val="20"/>
              </w:rPr>
            </w:pPr>
            <w:r w:rsidRPr="00761DB2">
              <w:rPr>
                <w:rFonts w:cs="Arial" w:hint="eastAsia"/>
                <w:color w:val="000000"/>
                <w:sz w:val="20"/>
                <w:szCs w:val="20"/>
              </w:rPr>
              <w:t>0.00</w:t>
            </w:r>
          </w:p>
        </w:tc>
      </w:tr>
      <w:tr w:rsidR="00BC6726" w:rsidRPr="00761DB2" w:rsidTr="001E09A7">
        <w:trPr>
          <w:trHeight w:val="371"/>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C6726" w:rsidRPr="00761DB2" w:rsidRDefault="00BC6726" w:rsidP="002C6AB2">
            <w:pPr>
              <w:widowControl/>
              <w:spacing w:line="240" w:lineRule="auto"/>
              <w:jc w:val="left"/>
              <w:rPr>
                <w:rFonts w:ascii="宋体" w:eastAsia="宋体" w:hAnsi="宋体" w:cs="Arial"/>
                <w:color w:val="000000"/>
                <w:kern w:val="0"/>
                <w:sz w:val="22"/>
              </w:rPr>
            </w:pPr>
            <w:r w:rsidRPr="00761DB2">
              <w:rPr>
                <w:rFonts w:ascii="宋体" w:eastAsia="宋体" w:hAnsi="宋体" w:cs="Arial" w:hint="eastAsia"/>
                <w:color w:val="000000"/>
                <w:kern w:val="0"/>
                <w:sz w:val="22"/>
              </w:rPr>
              <w:t>307</w:t>
            </w:r>
          </w:p>
        </w:tc>
        <w:tc>
          <w:tcPr>
            <w:tcW w:w="4111" w:type="dxa"/>
            <w:gridSpan w:val="2"/>
            <w:tcBorders>
              <w:top w:val="single" w:sz="4" w:space="0" w:color="auto"/>
              <w:left w:val="nil"/>
              <w:bottom w:val="single" w:sz="4" w:space="0" w:color="auto"/>
              <w:right w:val="single" w:sz="4" w:space="0" w:color="auto"/>
            </w:tcBorders>
            <w:shd w:val="clear" w:color="auto" w:fill="auto"/>
            <w:noWrap/>
            <w:vAlign w:val="center"/>
            <w:hideMark/>
          </w:tcPr>
          <w:p w:rsidR="00BC6726" w:rsidRPr="00761DB2" w:rsidRDefault="00BC6726" w:rsidP="002C6AB2">
            <w:pPr>
              <w:widowControl/>
              <w:spacing w:line="240" w:lineRule="auto"/>
              <w:jc w:val="left"/>
              <w:rPr>
                <w:rFonts w:ascii="宋体" w:eastAsia="宋体" w:hAnsi="宋体" w:cs="Arial"/>
                <w:color w:val="000000"/>
                <w:kern w:val="0"/>
                <w:sz w:val="22"/>
              </w:rPr>
            </w:pPr>
            <w:r w:rsidRPr="00761DB2">
              <w:rPr>
                <w:rFonts w:ascii="宋体" w:eastAsia="宋体" w:hAnsi="宋体" w:cs="Arial" w:hint="eastAsia"/>
                <w:color w:val="000000"/>
                <w:kern w:val="0"/>
                <w:sz w:val="22"/>
              </w:rPr>
              <w:t>债务利息及费用支出</w:t>
            </w:r>
          </w:p>
        </w:tc>
        <w:tc>
          <w:tcPr>
            <w:tcW w:w="2835" w:type="dxa"/>
            <w:tcBorders>
              <w:top w:val="single" w:sz="4" w:space="0" w:color="auto"/>
              <w:left w:val="nil"/>
              <w:bottom w:val="single" w:sz="4" w:space="0" w:color="auto"/>
              <w:right w:val="single" w:sz="4" w:space="0" w:color="auto"/>
            </w:tcBorders>
            <w:shd w:val="clear" w:color="auto" w:fill="auto"/>
            <w:noWrap/>
            <w:vAlign w:val="center"/>
            <w:hideMark/>
          </w:tcPr>
          <w:p w:rsidR="00BC6726" w:rsidRPr="00761DB2" w:rsidRDefault="00BC6726">
            <w:pPr>
              <w:jc w:val="right"/>
              <w:rPr>
                <w:rFonts w:ascii="宋体" w:eastAsia="宋体" w:hAnsi="宋体" w:cs="Arial"/>
                <w:color w:val="000000"/>
                <w:sz w:val="20"/>
                <w:szCs w:val="20"/>
              </w:rPr>
            </w:pPr>
            <w:r w:rsidRPr="00761DB2">
              <w:rPr>
                <w:rFonts w:cs="Arial" w:hint="eastAsia"/>
                <w:color w:val="000000"/>
                <w:sz w:val="20"/>
                <w:szCs w:val="20"/>
              </w:rPr>
              <w:t>69.63</w:t>
            </w:r>
          </w:p>
        </w:tc>
      </w:tr>
      <w:tr w:rsidR="00BC6726" w:rsidRPr="00761DB2" w:rsidTr="001E09A7">
        <w:trPr>
          <w:trHeight w:val="262"/>
        </w:trPr>
        <w:tc>
          <w:tcPr>
            <w:tcW w:w="1433" w:type="dxa"/>
            <w:tcBorders>
              <w:top w:val="nil"/>
              <w:left w:val="single" w:sz="4" w:space="0" w:color="auto"/>
              <w:bottom w:val="single" w:sz="4" w:space="0" w:color="auto"/>
              <w:right w:val="single" w:sz="4" w:space="0" w:color="auto"/>
            </w:tcBorders>
            <w:shd w:val="clear" w:color="auto" w:fill="auto"/>
            <w:noWrap/>
            <w:vAlign w:val="center"/>
            <w:hideMark/>
          </w:tcPr>
          <w:p w:rsidR="00BC6726" w:rsidRPr="00761DB2" w:rsidRDefault="00BC6726" w:rsidP="002C6AB2">
            <w:pPr>
              <w:widowControl/>
              <w:spacing w:line="240" w:lineRule="auto"/>
              <w:jc w:val="left"/>
              <w:rPr>
                <w:rFonts w:ascii="宋体" w:eastAsia="宋体" w:hAnsi="宋体" w:cs="Arial"/>
                <w:color w:val="000000"/>
                <w:kern w:val="0"/>
                <w:sz w:val="22"/>
              </w:rPr>
            </w:pPr>
            <w:r w:rsidRPr="00761DB2">
              <w:rPr>
                <w:rFonts w:ascii="宋体" w:eastAsia="宋体" w:hAnsi="宋体" w:cs="Arial" w:hint="eastAsia"/>
                <w:color w:val="000000"/>
                <w:kern w:val="0"/>
                <w:sz w:val="22"/>
              </w:rPr>
              <w:t>399</w:t>
            </w:r>
          </w:p>
        </w:tc>
        <w:tc>
          <w:tcPr>
            <w:tcW w:w="4111" w:type="dxa"/>
            <w:gridSpan w:val="2"/>
            <w:tcBorders>
              <w:top w:val="nil"/>
              <w:left w:val="nil"/>
              <w:bottom w:val="single" w:sz="4" w:space="0" w:color="auto"/>
              <w:right w:val="single" w:sz="4" w:space="0" w:color="auto"/>
            </w:tcBorders>
            <w:shd w:val="clear" w:color="auto" w:fill="auto"/>
            <w:noWrap/>
            <w:vAlign w:val="center"/>
            <w:hideMark/>
          </w:tcPr>
          <w:p w:rsidR="00BC6726" w:rsidRPr="00761DB2" w:rsidRDefault="00BC6726" w:rsidP="002C6AB2">
            <w:pPr>
              <w:widowControl/>
              <w:spacing w:line="240" w:lineRule="auto"/>
              <w:jc w:val="left"/>
              <w:rPr>
                <w:rFonts w:ascii="宋体" w:eastAsia="宋体" w:hAnsi="宋体" w:cs="Arial"/>
                <w:color w:val="000000"/>
                <w:kern w:val="0"/>
                <w:sz w:val="22"/>
              </w:rPr>
            </w:pPr>
            <w:r w:rsidRPr="00761DB2">
              <w:rPr>
                <w:rFonts w:ascii="宋体" w:eastAsia="宋体" w:hAnsi="宋体" w:cs="Arial" w:hint="eastAsia"/>
                <w:color w:val="000000"/>
                <w:kern w:val="0"/>
                <w:sz w:val="22"/>
              </w:rPr>
              <w:t>其他支出</w:t>
            </w:r>
          </w:p>
        </w:tc>
        <w:tc>
          <w:tcPr>
            <w:tcW w:w="2835" w:type="dxa"/>
            <w:tcBorders>
              <w:top w:val="nil"/>
              <w:left w:val="nil"/>
              <w:bottom w:val="single" w:sz="4" w:space="0" w:color="auto"/>
              <w:right w:val="single" w:sz="4" w:space="0" w:color="auto"/>
            </w:tcBorders>
            <w:shd w:val="clear" w:color="auto" w:fill="auto"/>
            <w:noWrap/>
            <w:vAlign w:val="center"/>
            <w:hideMark/>
          </w:tcPr>
          <w:p w:rsidR="00BC6726" w:rsidRPr="00761DB2" w:rsidRDefault="00BC6726">
            <w:pPr>
              <w:jc w:val="right"/>
              <w:rPr>
                <w:rFonts w:ascii="宋体" w:eastAsia="宋体" w:hAnsi="宋体" w:cs="Arial"/>
                <w:color w:val="000000"/>
                <w:sz w:val="20"/>
                <w:szCs w:val="20"/>
              </w:rPr>
            </w:pPr>
            <w:r w:rsidRPr="00761DB2">
              <w:rPr>
                <w:rFonts w:cs="Arial" w:hint="eastAsia"/>
                <w:color w:val="000000"/>
                <w:sz w:val="20"/>
                <w:szCs w:val="20"/>
              </w:rPr>
              <w:t>0.00</w:t>
            </w:r>
          </w:p>
        </w:tc>
      </w:tr>
    </w:tbl>
    <w:p w:rsidR="00E70C9D" w:rsidRPr="00761DB2" w:rsidRDefault="00E70C9D" w:rsidP="00E70C9D">
      <w:pPr>
        <w:pStyle w:val="Default"/>
        <w:rPr>
          <w:rFonts w:ascii="Times New Roman" w:eastAsiaTheme="minorEastAsia" w:hAnsi="Times New Roman" w:cs="Times New Roman"/>
        </w:rPr>
      </w:pPr>
      <w:r w:rsidRPr="00761DB2">
        <w:rPr>
          <w:rFonts w:ascii="Times New Roman" w:eastAsiaTheme="minorEastAsia" w:hAnsi="Times New Roman" w:cs="Times New Roman" w:hint="eastAsia"/>
        </w:rPr>
        <w:t>注：</w:t>
      </w:r>
      <w:r w:rsidRPr="00761DB2">
        <w:rPr>
          <w:rFonts w:ascii="Times New Roman" w:eastAsiaTheme="minorEastAsia" w:hAnsi="Times New Roman" w:cs="Times New Roman"/>
        </w:rPr>
        <w:t>本表金额转换为万元时，因四舍五入可能存在尾</w:t>
      </w:r>
      <w:r w:rsidRPr="00761DB2">
        <w:rPr>
          <w:rFonts w:ascii="Times New Roman" w:eastAsiaTheme="minorEastAsia" w:hAnsi="Times New Roman" w:cs="Times New Roman" w:hint="eastAsia"/>
        </w:rPr>
        <w:t>数</w:t>
      </w:r>
      <w:r w:rsidRPr="00761DB2">
        <w:rPr>
          <w:rFonts w:ascii="Times New Roman" w:eastAsiaTheme="minorEastAsia" w:hAnsi="Times New Roman" w:cs="Times New Roman"/>
        </w:rPr>
        <w:t>差</w:t>
      </w:r>
      <w:r w:rsidRPr="00761DB2">
        <w:rPr>
          <w:rFonts w:ascii="Times New Roman" w:eastAsiaTheme="minorEastAsia" w:hAnsi="Times New Roman" w:cs="Times New Roman" w:hint="eastAsia"/>
        </w:rPr>
        <w:t>异</w:t>
      </w:r>
      <w:r w:rsidRPr="00761DB2">
        <w:rPr>
          <w:rFonts w:ascii="Times New Roman" w:eastAsiaTheme="minorEastAsia" w:hAnsi="Times New Roman" w:cs="Times New Roman"/>
        </w:rPr>
        <w:t>。</w:t>
      </w:r>
    </w:p>
    <w:p w:rsidR="001E09A7" w:rsidRDefault="00F3620F" w:rsidP="00F3620F">
      <w:pPr>
        <w:pStyle w:val="2"/>
      </w:pPr>
      <w:bookmarkStart w:id="11" w:name="_Toc47627050"/>
      <w:r>
        <w:rPr>
          <w:rFonts w:hint="eastAsia"/>
        </w:rPr>
        <w:t>七、</w:t>
      </w:r>
      <w:r w:rsidR="00F26985" w:rsidRPr="00F3620F">
        <w:rPr>
          <w:rFonts w:hint="eastAsia"/>
        </w:rPr>
        <w:t>一般公共预算财政拨款基本支出决算表</w:t>
      </w:r>
      <w:bookmarkEnd w:id="11"/>
      <w:r w:rsidR="00F26985" w:rsidRPr="00F3620F">
        <w:rPr>
          <w:rFonts w:hint="eastAsia"/>
        </w:rPr>
        <w:t xml:space="preserve"> </w:t>
      </w:r>
    </w:p>
    <w:p w:rsidR="00561DCE" w:rsidRPr="00561DCE" w:rsidRDefault="00561DCE" w:rsidP="00561DCE">
      <w:pPr>
        <w:jc w:val="center"/>
        <w:rPr>
          <w:rFonts w:ascii="黑体" w:eastAsia="黑体" w:hAnsi="黑体"/>
          <w:sz w:val="36"/>
          <w:szCs w:val="36"/>
        </w:rPr>
      </w:pPr>
      <w:r w:rsidRPr="00561DCE">
        <w:rPr>
          <w:rFonts w:ascii="黑体" w:eastAsia="黑体" w:hAnsi="黑体" w:hint="eastAsia"/>
          <w:sz w:val="36"/>
          <w:szCs w:val="36"/>
        </w:rPr>
        <w:t>一般公共预算财政拨款基本支出决算表</w:t>
      </w:r>
    </w:p>
    <w:tbl>
      <w:tblPr>
        <w:tblW w:w="5000" w:type="pct"/>
        <w:tblLook w:val="04A0"/>
      </w:tblPr>
      <w:tblGrid>
        <w:gridCol w:w="568"/>
        <w:gridCol w:w="1624"/>
        <w:gridCol w:w="849"/>
        <w:gridCol w:w="331"/>
        <w:gridCol w:w="372"/>
        <w:gridCol w:w="429"/>
        <w:gridCol w:w="1118"/>
        <w:gridCol w:w="526"/>
        <w:gridCol w:w="265"/>
        <w:gridCol w:w="367"/>
        <w:gridCol w:w="184"/>
        <w:gridCol w:w="1363"/>
        <w:gridCol w:w="526"/>
      </w:tblGrid>
      <w:tr w:rsidR="00F3620F" w:rsidRPr="00761DB2" w:rsidTr="00F3620F">
        <w:trPr>
          <w:trHeight w:val="416"/>
        </w:trPr>
        <w:tc>
          <w:tcPr>
            <w:tcW w:w="1784" w:type="pct"/>
            <w:gridSpan w:val="3"/>
            <w:tcBorders>
              <w:top w:val="nil"/>
              <w:left w:val="nil"/>
              <w:bottom w:val="nil"/>
              <w:right w:val="nil"/>
            </w:tcBorders>
            <w:shd w:val="clear" w:color="auto" w:fill="auto"/>
            <w:noWrap/>
            <w:vAlign w:val="center"/>
            <w:hideMark/>
          </w:tcPr>
          <w:p w:rsidR="002C6AB2" w:rsidRPr="00761DB2" w:rsidRDefault="002C6AB2" w:rsidP="002C6AB2">
            <w:pPr>
              <w:widowControl/>
              <w:spacing w:line="240" w:lineRule="auto"/>
              <w:jc w:val="left"/>
              <w:rPr>
                <w:rFonts w:ascii="宋体" w:eastAsia="宋体" w:hAnsi="宋体" w:cs="Arial"/>
                <w:color w:val="000000"/>
                <w:kern w:val="0"/>
                <w:sz w:val="22"/>
              </w:rPr>
            </w:pPr>
            <w:r w:rsidRPr="00761DB2">
              <w:rPr>
                <w:rFonts w:ascii="宋体" w:eastAsia="宋体" w:hAnsi="宋体" w:cs="Arial" w:hint="eastAsia"/>
                <w:color w:val="000000"/>
                <w:kern w:val="0"/>
                <w:sz w:val="22"/>
              </w:rPr>
              <w:t>编制单位：</w:t>
            </w:r>
            <w:r w:rsidR="00C46A51" w:rsidRPr="00761DB2">
              <w:rPr>
                <w:rFonts w:ascii="宋体" w:eastAsia="宋体" w:hAnsi="宋体" w:cs="Arial" w:hint="eastAsia"/>
                <w:color w:val="000000"/>
                <w:kern w:val="0"/>
                <w:sz w:val="22"/>
              </w:rPr>
              <w:t>上杭县医院</w:t>
            </w:r>
          </w:p>
        </w:tc>
        <w:tc>
          <w:tcPr>
            <w:tcW w:w="191" w:type="pct"/>
            <w:tcBorders>
              <w:top w:val="nil"/>
              <w:left w:val="nil"/>
              <w:bottom w:val="nil"/>
              <w:right w:val="nil"/>
            </w:tcBorders>
            <w:shd w:val="clear" w:color="auto" w:fill="auto"/>
            <w:noWrap/>
            <w:vAlign w:val="bottom"/>
            <w:hideMark/>
          </w:tcPr>
          <w:p w:rsidR="002C6AB2" w:rsidRPr="00761DB2" w:rsidRDefault="002C6AB2" w:rsidP="002C6AB2">
            <w:pPr>
              <w:widowControl/>
              <w:spacing w:line="240" w:lineRule="auto"/>
              <w:jc w:val="left"/>
              <w:rPr>
                <w:rFonts w:ascii="Arial" w:eastAsia="宋体" w:hAnsi="Arial" w:cs="Arial"/>
                <w:color w:val="000000"/>
                <w:kern w:val="0"/>
                <w:sz w:val="20"/>
                <w:szCs w:val="20"/>
              </w:rPr>
            </w:pPr>
          </w:p>
        </w:tc>
        <w:tc>
          <w:tcPr>
            <w:tcW w:w="454" w:type="pct"/>
            <w:gridSpan w:val="2"/>
            <w:tcBorders>
              <w:top w:val="nil"/>
              <w:left w:val="nil"/>
              <w:bottom w:val="nil"/>
              <w:right w:val="nil"/>
            </w:tcBorders>
            <w:shd w:val="clear" w:color="auto" w:fill="auto"/>
            <w:noWrap/>
            <w:vAlign w:val="bottom"/>
            <w:hideMark/>
          </w:tcPr>
          <w:p w:rsidR="002C6AB2" w:rsidRPr="00761DB2" w:rsidRDefault="002C6AB2" w:rsidP="002C6AB2">
            <w:pPr>
              <w:widowControl/>
              <w:spacing w:line="240" w:lineRule="auto"/>
              <w:jc w:val="left"/>
              <w:rPr>
                <w:rFonts w:ascii="Arial" w:eastAsia="宋体" w:hAnsi="Arial" w:cs="Arial"/>
                <w:color w:val="000000"/>
                <w:kern w:val="0"/>
                <w:sz w:val="20"/>
                <w:szCs w:val="20"/>
              </w:rPr>
            </w:pPr>
          </w:p>
        </w:tc>
        <w:tc>
          <w:tcPr>
            <w:tcW w:w="983" w:type="pct"/>
            <w:gridSpan w:val="2"/>
            <w:tcBorders>
              <w:top w:val="nil"/>
              <w:left w:val="nil"/>
              <w:bottom w:val="nil"/>
              <w:right w:val="nil"/>
            </w:tcBorders>
            <w:shd w:val="clear" w:color="auto" w:fill="auto"/>
            <w:noWrap/>
            <w:vAlign w:val="bottom"/>
            <w:hideMark/>
          </w:tcPr>
          <w:p w:rsidR="002C6AB2" w:rsidRPr="00761DB2" w:rsidRDefault="002C6AB2" w:rsidP="002C6AB2">
            <w:pPr>
              <w:widowControl/>
              <w:spacing w:line="240" w:lineRule="auto"/>
              <w:jc w:val="left"/>
              <w:rPr>
                <w:rFonts w:ascii="Arial" w:eastAsia="宋体" w:hAnsi="Arial" w:cs="Arial"/>
                <w:color w:val="000000"/>
                <w:kern w:val="0"/>
                <w:sz w:val="20"/>
                <w:szCs w:val="20"/>
              </w:rPr>
            </w:pPr>
          </w:p>
        </w:tc>
        <w:tc>
          <w:tcPr>
            <w:tcW w:w="148" w:type="pct"/>
            <w:tcBorders>
              <w:top w:val="nil"/>
              <w:left w:val="nil"/>
              <w:bottom w:val="nil"/>
              <w:right w:val="nil"/>
            </w:tcBorders>
            <w:shd w:val="clear" w:color="auto" w:fill="auto"/>
            <w:noWrap/>
            <w:vAlign w:val="bottom"/>
            <w:hideMark/>
          </w:tcPr>
          <w:p w:rsidR="002C6AB2" w:rsidRPr="00761DB2" w:rsidRDefault="002C6AB2" w:rsidP="002C6AB2">
            <w:pPr>
              <w:widowControl/>
              <w:spacing w:line="240" w:lineRule="auto"/>
              <w:jc w:val="left"/>
              <w:rPr>
                <w:rFonts w:ascii="Arial" w:eastAsia="宋体" w:hAnsi="Arial" w:cs="Arial"/>
                <w:color w:val="000000"/>
                <w:kern w:val="0"/>
                <w:sz w:val="20"/>
                <w:szCs w:val="20"/>
              </w:rPr>
            </w:pPr>
          </w:p>
        </w:tc>
        <w:tc>
          <w:tcPr>
            <w:tcW w:w="300" w:type="pct"/>
            <w:gridSpan w:val="2"/>
            <w:tcBorders>
              <w:top w:val="nil"/>
              <w:left w:val="nil"/>
              <w:bottom w:val="nil"/>
              <w:right w:val="nil"/>
            </w:tcBorders>
            <w:shd w:val="clear" w:color="auto" w:fill="auto"/>
            <w:noWrap/>
            <w:vAlign w:val="bottom"/>
            <w:hideMark/>
          </w:tcPr>
          <w:p w:rsidR="002C6AB2" w:rsidRPr="00761DB2" w:rsidRDefault="002C6AB2" w:rsidP="002C6AB2">
            <w:pPr>
              <w:widowControl/>
              <w:spacing w:line="240" w:lineRule="auto"/>
              <w:jc w:val="left"/>
              <w:rPr>
                <w:rFonts w:ascii="Arial" w:eastAsia="宋体" w:hAnsi="Arial" w:cs="Arial"/>
                <w:color w:val="000000"/>
                <w:kern w:val="0"/>
                <w:sz w:val="20"/>
                <w:szCs w:val="20"/>
              </w:rPr>
            </w:pPr>
          </w:p>
        </w:tc>
        <w:tc>
          <w:tcPr>
            <w:tcW w:w="1139" w:type="pct"/>
            <w:gridSpan w:val="2"/>
            <w:tcBorders>
              <w:top w:val="nil"/>
              <w:left w:val="nil"/>
              <w:bottom w:val="nil"/>
              <w:right w:val="nil"/>
            </w:tcBorders>
            <w:shd w:val="clear" w:color="auto" w:fill="auto"/>
            <w:noWrap/>
            <w:vAlign w:val="bottom"/>
            <w:hideMark/>
          </w:tcPr>
          <w:p w:rsidR="002C6AB2" w:rsidRPr="00761DB2" w:rsidRDefault="002C6AB2" w:rsidP="002C6AB2">
            <w:pPr>
              <w:widowControl/>
              <w:spacing w:line="240" w:lineRule="auto"/>
              <w:jc w:val="right"/>
              <w:rPr>
                <w:rFonts w:ascii="宋体" w:eastAsia="宋体" w:hAnsi="宋体" w:cs="Arial"/>
                <w:color w:val="000000"/>
                <w:kern w:val="0"/>
                <w:sz w:val="22"/>
              </w:rPr>
            </w:pPr>
            <w:r w:rsidRPr="00761DB2">
              <w:rPr>
                <w:rFonts w:ascii="宋体" w:eastAsia="宋体" w:hAnsi="宋体" w:cs="Arial" w:hint="eastAsia"/>
                <w:color w:val="000000"/>
                <w:kern w:val="0"/>
                <w:sz w:val="22"/>
              </w:rPr>
              <w:t>单位：万元</w:t>
            </w:r>
          </w:p>
        </w:tc>
      </w:tr>
      <w:tr w:rsidR="002C6AB2" w:rsidRPr="00761DB2" w:rsidTr="00F3620F">
        <w:trPr>
          <w:trHeight w:val="245"/>
        </w:trPr>
        <w:tc>
          <w:tcPr>
            <w:tcW w:w="1784"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6AB2" w:rsidRPr="00761DB2" w:rsidRDefault="002C6AB2" w:rsidP="002C6AB2">
            <w:pPr>
              <w:widowControl/>
              <w:spacing w:line="240" w:lineRule="auto"/>
              <w:jc w:val="center"/>
              <w:rPr>
                <w:rFonts w:ascii="宋体" w:eastAsia="宋体" w:hAnsi="宋体" w:cs="Arial"/>
                <w:color w:val="000000"/>
                <w:kern w:val="0"/>
                <w:sz w:val="22"/>
              </w:rPr>
            </w:pPr>
            <w:r w:rsidRPr="00761DB2">
              <w:rPr>
                <w:rFonts w:ascii="宋体" w:eastAsia="宋体" w:hAnsi="宋体" w:cs="Arial" w:hint="eastAsia"/>
                <w:color w:val="000000"/>
                <w:kern w:val="0"/>
                <w:sz w:val="22"/>
              </w:rPr>
              <w:t>人员经费</w:t>
            </w:r>
          </w:p>
        </w:tc>
        <w:tc>
          <w:tcPr>
            <w:tcW w:w="3216" w:type="pct"/>
            <w:gridSpan w:val="10"/>
            <w:tcBorders>
              <w:top w:val="single" w:sz="4" w:space="0" w:color="auto"/>
              <w:left w:val="nil"/>
              <w:bottom w:val="single" w:sz="4" w:space="0" w:color="auto"/>
              <w:right w:val="single" w:sz="4" w:space="0" w:color="auto"/>
            </w:tcBorders>
            <w:shd w:val="clear" w:color="auto" w:fill="auto"/>
            <w:noWrap/>
            <w:vAlign w:val="center"/>
            <w:hideMark/>
          </w:tcPr>
          <w:p w:rsidR="002C6AB2" w:rsidRPr="00761DB2" w:rsidRDefault="002C6AB2" w:rsidP="002C6AB2">
            <w:pPr>
              <w:widowControl/>
              <w:spacing w:line="240" w:lineRule="auto"/>
              <w:jc w:val="center"/>
              <w:rPr>
                <w:rFonts w:ascii="宋体" w:eastAsia="宋体" w:hAnsi="宋体" w:cs="Arial"/>
                <w:color w:val="000000"/>
                <w:kern w:val="0"/>
                <w:sz w:val="22"/>
              </w:rPr>
            </w:pPr>
            <w:r w:rsidRPr="00761DB2">
              <w:rPr>
                <w:rFonts w:ascii="宋体" w:eastAsia="宋体" w:hAnsi="宋体" w:cs="Arial" w:hint="eastAsia"/>
                <w:color w:val="000000"/>
                <w:kern w:val="0"/>
                <w:sz w:val="22"/>
              </w:rPr>
              <w:t>公用经费</w:t>
            </w:r>
          </w:p>
        </w:tc>
      </w:tr>
      <w:tr w:rsidR="00761DB2" w:rsidRPr="00761DB2" w:rsidTr="00F3620F">
        <w:trPr>
          <w:trHeight w:val="312"/>
        </w:trPr>
        <w:tc>
          <w:tcPr>
            <w:tcW w:w="333" w:type="pct"/>
            <w:vMerge w:val="restart"/>
            <w:tcBorders>
              <w:top w:val="nil"/>
              <w:left w:val="single" w:sz="4" w:space="0" w:color="auto"/>
              <w:bottom w:val="single" w:sz="4" w:space="0" w:color="auto"/>
              <w:right w:val="single" w:sz="4" w:space="0" w:color="auto"/>
            </w:tcBorders>
            <w:shd w:val="clear" w:color="auto" w:fill="auto"/>
            <w:vAlign w:val="center"/>
            <w:hideMark/>
          </w:tcPr>
          <w:p w:rsidR="002C6AB2" w:rsidRPr="00761DB2" w:rsidRDefault="002C6AB2" w:rsidP="002C6AB2">
            <w:pPr>
              <w:widowControl/>
              <w:spacing w:line="240" w:lineRule="auto"/>
              <w:jc w:val="center"/>
              <w:rPr>
                <w:rFonts w:ascii="宋体" w:eastAsia="宋体" w:hAnsi="宋体" w:cs="Arial"/>
                <w:color w:val="000000"/>
                <w:kern w:val="0"/>
                <w:sz w:val="22"/>
              </w:rPr>
            </w:pPr>
            <w:r w:rsidRPr="00761DB2">
              <w:rPr>
                <w:rFonts w:ascii="宋体" w:eastAsia="宋体" w:hAnsi="宋体" w:cs="Arial" w:hint="eastAsia"/>
                <w:color w:val="000000"/>
                <w:kern w:val="0"/>
                <w:sz w:val="22"/>
              </w:rPr>
              <w:t>经济分类科目</w:t>
            </w:r>
            <w:r w:rsidRPr="00761DB2">
              <w:rPr>
                <w:rFonts w:ascii="宋体" w:eastAsia="宋体" w:hAnsi="宋体" w:cs="Arial" w:hint="eastAsia"/>
                <w:color w:val="000000"/>
                <w:kern w:val="0"/>
                <w:sz w:val="22"/>
              </w:rPr>
              <w:br/>
              <w:t>编码</w:t>
            </w:r>
          </w:p>
        </w:tc>
        <w:tc>
          <w:tcPr>
            <w:tcW w:w="953"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2C6AB2" w:rsidRPr="00761DB2" w:rsidRDefault="002C6AB2" w:rsidP="002C6AB2">
            <w:pPr>
              <w:widowControl/>
              <w:spacing w:line="240" w:lineRule="auto"/>
              <w:jc w:val="center"/>
              <w:rPr>
                <w:rFonts w:ascii="宋体" w:eastAsia="宋体" w:hAnsi="宋体" w:cs="Arial"/>
                <w:color w:val="000000"/>
                <w:kern w:val="0"/>
                <w:sz w:val="22"/>
              </w:rPr>
            </w:pPr>
            <w:r w:rsidRPr="00761DB2">
              <w:rPr>
                <w:rFonts w:ascii="宋体" w:eastAsia="宋体" w:hAnsi="宋体" w:cs="Arial" w:hint="eastAsia"/>
                <w:color w:val="000000"/>
                <w:kern w:val="0"/>
                <w:sz w:val="22"/>
              </w:rPr>
              <w:t>科目名称</w:t>
            </w:r>
          </w:p>
        </w:tc>
        <w:tc>
          <w:tcPr>
            <w:tcW w:w="498"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2C6AB2" w:rsidRPr="00761DB2" w:rsidRDefault="002C6AB2" w:rsidP="002C6AB2">
            <w:pPr>
              <w:widowControl/>
              <w:spacing w:line="240" w:lineRule="auto"/>
              <w:jc w:val="center"/>
              <w:rPr>
                <w:rFonts w:ascii="宋体" w:eastAsia="宋体" w:hAnsi="宋体" w:cs="Arial"/>
                <w:color w:val="000000"/>
                <w:kern w:val="0"/>
                <w:sz w:val="22"/>
              </w:rPr>
            </w:pPr>
            <w:r w:rsidRPr="00761DB2">
              <w:rPr>
                <w:rFonts w:ascii="宋体" w:eastAsia="宋体" w:hAnsi="宋体" w:cs="Arial" w:hint="eastAsia"/>
                <w:color w:val="000000"/>
                <w:kern w:val="0"/>
                <w:sz w:val="22"/>
              </w:rPr>
              <w:t>金额</w:t>
            </w:r>
          </w:p>
        </w:tc>
        <w:tc>
          <w:tcPr>
            <w:tcW w:w="412" w:type="pct"/>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2C6AB2" w:rsidRPr="00761DB2" w:rsidRDefault="002C6AB2" w:rsidP="002C6AB2">
            <w:pPr>
              <w:widowControl/>
              <w:spacing w:line="240" w:lineRule="auto"/>
              <w:jc w:val="center"/>
              <w:rPr>
                <w:rFonts w:ascii="宋体" w:eastAsia="宋体" w:hAnsi="宋体" w:cs="Arial"/>
                <w:color w:val="000000"/>
                <w:kern w:val="0"/>
                <w:sz w:val="22"/>
              </w:rPr>
            </w:pPr>
            <w:r w:rsidRPr="00761DB2">
              <w:rPr>
                <w:rFonts w:ascii="宋体" w:eastAsia="宋体" w:hAnsi="宋体" w:cs="Arial" w:hint="eastAsia"/>
                <w:color w:val="000000"/>
                <w:kern w:val="0"/>
                <w:sz w:val="22"/>
              </w:rPr>
              <w:t>经济分类科目</w:t>
            </w:r>
            <w:r w:rsidRPr="00761DB2">
              <w:rPr>
                <w:rFonts w:ascii="宋体" w:eastAsia="宋体" w:hAnsi="宋体" w:cs="Arial" w:hint="eastAsia"/>
                <w:color w:val="000000"/>
                <w:kern w:val="0"/>
                <w:sz w:val="22"/>
              </w:rPr>
              <w:br/>
              <w:t>编码</w:t>
            </w:r>
          </w:p>
        </w:tc>
        <w:tc>
          <w:tcPr>
            <w:tcW w:w="908" w:type="pct"/>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2C6AB2" w:rsidRPr="00761DB2" w:rsidRDefault="002C6AB2" w:rsidP="002C6AB2">
            <w:pPr>
              <w:widowControl/>
              <w:spacing w:line="240" w:lineRule="auto"/>
              <w:jc w:val="center"/>
              <w:rPr>
                <w:rFonts w:ascii="宋体" w:eastAsia="宋体" w:hAnsi="宋体" w:cs="Arial"/>
                <w:color w:val="000000"/>
                <w:kern w:val="0"/>
                <w:sz w:val="22"/>
              </w:rPr>
            </w:pPr>
            <w:r w:rsidRPr="00761DB2">
              <w:rPr>
                <w:rFonts w:ascii="宋体" w:eastAsia="宋体" w:hAnsi="宋体" w:cs="Arial" w:hint="eastAsia"/>
                <w:color w:val="000000"/>
                <w:kern w:val="0"/>
                <w:sz w:val="22"/>
              </w:rPr>
              <w:t>科目名称</w:t>
            </w:r>
          </w:p>
        </w:tc>
        <w:tc>
          <w:tcPr>
            <w:tcW w:w="309"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2C6AB2" w:rsidRPr="00761DB2" w:rsidRDefault="002C6AB2" w:rsidP="002C6AB2">
            <w:pPr>
              <w:widowControl/>
              <w:spacing w:line="240" w:lineRule="auto"/>
              <w:jc w:val="center"/>
              <w:rPr>
                <w:rFonts w:ascii="宋体" w:eastAsia="宋体" w:hAnsi="宋体" w:cs="Arial"/>
                <w:color w:val="000000"/>
                <w:kern w:val="0"/>
                <w:sz w:val="22"/>
              </w:rPr>
            </w:pPr>
            <w:r w:rsidRPr="00761DB2">
              <w:rPr>
                <w:rFonts w:ascii="宋体" w:eastAsia="宋体" w:hAnsi="宋体" w:cs="Arial" w:hint="eastAsia"/>
                <w:color w:val="000000"/>
                <w:kern w:val="0"/>
                <w:sz w:val="22"/>
              </w:rPr>
              <w:t>金额</w:t>
            </w:r>
          </w:p>
        </w:tc>
        <w:tc>
          <w:tcPr>
            <w:tcW w:w="371" w:type="pct"/>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2C6AB2" w:rsidRPr="00761DB2" w:rsidRDefault="002C6AB2" w:rsidP="002C6AB2">
            <w:pPr>
              <w:widowControl/>
              <w:spacing w:line="240" w:lineRule="auto"/>
              <w:jc w:val="center"/>
              <w:rPr>
                <w:rFonts w:ascii="宋体" w:eastAsia="宋体" w:hAnsi="宋体" w:cs="Arial"/>
                <w:color w:val="000000"/>
                <w:kern w:val="0"/>
                <w:sz w:val="22"/>
              </w:rPr>
            </w:pPr>
            <w:r w:rsidRPr="00761DB2">
              <w:rPr>
                <w:rFonts w:ascii="宋体" w:eastAsia="宋体" w:hAnsi="宋体" w:cs="Arial" w:hint="eastAsia"/>
                <w:color w:val="000000"/>
                <w:kern w:val="0"/>
                <w:sz w:val="22"/>
              </w:rPr>
              <w:t>经济分类科目</w:t>
            </w:r>
            <w:r w:rsidRPr="00761DB2">
              <w:rPr>
                <w:rFonts w:ascii="宋体" w:eastAsia="宋体" w:hAnsi="宋体" w:cs="Arial" w:hint="eastAsia"/>
                <w:color w:val="000000"/>
                <w:kern w:val="0"/>
                <w:sz w:val="22"/>
              </w:rPr>
              <w:br/>
              <w:t>编码</w:t>
            </w:r>
          </w:p>
        </w:tc>
        <w:tc>
          <w:tcPr>
            <w:tcW w:w="908" w:type="pct"/>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2C6AB2" w:rsidRPr="00761DB2" w:rsidRDefault="002C6AB2" w:rsidP="002C6AB2">
            <w:pPr>
              <w:widowControl/>
              <w:spacing w:line="240" w:lineRule="auto"/>
              <w:jc w:val="center"/>
              <w:rPr>
                <w:rFonts w:ascii="宋体" w:eastAsia="宋体" w:hAnsi="宋体" w:cs="Arial"/>
                <w:color w:val="000000"/>
                <w:kern w:val="0"/>
                <w:sz w:val="22"/>
              </w:rPr>
            </w:pPr>
            <w:r w:rsidRPr="00761DB2">
              <w:rPr>
                <w:rFonts w:ascii="宋体" w:eastAsia="宋体" w:hAnsi="宋体" w:cs="Arial" w:hint="eastAsia"/>
                <w:color w:val="000000"/>
                <w:kern w:val="0"/>
                <w:sz w:val="22"/>
              </w:rPr>
              <w:t>科目名称</w:t>
            </w:r>
          </w:p>
        </w:tc>
        <w:tc>
          <w:tcPr>
            <w:tcW w:w="309"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2C6AB2" w:rsidRPr="00761DB2" w:rsidRDefault="002C6AB2" w:rsidP="002C6AB2">
            <w:pPr>
              <w:widowControl/>
              <w:spacing w:line="240" w:lineRule="auto"/>
              <w:jc w:val="center"/>
              <w:rPr>
                <w:rFonts w:ascii="宋体" w:eastAsia="宋体" w:hAnsi="宋体" w:cs="Arial"/>
                <w:color w:val="000000"/>
                <w:kern w:val="0"/>
                <w:sz w:val="22"/>
              </w:rPr>
            </w:pPr>
            <w:r w:rsidRPr="00761DB2">
              <w:rPr>
                <w:rFonts w:ascii="宋体" w:eastAsia="宋体" w:hAnsi="宋体" w:cs="Arial" w:hint="eastAsia"/>
                <w:color w:val="000000"/>
                <w:kern w:val="0"/>
                <w:sz w:val="22"/>
              </w:rPr>
              <w:t>金额</w:t>
            </w:r>
          </w:p>
        </w:tc>
      </w:tr>
      <w:tr w:rsidR="00761DB2" w:rsidRPr="00761DB2" w:rsidTr="00F3620F">
        <w:trPr>
          <w:trHeight w:val="312"/>
        </w:trPr>
        <w:tc>
          <w:tcPr>
            <w:tcW w:w="333" w:type="pct"/>
            <w:vMerge/>
            <w:tcBorders>
              <w:top w:val="nil"/>
              <w:left w:val="single" w:sz="4" w:space="0" w:color="auto"/>
              <w:bottom w:val="single" w:sz="4" w:space="0" w:color="auto"/>
              <w:right w:val="single" w:sz="4" w:space="0" w:color="auto"/>
            </w:tcBorders>
            <w:vAlign w:val="center"/>
            <w:hideMark/>
          </w:tcPr>
          <w:p w:rsidR="002C6AB2" w:rsidRPr="00761DB2" w:rsidRDefault="002C6AB2" w:rsidP="002C6AB2">
            <w:pPr>
              <w:widowControl/>
              <w:spacing w:line="240" w:lineRule="auto"/>
              <w:jc w:val="left"/>
              <w:rPr>
                <w:rFonts w:ascii="宋体" w:eastAsia="宋体" w:hAnsi="宋体" w:cs="Arial"/>
                <w:color w:val="000000"/>
                <w:kern w:val="0"/>
                <w:sz w:val="22"/>
              </w:rPr>
            </w:pPr>
          </w:p>
        </w:tc>
        <w:tc>
          <w:tcPr>
            <w:tcW w:w="953" w:type="pct"/>
            <w:vMerge/>
            <w:tcBorders>
              <w:top w:val="nil"/>
              <w:left w:val="single" w:sz="4" w:space="0" w:color="auto"/>
              <w:bottom w:val="single" w:sz="4" w:space="0" w:color="auto"/>
              <w:right w:val="single" w:sz="4" w:space="0" w:color="auto"/>
            </w:tcBorders>
            <w:vAlign w:val="center"/>
            <w:hideMark/>
          </w:tcPr>
          <w:p w:rsidR="002C6AB2" w:rsidRPr="00761DB2" w:rsidRDefault="002C6AB2" w:rsidP="002C6AB2">
            <w:pPr>
              <w:widowControl/>
              <w:spacing w:line="240" w:lineRule="auto"/>
              <w:jc w:val="left"/>
              <w:rPr>
                <w:rFonts w:ascii="宋体" w:eastAsia="宋体" w:hAnsi="宋体" w:cs="Arial"/>
                <w:color w:val="000000"/>
                <w:kern w:val="0"/>
                <w:sz w:val="22"/>
              </w:rPr>
            </w:pPr>
          </w:p>
        </w:tc>
        <w:tc>
          <w:tcPr>
            <w:tcW w:w="498" w:type="pct"/>
            <w:vMerge/>
            <w:tcBorders>
              <w:top w:val="nil"/>
              <w:left w:val="single" w:sz="4" w:space="0" w:color="auto"/>
              <w:bottom w:val="single" w:sz="4" w:space="0" w:color="auto"/>
              <w:right w:val="single" w:sz="4" w:space="0" w:color="auto"/>
            </w:tcBorders>
            <w:vAlign w:val="center"/>
            <w:hideMark/>
          </w:tcPr>
          <w:p w:rsidR="002C6AB2" w:rsidRPr="00761DB2" w:rsidRDefault="002C6AB2" w:rsidP="002C6AB2">
            <w:pPr>
              <w:widowControl/>
              <w:spacing w:line="240" w:lineRule="auto"/>
              <w:jc w:val="left"/>
              <w:rPr>
                <w:rFonts w:ascii="宋体" w:eastAsia="宋体" w:hAnsi="宋体" w:cs="Arial"/>
                <w:color w:val="000000"/>
                <w:kern w:val="0"/>
                <w:sz w:val="22"/>
              </w:rPr>
            </w:pPr>
          </w:p>
        </w:tc>
        <w:tc>
          <w:tcPr>
            <w:tcW w:w="412" w:type="pct"/>
            <w:gridSpan w:val="2"/>
            <w:vMerge/>
            <w:tcBorders>
              <w:top w:val="nil"/>
              <w:left w:val="single" w:sz="4" w:space="0" w:color="auto"/>
              <w:bottom w:val="single" w:sz="4" w:space="0" w:color="auto"/>
              <w:right w:val="single" w:sz="4" w:space="0" w:color="auto"/>
            </w:tcBorders>
            <w:vAlign w:val="center"/>
            <w:hideMark/>
          </w:tcPr>
          <w:p w:rsidR="002C6AB2" w:rsidRPr="00761DB2" w:rsidRDefault="002C6AB2" w:rsidP="002C6AB2">
            <w:pPr>
              <w:widowControl/>
              <w:spacing w:line="240" w:lineRule="auto"/>
              <w:jc w:val="left"/>
              <w:rPr>
                <w:rFonts w:ascii="宋体" w:eastAsia="宋体" w:hAnsi="宋体" w:cs="Arial"/>
                <w:color w:val="000000"/>
                <w:kern w:val="0"/>
                <w:sz w:val="22"/>
              </w:rPr>
            </w:pPr>
          </w:p>
        </w:tc>
        <w:tc>
          <w:tcPr>
            <w:tcW w:w="908" w:type="pct"/>
            <w:gridSpan w:val="2"/>
            <w:vMerge/>
            <w:tcBorders>
              <w:top w:val="nil"/>
              <w:left w:val="single" w:sz="4" w:space="0" w:color="auto"/>
              <w:bottom w:val="single" w:sz="4" w:space="0" w:color="auto"/>
              <w:right w:val="single" w:sz="4" w:space="0" w:color="auto"/>
            </w:tcBorders>
            <w:vAlign w:val="center"/>
            <w:hideMark/>
          </w:tcPr>
          <w:p w:rsidR="002C6AB2" w:rsidRPr="00761DB2" w:rsidRDefault="002C6AB2" w:rsidP="002C6AB2">
            <w:pPr>
              <w:widowControl/>
              <w:spacing w:line="240" w:lineRule="auto"/>
              <w:jc w:val="left"/>
              <w:rPr>
                <w:rFonts w:ascii="宋体" w:eastAsia="宋体" w:hAnsi="宋体" w:cs="Arial"/>
                <w:color w:val="000000"/>
                <w:kern w:val="0"/>
                <w:sz w:val="22"/>
              </w:rPr>
            </w:pPr>
          </w:p>
        </w:tc>
        <w:tc>
          <w:tcPr>
            <w:tcW w:w="309" w:type="pct"/>
            <w:vMerge/>
            <w:tcBorders>
              <w:top w:val="nil"/>
              <w:left w:val="single" w:sz="4" w:space="0" w:color="auto"/>
              <w:bottom w:val="single" w:sz="4" w:space="0" w:color="auto"/>
              <w:right w:val="single" w:sz="4" w:space="0" w:color="auto"/>
            </w:tcBorders>
            <w:vAlign w:val="center"/>
            <w:hideMark/>
          </w:tcPr>
          <w:p w:rsidR="002C6AB2" w:rsidRPr="00761DB2" w:rsidRDefault="002C6AB2" w:rsidP="002C6AB2">
            <w:pPr>
              <w:widowControl/>
              <w:spacing w:line="240" w:lineRule="auto"/>
              <w:jc w:val="left"/>
              <w:rPr>
                <w:rFonts w:ascii="宋体" w:eastAsia="宋体" w:hAnsi="宋体" w:cs="Arial"/>
                <w:color w:val="000000"/>
                <w:kern w:val="0"/>
                <w:sz w:val="22"/>
              </w:rPr>
            </w:pPr>
          </w:p>
        </w:tc>
        <w:tc>
          <w:tcPr>
            <w:tcW w:w="371" w:type="pct"/>
            <w:gridSpan w:val="2"/>
            <w:vMerge/>
            <w:tcBorders>
              <w:top w:val="nil"/>
              <w:left w:val="single" w:sz="4" w:space="0" w:color="auto"/>
              <w:bottom w:val="single" w:sz="4" w:space="0" w:color="auto"/>
              <w:right w:val="single" w:sz="4" w:space="0" w:color="auto"/>
            </w:tcBorders>
            <w:vAlign w:val="center"/>
            <w:hideMark/>
          </w:tcPr>
          <w:p w:rsidR="002C6AB2" w:rsidRPr="00761DB2" w:rsidRDefault="002C6AB2" w:rsidP="002C6AB2">
            <w:pPr>
              <w:widowControl/>
              <w:spacing w:line="240" w:lineRule="auto"/>
              <w:jc w:val="left"/>
              <w:rPr>
                <w:rFonts w:ascii="宋体" w:eastAsia="宋体" w:hAnsi="宋体" w:cs="Arial"/>
                <w:color w:val="000000"/>
                <w:kern w:val="0"/>
                <w:sz w:val="22"/>
              </w:rPr>
            </w:pPr>
          </w:p>
        </w:tc>
        <w:tc>
          <w:tcPr>
            <w:tcW w:w="908" w:type="pct"/>
            <w:gridSpan w:val="2"/>
            <w:vMerge/>
            <w:tcBorders>
              <w:top w:val="nil"/>
              <w:left w:val="single" w:sz="4" w:space="0" w:color="auto"/>
              <w:bottom w:val="single" w:sz="4" w:space="0" w:color="auto"/>
              <w:right w:val="single" w:sz="4" w:space="0" w:color="auto"/>
            </w:tcBorders>
            <w:vAlign w:val="center"/>
            <w:hideMark/>
          </w:tcPr>
          <w:p w:rsidR="002C6AB2" w:rsidRPr="00761DB2" w:rsidRDefault="002C6AB2" w:rsidP="002C6AB2">
            <w:pPr>
              <w:widowControl/>
              <w:spacing w:line="240" w:lineRule="auto"/>
              <w:jc w:val="left"/>
              <w:rPr>
                <w:rFonts w:ascii="宋体" w:eastAsia="宋体" w:hAnsi="宋体" w:cs="Arial"/>
                <w:color w:val="000000"/>
                <w:kern w:val="0"/>
                <w:sz w:val="22"/>
              </w:rPr>
            </w:pPr>
          </w:p>
        </w:tc>
        <w:tc>
          <w:tcPr>
            <w:tcW w:w="309" w:type="pct"/>
            <w:vMerge/>
            <w:tcBorders>
              <w:top w:val="nil"/>
              <w:left w:val="single" w:sz="4" w:space="0" w:color="auto"/>
              <w:bottom w:val="single" w:sz="4" w:space="0" w:color="auto"/>
              <w:right w:val="single" w:sz="4" w:space="0" w:color="auto"/>
            </w:tcBorders>
            <w:vAlign w:val="center"/>
            <w:hideMark/>
          </w:tcPr>
          <w:p w:rsidR="002C6AB2" w:rsidRPr="00761DB2" w:rsidRDefault="002C6AB2" w:rsidP="002C6AB2">
            <w:pPr>
              <w:widowControl/>
              <w:spacing w:line="240" w:lineRule="auto"/>
              <w:jc w:val="left"/>
              <w:rPr>
                <w:rFonts w:ascii="宋体" w:eastAsia="宋体" w:hAnsi="宋体" w:cs="Arial"/>
                <w:color w:val="000000"/>
                <w:kern w:val="0"/>
                <w:sz w:val="22"/>
              </w:rPr>
            </w:pPr>
          </w:p>
        </w:tc>
      </w:tr>
      <w:tr w:rsidR="00761DB2" w:rsidRPr="00761DB2" w:rsidTr="00F3620F">
        <w:trPr>
          <w:trHeight w:val="312"/>
        </w:trPr>
        <w:tc>
          <w:tcPr>
            <w:tcW w:w="333" w:type="pct"/>
            <w:vMerge/>
            <w:tcBorders>
              <w:top w:val="nil"/>
              <w:left w:val="single" w:sz="4" w:space="0" w:color="auto"/>
              <w:bottom w:val="single" w:sz="4" w:space="0" w:color="auto"/>
              <w:right w:val="single" w:sz="4" w:space="0" w:color="auto"/>
            </w:tcBorders>
            <w:vAlign w:val="center"/>
            <w:hideMark/>
          </w:tcPr>
          <w:p w:rsidR="002C6AB2" w:rsidRPr="00761DB2" w:rsidRDefault="002C6AB2" w:rsidP="002C6AB2">
            <w:pPr>
              <w:widowControl/>
              <w:spacing w:line="240" w:lineRule="auto"/>
              <w:jc w:val="left"/>
              <w:rPr>
                <w:rFonts w:ascii="宋体" w:eastAsia="宋体" w:hAnsi="宋体" w:cs="Arial"/>
                <w:color w:val="000000"/>
                <w:kern w:val="0"/>
                <w:sz w:val="22"/>
              </w:rPr>
            </w:pPr>
          </w:p>
        </w:tc>
        <w:tc>
          <w:tcPr>
            <w:tcW w:w="953" w:type="pct"/>
            <w:vMerge/>
            <w:tcBorders>
              <w:top w:val="nil"/>
              <w:left w:val="single" w:sz="4" w:space="0" w:color="auto"/>
              <w:bottom w:val="single" w:sz="4" w:space="0" w:color="auto"/>
              <w:right w:val="single" w:sz="4" w:space="0" w:color="auto"/>
            </w:tcBorders>
            <w:vAlign w:val="center"/>
            <w:hideMark/>
          </w:tcPr>
          <w:p w:rsidR="002C6AB2" w:rsidRPr="00761DB2" w:rsidRDefault="002C6AB2" w:rsidP="002C6AB2">
            <w:pPr>
              <w:widowControl/>
              <w:spacing w:line="240" w:lineRule="auto"/>
              <w:jc w:val="left"/>
              <w:rPr>
                <w:rFonts w:ascii="宋体" w:eastAsia="宋体" w:hAnsi="宋体" w:cs="Arial"/>
                <w:color w:val="000000"/>
                <w:kern w:val="0"/>
                <w:sz w:val="22"/>
              </w:rPr>
            </w:pPr>
          </w:p>
        </w:tc>
        <w:tc>
          <w:tcPr>
            <w:tcW w:w="498" w:type="pct"/>
            <w:vMerge/>
            <w:tcBorders>
              <w:top w:val="nil"/>
              <w:left w:val="single" w:sz="4" w:space="0" w:color="auto"/>
              <w:bottom w:val="single" w:sz="4" w:space="0" w:color="auto"/>
              <w:right w:val="single" w:sz="4" w:space="0" w:color="auto"/>
            </w:tcBorders>
            <w:vAlign w:val="center"/>
            <w:hideMark/>
          </w:tcPr>
          <w:p w:rsidR="002C6AB2" w:rsidRPr="00761DB2" w:rsidRDefault="002C6AB2" w:rsidP="002C6AB2">
            <w:pPr>
              <w:widowControl/>
              <w:spacing w:line="240" w:lineRule="auto"/>
              <w:jc w:val="left"/>
              <w:rPr>
                <w:rFonts w:ascii="宋体" w:eastAsia="宋体" w:hAnsi="宋体" w:cs="Arial"/>
                <w:color w:val="000000"/>
                <w:kern w:val="0"/>
                <w:sz w:val="22"/>
              </w:rPr>
            </w:pPr>
          </w:p>
        </w:tc>
        <w:tc>
          <w:tcPr>
            <w:tcW w:w="412" w:type="pct"/>
            <w:gridSpan w:val="2"/>
            <w:vMerge/>
            <w:tcBorders>
              <w:top w:val="nil"/>
              <w:left w:val="single" w:sz="4" w:space="0" w:color="auto"/>
              <w:bottom w:val="single" w:sz="4" w:space="0" w:color="auto"/>
              <w:right w:val="single" w:sz="4" w:space="0" w:color="auto"/>
            </w:tcBorders>
            <w:vAlign w:val="center"/>
            <w:hideMark/>
          </w:tcPr>
          <w:p w:rsidR="002C6AB2" w:rsidRPr="00761DB2" w:rsidRDefault="002C6AB2" w:rsidP="002C6AB2">
            <w:pPr>
              <w:widowControl/>
              <w:spacing w:line="240" w:lineRule="auto"/>
              <w:jc w:val="left"/>
              <w:rPr>
                <w:rFonts w:ascii="宋体" w:eastAsia="宋体" w:hAnsi="宋体" w:cs="Arial"/>
                <w:color w:val="000000"/>
                <w:kern w:val="0"/>
                <w:sz w:val="22"/>
              </w:rPr>
            </w:pPr>
          </w:p>
        </w:tc>
        <w:tc>
          <w:tcPr>
            <w:tcW w:w="908" w:type="pct"/>
            <w:gridSpan w:val="2"/>
            <w:vMerge/>
            <w:tcBorders>
              <w:top w:val="nil"/>
              <w:left w:val="single" w:sz="4" w:space="0" w:color="auto"/>
              <w:bottom w:val="single" w:sz="4" w:space="0" w:color="auto"/>
              <w:right w:val="single" w:sz="4" w:space="0" w:color="auto"/>
            </w:tcBorders>
            <w:vAlign w:val="center"/>
            <w:hideMark/>
          </w:tcPr>
          <w:p w:rsidR="002C6AB2" w:rsidRPr="00761DB2" w:rsidRDefault="002C6AB2" w:rsidP="002C6AB2">
            <w:pPr>
              <w:widowControl/>
              <w:spacing w:line="240" w:lineRule="auto"/>
              <w:jc w:val="left"/>
              <w:rPr>
                <w:rFonts w:ascii="宋体" w:eastAsia="宋体" w:hAnsi="宋体" w:cs="Arial"/>
                <w:color w:val="000000"/>
                <w:kern w:val="0"/>
                <w:sz w:val="22"/>
              </w:rPr>
            </w:pPr>
          </w:p>
        </w:tc>
        <w:tc>
          <w:tcPr>
            <w:tcW w:w="309" w:type="pct"/>
            <w:vMerge/>
            <w:tcBorders>
              <w:top w:val="nil"/>
              <w:left w:val="single" w:sz="4" w:space="0" w:color="auto"/>
              <w:bottom w:val="single" w:sz="4" w:space="0" w:color="auto"/>
              <w:right w:val="single" w:sz="4" w:space="0" w:color="auto"/>
            </w:tcBorders>
            <w:vAlign w:val="center"/>
            <w:hideMark/>
          </w:tcPr>
          <w:p w:rsidR="002C6AB2" w:rsidRPr="00761DB2" w:rsidRDefault="002C6AB2" w:rsidP="002C6AB2">
            <w:pPr>
              <w:widowControl/>
              <w:spacing w:line="240" w:lineRule="auto"/>
              <w:jc w:val="left"/>
              <w:rPr>
                <w:rFonts w:ascii="宋体" w:eastAsia="宋体" w:hAnsi="宋体" w:cs="Arial"/>
                <w:color w:val="000000"/>
                <w:kern w:val="0"/>
                <w:sz w:val="22"/>
              </w:rPr>
            </w:pPr>
          </w:p>
        </w:tc>
        <w:tc>
          <w:tcPr>
            <w:tcW w:w="371" w:type="pct"/>
            <w:gridSpan w:val="2"/>
            <w:vMerge/>
            <w:tcBorders>
              <w:top w:val="nil"/>
              <w:left w:val="single" w:sz="4" w:space="0" w:color="auto"/>
              <w:bottom w:val="single" w:sz="4" w:space="0" w:color="auto"/>
              <w:right w:val="single" w:sz="4" w:space="0" w:color="auto"/>
            </w:tcBorders>
            <w:vAlign w:val="center"/>
            <w:hideMark/>
          </w:tcPr>
          <w:p w:rsidR="002C6AB2" w:rsidRPr="00761DB2" w:rsidRDefault="002C6AB2" w:rsidP="002C6AB2">
            <w:pPr>
              <w:widowControl/>
              <w:spacing w:line="240" w:lineRule="auto"/>
              <w:jc w:val="left"/>
              <w:rPr>
                <w:rFonts w:ascii="宋体" w:eastAsia="宋体" w:hAnsi="宋体" w:cs="Arial"/>
                <w:color w:val="000000"/>
                <w:kern w:val="0"/>
                <w:sz w:val="22"/>
              </w:rPr>
            </w:pPr>
          </w:p>
        </w:tc>
        <w:tc>
          <w:tcPr>
            <w:tcW w:w="908" w:type="pct"/>
            <w:gridSpan w:val="2"/>
            <w:vMerge/>
            <w:tcBorders>
              <w:top w:val="nil"/>
              <w:left w:val="single" w:sz="4" w:space="0" w:color="auto"/>
              <w:bottom w:val="single" w:sz="4" w:space="0" w:color="auto"/>
              <w:right w:val="single" w:sz="4" w:space="0" w:color="auto"/>
            </w:tcBorders>
            <w:vAlign w:val="center"/>
            <w:hideMark/>
          </w:tcPr>
          <w:p w:rsidR="002C6AB2" w:rsidRPr="00761DB2" w:rsidRDefault="002C6AB2" w:rsidP="002C6AB2">
            <w:pPr>
              <w:widowControl/>
              <w:spacing w:line="240" w:lineRule="auto"/>
              <w:jc w:val="left"/>
              <w:rPr>
                <w:rFonts w:ascii="宋体" w:eastAsia="宋体" w:hAnsi="宋体" w:cs="Arial"/>
                <w:color w:val="000000"/>
                <w:kern w:val="0"/>
                <w:sz w:val="22"/>
              </w:rPr>
            </w:pPr>
          </w:p>
        </w:tc>
        <w:tc>
          <w:tcPr>
            <w:tcW w:w="309" w:type="pct"/>
            <w:vMerge/>
            <w:tcBorders>
              <w:top w:val="nil"/>
              <w:left w:val="single" w:sz="4" w:space="0" w:color="auto"/>
              <w:bottom w:val="single" w:sz="4" w:space="0" w:color="auto"/>
              <w:right w:val="single" w:sz="4" w:space="0" w:color="auto"/>
            </w:tcBorders>
            <w:vAlign w:val="center"/>
            <w:hideMark/>
          </w:tcPr>
          <w:p w:rsidR="002C6AB2" w:rsidRPr="00761DB2" w:rsidRDefault="002C6AB2" w:rsidP="002C6AB2">
            <w:pPr>
              <w:widowControl/>
              <w:spacing w:line="240" w:lineRule="auto"/>
              <w:jc w:val="left"/>
              <w:rPr>
                <w:rFonts w:ascii="宋体" w:eastAsia="宋体" w:hAnsi="宋体" w:cs="Arial"/>
                <w:color w:val="000000"/>
                <w:kern w:val="0"/>
                <w:sz w:val="22"/>
              </w:rPr>
            </w:pPr>
          </w:p>
        </w:tc>
      </w:tr>
      <w:tr w:rsidR="00761DB2" w:rsidRPr="00761DB2" w:rsidTr="00F3620F">
        <w:trPr>
          <w:trHeight w:val="220"/>
        </w:trPr>
        <w:tc>
          <w:tcPr>
            <w:tcW w:w="333" w:type="pct"/>
            <w:tcBorders>
              <w:top w:val="nil"/>
              <w:left w:val="single" w:sz="4" w:space="0" w:color="auto"/>
              <w:bottom w:val="single" w:sz="4" w:space="0" w:color="auto"/>
              <w:right w:val="single" w:sz="4" w:space="0" w:color="auto"/>
            </w:tcBorders>
            <w:shd w:val="clear" w:color="auto" w:fill="auto"/>
            <w:noWrap/>
            <w:vAlign w:val="center"/>
            <w:hideMark/>
          </w:tcPr>
          <w:p w:rsidR="00C86D52" w:rsidRPr="00761DB2" w:rsidRDefault="00C86D52" w:rsidP="002C6AB2">
            <w:pPr>
              <w:widowControl/>
              <w:spacing w:line="240" w:lineRule="auto"/>
              <w:jc w:val="left"/>
              <w:rPr>
                <w:rFonts w:asciiTheme="minorEastAsia" w:hAnsiTheme="minorEastAsia" w:cs="Arial"/>
                <w:kern w:val="0"/>
                <w:sz w:val="20"/>
                <w:szCs w:val="20"/>
              </w:rPr>
            </w:pPr>
            <w:r w:rsidRPr="00761DB2">
              <w:rPr>
                <w:rFonts w:asciiTheme="minorEastAsia" w:hAnsiTheme="minorEastAsia" w:cs="Arial" w:hint="eastAsia"/>
                <w:kern w:val="0"/>
                <w:sz w:val="20"/>
                <w:szCs w:val="20"/>
              </w:rPr>
              <w:t>301</w:t>
            </w:r>
          </w:p>
        </w:tc>
        <w:tc>
          <w:tcPr>
            <w:tcW w:w="953" w:type="pct"/>
            <w:tcBorders>
              <w:top w:val="nil"/>
              <w:left w:val="nil"/>
              <w:bottom w:val="single" w:sz="4" w:space="0" w:color="auto"/>
              <w:right w:val="single" w:sz="4" w:space="0" w:color="auto"/>
            </w:tcBorders>
            <w:shd w:val="clear" w:color="auto" w:fill="auto"/>
            <w:noWrap/>
            <w:vAlign w:val="center"/>
            <w:hideMark/>
          </w:tcPr>
          <w:p w:rsidR="00C86D52" w:rsidRPr="00761DB2" w:rsidRDefault="00C86D52" w:rsidP="002C6AB2">
            <w:pPr>
              <w:widowControl/>
              <w:spacing w:line="240" w:lineRule="auto"/>
              <w:jc w:val="left"/>
              <w:rPr>
                <w:rFonts w:asciiTheme="minorEastAsia" w:hAnsiTheme="minorEastAsia" w:cs="Arial"/>
                <w:kern w:val="0"/>
                <w:sz w:val="20"/>
                <w:szCs w:val="20"/>
              </w:rPr>
            </w:pPr>
            <w:r w:rsidRPr="00761DB2">
              <w:rPr>
                <w:rFonts w:asciiTheme="minorEastAsia" w:hAnsiTheme="minorEastAsia" w:cs="Arial" w:hint="eastAsia"/>
                <w:kern w:val="0"/>
                <w:sz w:val="20"/>
                <w:szCs w:val="20"/>
              </w:rPr>
              <w:t>工资福利支出</w:t>
            </w:r>
          </w:p>
        </w:tc>
        <w:tc>
          <w:tcPr>
            <w:tcW w:w="498" w:type="pct"/>
            <w:tcBorders>
              <w:top w:val="nil"/>
              <w:left w:val="nil"/>
              <w:bottom w:val="single" w:sz="4" w:space="0" w:color="auto"/>
              <w:right w:val="single" w:sz="4" w:space="0" w:color="auto"/>
            </w:tcBorders>
            <w:shd w:val="clear" w:color="auto" w:fill="auto"/>
            <w:noWrap/>
            <w:vAlign w:val="center"/>
            <w:hideMark/>
          </w:tcPr>
          <w:p w:rsidR="00C86D52" w:rsidRPr="00761DB2" w:rsidRDefault="00C86D52">
            <w:pPr>
              <w:jc w:val="right"/>
              <w:rPr>
                <w:rFonts w:asciiTheme="minorEastAsia" w:hAnsiTheme="minorEastAsia" w:cs="Arial"/>
                <w:color w:val="000000"/>
                <w:sz w:val="20"/>
                <w:szCs w:val="20"/>
              </w:rPr>
            </w:pPr>
            <w:r w:rsidRPr="00761DB2">
              <w:rPr>
                <w:rFonts w:asciiTheme="minorEastAsia" w:hAnsiTheme="minorEastAsia" w:cs="Arial" w:hint="eastAsia"/>
                <w:color w:val="000000"/>
                <w:sz w:val="20"/>
                <w:szCs w:val="20"/>
              </w:rPr>
              <w:t>1,628.26</w:t>
            </w:r>
          </w:p>
        </w:tc>
        <w:tc>
          <w:tcPr>
            <w:tcW w:w="412" w:type="pct"/>
            <w:gridSpan w:val="2"/>
            <w:tcBorders>
              <w:top w:val="nil"/>
              <w:left w:val="nil"/>
              <w:bottom w:val="single" w:sz="4" w:space="0" w:color="auto"/>
              <w:right w:val="single" w:sz="4" w:space="0" w:color="auto"/>
            </w:tcBorders>
            <w:shd w:val="clear" w:color="auto" w:fill="auto"/>
            <w:noWrap/>
            <w:vAlign w:val="center"/>
            <w:hideMark/>
          </w:tcPr>
          <w:p w:rsidR="00C86D52" w:rsidRPr="00761DB2" w:rsidRDefault="00C86D52" w:rsidP="002C6AB2">
            <w:pPr>
              <w:widowControl/>
              <w:spacing w:line="240" w:lineRule="auto"/>
              <w:jc w:val="left"/>
              <w:rPr>
                <w:rFonts w:asciiTheme="minorEastAsia" w:hAnsiTheme="minorEastAsia" w:cs="Arial"/>
                <w:kern w:val="0"/>
                <w:sz w:val="20"/>
                <w:szCs w:val="20"/>
              </w:rPr>
            </w:pPr>
            <w:r w:rsidRPr="00761DB2">
              <w:rPr>
                <w:rFonts w:asciiTheme="minorEastAsia" w:hAnsiTheme="minorEastAsia" w:cs="Arial" w:hint="eastAsia"/>
                <w:kern w:val="0"/>
                <w:sz w:val="20"/>
                <w:szCs w:val="20"/>
              </w:rPr>
              <w:t>302</w:t>
            </w:r>
          </w:p>
        </w:tc>
        <w:tc>
          <w:tcPr>
            <w:tcW w:w="908" w:type="pct"/>
            <w:gridSpan w:val="2"/>
            <w:tcBorders>
              <w:top w:val="nil"/>
              <w:left w:val="nil"/>
              <w:bottom w:val="single" w:sz="4" w:space="0" w:color="auto"/>
              <w:right w:val="single" w:sz="4" w:space="0" w:color="auto"/>
            </w:tcBorders>
            <w:shd w:val="clear" w:color="auto" w:fill="auto"/>
            <w:noWrap/>
            <w:vAlign w:val="center"/>
            <w:hideMark/>
          </w:tcPr>
          <w:p w:rsidR="00C86D52" w:rsidRPr="00761DB2" w:rsidRDefault="00C86D52" w:rsidP="002C6AB2">
            <w:pPr>
              <w:widowControl/>
              <w:spacing w:line="240" w:lineRule="auto"/>
              <w:jc w:val="left"/>
              <w:rPr>
                <w:rFonts w:asciiTheme="minorEastAsia" w:hAnsiTheme="minorEastAsia" w:cs="Arial"/>
                <w:kern w:val="0"/>
                <w:sz w:val="20"/>
                <w:szCs w:val="20"/>
              </w:rPr>
            </w:pPr>
            <w:r w:rsidRPr="00761DB2">
              <w:rPr>
                <w:rFonts w:asciiTheme="minorEastAsia" w:hAnsiTheme="minorEastAsia" w:cs="Arial" w:hint="eastAsia"/>
                <w:kern w:val="0"/>
                <w:sz w:val="20"/>
                <w:szCs w:val="20"/>
              </w:rPr>
              <w:t>商品和服务支出</w:t>
            </w:r>
          </w:p>
        </w:tc>
        <w:tc>
          <w:tcPr>
            <w:tcW w:w="309" w:type="pct"/>
            <w:tcBorders>
              <w:top w:val="nil"/>
              <w:left w:val="nil"/>
              <w:bottom w:val="single" w:sz="4" w:space="0" w:color="auto"/>
              <w:right w:val="single" w:sz="4" w:space="0" w:color="auto"/>
            </w:tcBorders>
            <w:shd w:val="clear" w:color="auto" w:fill="auto"/>
            <w:noWrap/>
            <w:vAlign w:val="bottom"/>
            <w:hideMark/>
          </w:tcPr>
          <w:p w:rsidR="00C86D52" w:rsidRPr="00761DB2" w:rsidRDefault="00C86D52" w:rsidP="002C6AB2">
            <w:pPr>
              <w:widowControl/>
              <w:spacing w:line="240" w:lineRule="auto"/>
              <w:jc w:val="left"/>
              <w:rPr>
                <w:rFonts w:asciiTheme="minorEastAsia" w:hAnsiTheme="minorEastAsia" w:cs="Arial"/>
                <w:color w:val="000000"/>
                <w:kern w:val="0"/>
                <w:sz w:val="20"/>
                <w:szCs w:val="20"/>
              </w:rPr>
            </w:pPr>
            <w:r w:rsidRPr="00761DB2">
              <w:rPr>
                <w:rFonts w:asciiTheme="minorEastAsia" w:hAnsiTheme="minorEastAsia" w:cs="Arial"/>
                <w:color w:val="000000"/>
                <w:kern w:val="0"/>
                <w:sz w:val="20"/>
                <w:szCs w:val="20"/>
              </w:rPr>
              <w:t xml:space="preserve">　</w:t>
            </w:r>
          </w:p>
        </w:tc>
        <w:tc>
          <w:tcPr>
            <w:tcW w:w="371" w:type="pct"/>
            <w:gridSpan w:val="2"/>
            <w:tcBorders>
              <w:top w:val="nil"/>
              <w:left w:val="nil"/>
              <w:bottom w:val="single" w:sz="4" w:space="0" w:color="auto"/>
              <w:right w:val="single" w:sz="4" w:space="0" w:color="auto"/>
            </w:tcBorders>
            <w:shd w:val="clear" w:color="auto" w:fill="auto"/>
            <w:noWrap/>
            <w:vAlign w:val="center"/>
            <w:hideMark/>
          </w:tcPr>
          <w:p w:rsidR="00C86D52" w:rsidRPr="00761DB2" w:rsidRDefault="00C86D52" w:rsidP="002C6AB2">
            <w:pPr>
              <w:widowControl/>
              <w:spacing w:line="240" w:lineRule="auto"/>
              <w:jc w:val="left"/>
              <w:rPr>
                <w:rFonts w:asciiTheme="minorEastAsia" w:hAnsiTheme="minorEastAsia" w:cs="Arial"/>
                <w:kern w:val="0"/>
                <w:sz w:val="20"/>
                <w:szCs w:val="20"/>
              </w:rPr>
            </w:pPr>
            <w:r w:rsidRPr="00761DB2">
              <w:rPr>
                <w:rFonts w:asciiTheme="minorEastAsia" w:hAnsiTheme="minorEastAsia" w:cs="Arial" w:hint="eastAsia"/>
                <w:kern w:val="0"/>
                <w:sz w:val="20"/>
                <w:szCs w:val="20"/>
              </w:rPr>
              <w:t>310</w:t>
            </w:r>
          </w:p>
        </w:tc>
        <w:tc>
          <w:tcPr>
            <w:tcW w:w="908" w:type="pct"/>
            <w:gridSpan w:val="2"/>
            <w:tcBorders>
              <w:top w:val="nil"/>
              <w:left w:val="nil"/>
              <w:bottom w:val="single" w:sz="4" w:space="0" w:color="auto"/>
              <w:right w:val="single" w:sz="4" w:space="0" w:color="auto"/>
            </w:tcBorders>
            <w:shd w:val="clear" w:color="auto" w:fill="auto"/>
            <w:noWrap/>
            <w:vAlign w:val="center"/>
            <w:hideMark/>
          </w:tcPr>
          <w:p w:rsidR="00C86D52" w:rsidRPr="00761DB2" w:rsidRDefault="00C86D52" w:rsidP="002C6AB2">
            <w:pPr>
              <w:widowControl/>
              <w:spacing w:line="240" w:lineRule="auto"/>
              <w:jc w:val="left"/>
              <w:rPr>
                <w:rFonts w:asciiTheme="minorEastAsia" w:hAnsiTheme="minorEastAsia" w:cs="Arial"/>
                <w:kern w:val="0"/>
                <w:sz w:val="20"/>
                <w:szCs w:val="20"/>
              </w:rPr>
            </w:pPr>
            <w:r w:rsidRPr="00761DB2">
              <w:rPr>
                <w:rFonts w:asciiTheme="minorEastAsia" w:hAnsiTheme="minorEastAsia" w:cs="Arial" w:hint="eastAsia"/>
                <w:kern w:val="0"/>
                <w:sz w:val="20"/>
                <w:szCs w:val="20"/>
              </w:rPr>
              <w:t>资本性支出</w:t>
            </w:r>
          </w:p>
        </w:tc>
        <w:tc>
          <w:tcPr>
            <w:tcW w:w="309" w:type="pct"/>
            <w:tcBorders>
              <w:top w:val="nil"/>
              <w:left w:val="nil"/>
              <w:bottom w:val="single" w:sz="4" w:space="0" w:color="auto"/>
              <w:right w:val="single" w:sz="4" w:space="0" w:color="auto"/>
            </w:tcBorders>
            <w:shd w:val="clear" w:color="auto" w:fill="auto"/>
            <w:noWrap/>
            <w:vAlign w:val="bottom"/>
            <w:hideMark/>
          </w:tcPr>
          <w:p w:rsidR="00C86D52" w:rsidRPr="00761DB2" w:rsidRDefault="00C86D52" w:rsidP="002C6AB2">
            <w:pPr>
              <w:widowControl/>
              <w:spacing w:line="240" w:lineRule="auto"/>
              <w:jc w:val="left"/>
              <w:rPr>
                <w:rFonts w:asciiTheme="minorEastAsia" w:hAnsiTheme="minorEastAsia" w:cs="Arial"/>
                <w:color w:val="000000"/>
                <w:kern w:val="0"/>
                <w:sz w:val="20"/>
                <w:szCs w:val="20"/>
              </w:rPr>
            </w:pPr>
            <w:r w:rsidRPr="00761DB2">
              <w:rPr>
                <w:rFonts w:asciiTheme="minorEastAsia" w:hAnsiTheme="minorEastAsia" w:cs="Arial"/>
                <w:color w:val="000000"/>
                <w:kern w:val="0"/>
                <w:sz w:val="20"/>
                <w:szCs w:val="20"/>
              </w:rPr>
              <w:t xml:space="preserve">　</w:t>
            </w:r>
          </w:p>
        </w:tc>
      </w:tr>
      <w:tr w:rsidR="00761DB2" w:rsidRPr="00761DB2" w:rsidTr="00F3620F">
        <w:trPr>
          <w:trHeight w:val="220"/>
        </w:trPr>
        <w:tc>
          <w:tcPr>
            <w:tcW w:w="333" w:type="pct"/>
            <w:tcBorders>
              <w:top w:val="nil"/>
              <w:left w:val="single" w:sz="4" w:space="0" w:color="auto"/>
              <w:bottom w:val="single" w:sz="4" w:space="0" w:color="auto"/>
              <w:right w:val="single" w:sz="4" w:space="0" w:color="auto"/>
            </w:tcBorders>
            <w:shd w:val="clear" w:color="auto" w:fill="auto"/>
            <w:noWrap/>
            <w:vAlign w:val="center"/>
            <w:hideMark/>
          </w:tcPr>
          <w:p w:rsidR="00C86D52" w:rsidRPr="00761DB2" w:rsidRDefault="00C86D52" w:rsidP="002C6AB2">
            <w:pPr>
              <w:widowControl/>
              <w:spacing w:line="240" w:lineRule="auto"/>
              <w:jc w:val="left"/>
              <w:rPr>
                <w:rFonts w:asciiTheme="minorEastAsia" w:hAnsiTheme="minorEastAsia" w:cs="Arial"/>
                <w:kern w:val="0"/>
                <w:sz w:val="20"/>
                <w:szCs w:val="20"/>
              </w:rPr>
            </w:pPr>
            <w:r w:rsidRPr="00761DB2">
              <w:rPr>
                <w:rFonts w:asciiTheme="minorEastAsia" w:hAnsiTheme="minorEastAsia" w:cs="Arial" w:hint="eastAsia"/>
                <w:kern w:val="0"/>
                <w:sz w:val="20"/>
                <w:szCs w:val="20"/>
              </w:rPr>
              <w:t>30101</w:t>
            </w:r>
          </w:p>
        </w:tc>
        <w:tc>
          <w:tcPr>
            <w:tcW w:w="953" w:type="pct"/>
            <w:tcBorders>
              <w:top w:val="nil"/>
              <w:left w:val="nil"/>
              <w:bottom w:val="single" w:sz="4" w:space="0" w:color="auto"/>
              <w:right w:val="single" w:sz="4" w:space="0" w:color="auto"/>
            </w:tcBorders>
            <w:shd w:val="clear" w:color="auto" w:fill="auto"/>
            <w:noWrap/>
            <w:vAlign w:val="center"/>
            <w:hideMark/>
          </w:tcPr>
          <w:p w:rsidR="00C86D52" w:rsidRPr="00761DB2" w:rsidRDefault="00C86D52" w:rsidP="002C6AB2">
            <w:pPr>
              <w:widowControl/>
              <w:spacing w:line="240" w:lineRule="auto"/>
              <w:jc w:val="left"/>
              <w:rPr>
                <w:rFonts w:asciiTheme="minorEastAsia" w:hAnsiTheme="minorEastAsia" w:cs="Arial"/>
                <w:kern w:val="0"/>
                <w:sz w:val="20"/>
                <w:szCs w:val="20"/>
              </w:rPr>
            </w:pPr>
            <w:r w:rsidRPr="00761DB2">
              <w:rPr>
                <w:rFonts w:asciiTheme="minorEastAsia" w:hAnsiTheme="minorEastAsia" w:cs="Arial" w:hint="eastAsia"/>
                <w:kern w:val="0"/>
                <w:sz w:val="20"/>
                <w:szCs w:val="20"/>
              </w:rPr>
              <w:t xml:space="preserve">  基本工资</w:t>
            </w:r>
          </w:p>
        </w:tc>
        <w:tc>
          <w:tcPr>
            <w:tcW w:w="498" w:type="pct"/>
            <w:tcBorders>
              <w:top w:val="nil"/>
              <w:left w:val="nil"/>
              <w:bottom w:val="single" w:sz="4" w:space="0" w:color="auto"/>
              <w:right w:val="single" w:sz="4" w:space="0" w:color="auto"/>
            </w:tcBorders>
            <w:shd w:val="clear" w:color="auto" w:fill="auto"/>
            <w:noWrap/>
            <w:vAlign w:val="center"/>
            <w:hideMark/>
          </w:tcPr>
          <w:p w:rsidR="00C86D52" w:rsidRPr="00761DB2" w:rsidRDefault="00C86D52">
            <w:pPr>
              <w:jc w:val="right"/>
              <w:rPr>
                <w:rFonts w:asciiTheme="minorEastAsia" w:hAnsiTheme="minorEastAsia" w:cs="Arial"/>
                <w:color w:val="000000"/>
                <w:sz w:val="20"/>
                <w:szCs w:val="20"/>
              </w:rPr>
            </w:pPr>
            <w:r w:rsidRPr="00761DB2">
              <w:rPr>
                <w:rFonts w:asciiTheme="minorEastAsia" w:hAnsiTheme="minorEastAsia" w:cs="Arial" w:hint="eastAsia"/>
                <w:color w:val="000000"/>
                <w:sz w:val="20"/>
                <w:szCs w:val="20"/>
              </w:rPr>
              <w:t>31.69</w:t>
            </w:r>
          </w:p>
        </w:tc>
        <w:tc>
          <w:tcPr>
            <w:tcW w:w="412" w:type="pct"/>
            <w:gridSpan w:val="2"/>
            <w:tcBorders>
              <w:top w:val="nil"/>
              <w:left w:val="nil"/>
              <w:bottom w:val="single" w:sz="4" w:space="0" w:color="auto"/>
              <w:right w:val="single" w:sz="4" w:space="0" w:color="auto"/>
            </w:tcBorders>
            <w:shd w:val="clear" w:color="auto" w:fill="auto"/>
            <w:noWrap/>
            <w:vAlign w:val="center"/>
            <w:hideMark/>
          </w:tcPr>
          <w:p w:rsidR="00C86D52" w:rsidRPr="00761DB2" w:rsidRDefault="00C86D52" w:rsidP="002C6AB2">
            <w:pPr>
              <w:widowControl/>
              <w:spacing w:line="240" w:lineRule="auto"/>
              <w:jc w:val="left"/>
              <w:rPr>
                <w:rFonts w:asciiTheme="minorEastAsia" w:hAnsiTheme="minorEastAsia" w:cs="Arial"/>
                <w:kern w:val="0"/>
                <w:sz w:val="20"/>
                <w:szCs w:val="20"/>
              </w:rPr>
            </w:pPr>
            <w:r w:rsidRPr="00761DB2">
              <w:rPr>
                <w:rFonts w:asciiTheme="minorEastAsia" w:hAnsiTheme="minorEastAsia" w:cs="Arial" w:hint="eastAsia"/>
                <w:kern w:val="0"/>
                <w:sz w:val="20"/>
                <w:szCs w:val="20"/>
              </w:rPr>
              <w:t>30201</w:t>
            </w:r>
          </w:p>
        </w:tc>
        <w:tc>
          <w:tcPr>
            <w:tcW w:w="908" w:type="pct"/>
            <w:gridSpan w:val="2"/>
            <w:tcBorders>
              <w:top w:val="nil"/>
              <w:left w:val="nil"/>
              <w:bottom w:val="single" w:sz="4" w:space="0" w:color="auto"/>
              <w:right w:val="single" w:sz="4" w:space="0" w:color="auto"/>
            </w:tcBorders>
            <w:shd w:val="clear" w:color="auto" w:fill="auto"/>
            <w:noWrap/>
            <w:vAlign w:val="center"/>
            <w:hideMark/>
          </w:tcPr>
          <w:p w:rsidR="00C86D52" w:rsidRPr="00761DB2" w:rsidRDefault="00C86D52" w:rsidP="002C6AB2">
            <w:pPr>
              <w:widowControl/>
              <w:spacing w:line="240" w:lineRule="auto"/>
              <w:jc w:val="left"/>
              <w:rPr>
                <w:rFonts w:asciiTheme="minorEastAsia" w:hAnsiTheme="minorEastAsia" w:cs="Arial"/>
                <w:kern w:val="0"/>
                <w:sz w:val="20"/>
                <w:szCs w:val="20"/>
              </w:rPr>
            </w:pPr>
            <w:r w:rsidRPr="00761DB2">
              <w:rPr>
                <w:rFonts w:asciiTheme="minorEastAsia" w:hAnsiTheme="minorEastAsia" w:cs="Arial" w:hint="eastAsia"/>
                <w:kern w:val="0"/>
                <w:sz w:val="20"/>
                <w:szCs w:val="20"/>
              </w:rPr>
              <w:t xml:space="preserve">  办公费</w:t>
            </w:r>
          </w:p>
        </w:tc>
        <w:tc>
          <w:tcPr>
            <w:tcW w:w="309" w:type="pct"/>
            <w:tcBorders>
              <w:top w:val="nil"/>
              <w:left w:val="nil"/>
              <w:bottom w:val="single" w:sz="4" w:space="0" w:color="auto"/>
              <w:right w:val="single" w:sz="4" w:space="0" w:color="auto"/>
            </w:tcBorders>
            <w:shd w:val="clear" w:color="auto" w:fill="auto"/>
            <w:noWrap/>
            <w:vAlign w:val="bottom"/>
            <w:hideMark/>
          </w:tcPr>
          <w:p w:rsidR="00C86D52" w:rsidRPr="00761DB2" w:rsidRDefault="00C86D52" w:rsidP="002C6AB2">
            <w:pPr>
              <w:widowControl/>
              <w:spacing w:line="240" w:lineRule="auto"/>
              <w:jc w:val="left"/>
              <w:rPr>
                <w:rFonts w:asciiTheme="minorEastAsia" w:hAnsiTheme="minorEastAsia" w:cs="Arial"/>
                <w:color w:val="000000"/>
                <w:kern w:val="0"/>
                <w:sz w:val="20"/>
                <w:szCs w:val="20"/>
              </w:rPr>
            </w:pPr>
            <w:r w:rsidRPr="00761DB2">
              <w:rPr>
                <w:rFonts w:asciiTheme="minorEastAsia" w:hAnsiTheme="minorEastAsia" w:cs="Arial"/>
                <w:color w:val="000000"/>
                <w:kern w:val="0"/>
                <w:sz w:val="20"/>
                <w:szCs w:val="20"/>
              </w:rPr>
              <w:t xml:space="preserve">　</w:t>
            </w:r>
          </w:p>
        </w:tc>
        <w:tc>
          <w:tcPr>
            <w:tcW w:w="371" w:type="pct"/>
            <w:gridSpan w:val="2"/>
            <w:tcBorders>
              <w:top w:val="nil"/>
              <w:left w:val="nil"/>
              <w:bottom w:val="single" w:sz="4" w:space="0" w:color="auto"/>
              <w:right w:val="single" w:sz="4" w:space="0" w:color="auto"/>
            </w:tcBorders>
            <w:shd w:val="clear" w:color="auto" w:fill="auto"/>
            <w:noWrap/>
            <w:vAlign w:val="center"/>
            <w:hideMark/>
          </w:tcPr>
          <w:p w:rsidR="00C86D52" w:rsidRPr="00761DB2" w:rsidRDefault="00C86D52" w:rsidP="002C6AB2">
            <w:pPr>
              <w:widowControl/>
              <w:spacing w:line="240" w:lineRule="auto"/>
              <w:jc w:val="left"/>
              <w:rPr>
                <w:rFonts w:asciiTheme="minorEastAsia" w:hAnsiTheme="minorEastAsia" w:cs="Arial"/>
                <w:kern w:val="0"/>
                <w:sz w:val="20"/>
                <w:szCs w:val="20"/>
              </w:rPr>
            </w:pPr>
            <w:r w:rsidRPr="00761DB2">
              <w:rPr>
                <w:rFonts w:asciiTheme="minorEastAsia" w:hAnsiTheme="minorEastAsia" w:cs="Arial" w:hint="eastAsia"/>
                <w:kern w:val="0"/>
                <w:sz w:val="20"/>
                <w:szCs w:val="20"/>
              </w:rPr>
              <w:t>31001</w:t>
            </w:r>
          </w:p>
        </w:tc>
        <w:tc>
          <w:tcPr>
            <w:tcW w:w="908" w:type="pct"/>
            <w:gridSpan w:val="2"/>
            <w:tcBorders>
              <w:top w:val="nil"/>
              <w:left w:val="nil"/>
              <w:bottom w:val="single" w:sz="4" w:space="0" w:color="auto"/>
              <w:right w:val="single" w:sz="4" w:space="0" w:color="auto"/>
            </w:tcBorders>
            <w:shd w:val="clear" w:color="auto" w:fill="auto"/>
            <w:noWrap/>
            <w:vAlign w:val="center"/>
            <w:hideMark/>
          </w:tcPr>
          <w:p w:rsidR="00C86D52" w:rsidRPr="00761DB2" w:rsidRDefault="00C86D52" w:rsidP="002C6AB2">
            <w:pPr>
              <w:widowControl/>
              <w:spacing w:line="240" w:lineRule="auto"/>
              <w:jc w:val="left"/>
              <w:rPr>
                <w:rFonts w:asciiTheme="minorEastAsia" w:hAnsiTheme="minorEastAsia" w:cs="Arial"/>
                <w:kern w:val="0"/>
                <w:sz w:val="20"/>
                <w:szCs w:val="20"/>
              </w:rPr>
            </w:pPr>
            <w:r w:rsidRPr="00761DB2">
              <w:rPr>
                <w:rFonts w:asciiTheme="minorEastAsia" w:hAnsiTheme="minorEastAsia" w:cs="Arial" w:hint="eastAsia"/>
                <w:kern w:val="0"/>
                <w:sz w:val="20"/>
                <w:szCs w:val="20"/>
              </w:rPr>
              <w:t xml:space="preserve">  房屋建筑物购建</w:t>
            </w:r>
          </w:p>
        </w:tc>
        <w:tc>
          <w:tcPr>
            <w:tcW w:w="309" w:type="pct"/>
            <w:tcBorders>
              <w:top w:val="nil"/>
              <w:left w:val="nil"/>
              <w:bottom w:val="single" w:sz="4" w:space="0" w:color="auto"/>
              <w:right w:val="single" w:sz="4" w:space="0" w:color="auto"/>
            </w:tcBorders>
            <w:shd w:val="clear" w:color="auto" w:fill="auto"/>
            <w:noWrap/>
            <w:vAlign w:val="bottom"/>
            <w:hideMark/>
          </w:tcPr>
          <w:p w:rsidR="00C86D52" w:rsidRPr="00761DB2" w:rsidRDefault="00C86D52" w:rsidP="002C6AB2">
            <w:pPr>
              <w:widowControl/>
              <w:spacing w:line="240" w:lineRule="auto"/>
              <w:jc w:val="left"/>
              <w:rPr>
                <w:rFonts w:asciiTheme="minorEastAsia" w:hAnsiTheme="minorEastAsia" w:cs="Arial"/>
                <w:color w:val="000000"/>
                <w:kern w:val="0"/>
                <w:sz w:val="20"/>
                <w:szCs w:val="20"/>
              </w:rPr>
            </w:pPr>
            <w:r w:rsidRPr="00761DB2">
              <w:rPr>
                <w:rFonts w:asciiTheme="minorEastAsia" w:hAnsiTheme="minorEastAsia" w:cs="Arial"/>
                <w:color w:val="000000"/>
                <w:kern w:val="0"/>
                <w:sz w:val="20"/>
                <w:szCs w:val="20"/>
              </w:rPr>
              <w:t xml:space="preserve">　</w:t>
            </w:r>
          </w:p>
        </w:tc>
      </w:tr>
      <w:tr w:rsidR="00761DB2" w:rsidRPr="00761DB2" w:rsidTr="00F3620F">
        <w:trPr>
          <w:trHeight w:val="220"/>
        </w:trPr>
        <w:tc>
          <w:tcPr>
            <w:tcW w:w="333" w:type="pct"/>
            <w:tcBorders>
              <w:top w:val="nil"/>
              <w:left w:val="single" w:sz="4" w:space="0" w:color="auto"/>
              <w:bottom w:val="single" w:sz="4" w:space="0" w:color="auto"/>
              <w:right w:val="single" w:sz="4" w:space="0" w:color="auto"/>
            </w:tcBorders>
            <w:shd w:val="clear" w:color="auto" w:fill="auto"/>
            <w:noWrap/>
            <w:vAlign w:val="center"/>
            <w:hideMark/>
          </w:tcPr>
          <w:p w:rsidR="00C86D52" w:rsidRPr="00761DB2" w:rsidRDefault="00C86D52" w:rsidP="002C6AB2">
            <w:pPr>
              <w:widowControl/>
              <w:spacing w:line="240" w:lineRule="auto"/>
              <w:jc w:val="left"/>
              <w:rPr>
                <w:rFonts w:asciiTheme="minorEastAsia" w:hAnsiTheme="minorEastAsia" w:cs="Arial"/>
                <w:kern w:val="0"/>
                <w:sz w:val="20"/>
                <w:szCs w:val="20"/>
              </w:rPr>
            </w:pPr>
            <w:r w:rsidRPr="00761DB2">
              <w:rPr>
                <w:rFonts w:asciiTheme="minorEastAsia" w:hAnsiTheme="minorEastAsia" w:cs="Arial" w:hint="eastAsia"/>
                <w:kern w:val="0"/>
                <w:sz w:val="20"/>
                <w:szCs w:val="20"/>
              </w:rPr>
              <w:t>30102</w:t>
            </w:r>
          </w:p>
        </w:tc>
        <w:tc>
          <w:tcPr>
            <w:tcW w:w="953" w:type="pct"/>
            <w:tcBorders>
              <w:top w:val="nil"/>
              <w:left w:val="nil"/>
              <w:bottom w:val="single" w:sz="4" w:space="0" w:color="auto"/>
              <w:right w:val="single" w:sz="4" w:space="0" w:color="auto"/>
            </w:tcBorders>
            <w:shd w:val="clear" w:color="auto" w:fill="auto"/>
            <w:noWrap/>
            <w:vAlign w:val="center"/>
            <w:hideMark/>
          </w:tcPr>
          <w:p w:rsidR="00C86D52" w:rsidRPr="00761DB2" w:rsidRDefault="00C86D52" w:rsidP="002C6AB2">
            <w:pPr>
              <w:widowControl/>
              <w:spacing w:line="240" w:lineRule="auto"/>
              <w:jc w:val="left"/>
              <w:rPr>
                <w:rFonts w:asciiTheme="minorEastAsia" w:hAnsiTheme="minorEastAsia" w:cs="Arial"/>
                <w:kern w:val="0"/>
                <w:sz w:val="20"/>
                <w:szCs w:val="20"/>
              </w:rPr>
            </w:pPr>
            <w:r w:rsidRPr="00761DB2">
              <w:rPr>
                <w:rFonts w:asciiTheme="minorEastAsia" w:hAnsiTheme="minorEastAsia" w:cs="Arial" w:hint="eastAsia"/>
                <w:kern w:val="0"/>
                <w:sz w:val="20"/>
                <w:szCs w:val="20"/>
              </w:rPr>
              <w:t xml:space="preserve">  津贴补贴</w:t>
            </w:r>
          </w:p>
        </w:tc>
        <w:tc>
          <w:tcPr>
            <w:tcW w:w="498" w:type="pct"/>
            <w:tcBorders>
              <w:top w:val="nil"/>
              <w:left w:val="nil"/>
              <w:bottom w:val="single" w:sz="4" w:space="0" w:color="auto"/>
              <w:right w:val="single" w:sz="4" w:space="0" w:color="auto"/>
            </w:tcBorders>
            <w:shd w:val="clear" w:color="auto" w:fill="auto"/>
            <w:noWrap/>
            <w:vAlign w:val="center"/>
            <w:hideMark/>
          </w:tcPr>
          <w:p w:rsidR="00C86D52" w:rsidRPr="00761DB2" w:rsidRDefault="00C86D52">
            <w:pPr>
              <w:jc w:val="right"/>
              <w:rPr>
                <w:rFonts w:asciiTheme="minorEastAsia" w:hAnsiTheme="minorEastAsia" w:cs="Arial"/>
                <w:color w:val="000000"/>
                <w:sz w:val="20"/>
                <w:szCs w:val="20"/>
              </w:rPr>
            </w:pPr>
            <w:r w:rsidRPr="00761DB2">
              <w:rPr>
                <w:rFonts w:asciiTheme="minorEastAsia" w:hAnsiTheme="minorEastAsia" w:cs="Arial" w:hint="eastAsia"/>
                <w:color w:val="000000"/>
                <w:sz w:val="20"/>
                <w:szCs w:val="20"/>
              </w:rPr>
              <w:t>0.01</w:t>
            </w:r>
          </w:p>
        </w:tc>
        <w:tc>
          <w:tcPr>
            <w:tcW w:w="412" w:type="pct"/>
            <w:gridSpan w:val="2"/>
            <w:tcBorders>
              <w:top w:val="nil"/>
              <w:left w:val="nil"/>
              <w:bottom w:val="single" w:sz="4" w:space="0" w:color="auto"/>
              <w:right w:val="single" w:sz="4" w:space="0" w:color="auto"/>
            </w:tcBorders>
            <w:shd w:val="clear" w:color="auto" w:fill="auto"/>
            <w:noWrap/>
            <w:vAlign w:val="center"/>
            <w:hideMark/>
          </w:tcPr>
          <w:p w:rsidR="00C86D52" w:rsidRPr="00761DB2" w:rsidRDefault="00C86D52" w:rsidP="002C6AB2">
            <w:pPr>
              <w:widowControl/>
              <w:spacing w:line="240" w:lineRule="auto"/>
              <w:jc w:val="left"/>
              <w:rPr>
                <w:rFonts w:asciiTheme="minorEastAsia" w:hAnsiTheme="minorEastAsia" w:cs="Arial"/>
                <w:kern w:val="0"/>
                <w:sz w:val="20"/>
                <w:szCs w:val="20"/>
              </w:rPr>
            </w:pPr>
            <w:r w:rsidRPr="00761DB2">
              <w:rPr>
                <w:rFonts w:asciiTheme="minorEastAsia" w:hAnsiTheme="minorEastAsia" w:cs="Arial" w:hint="eastAsia"/>
                <w:kern w:val="0"/>
                <w:sz w:val="20"/>
                <w:szCs w:val="20"/>
              </w:rPr>
              <w:t>30202</w:t>
            </w:r>
          </w:p>
        </w:tc>
        <w:tc>
          <w:tcPr>
            <w:tcW w:w="908" w:type="pct"/>
            <w:gridSpan w:val="2"/>
            <w:tcBorders>
              <w:top w:val="nil"/>
              <w:left w:val="nil"/>
              <w:bottom w:val="single" w:sz="4" w:space="0" w:color="auto"/>
              <w:right w:val="single" w:sz="4" w:space="0" w:color="auto"/>
            </w:tcBorders>
            <w:shd w:val="clear" w:color="auto" w:fill="auto"/>
            <w:noWrap/>
            <w:vAlign w:val="center"/>
            <w:hideMark/>
          </w:tcPr>
          <w:p w:rsidR="00C86D52" w:rsidRPr="00761DB2" w:rsidRDefault="00C86D52" w:rsidP="002C6AB2">
            <w:pPr>
              <w:widowControl/>
              <w:spacing w:line="240" w:lineRule="auto"/>
              <w:jc w:val="left"/>
              <w:rPr>
                <w:rFonts w:asciiTheme="minorEastAsia" w:hAnsiTheme="minorEastAsia" w:cs="Arial"/>
                <w:kern w:val="0"/>
                <w:sz w:val="20"/>
                <w:szCs w:val="20"/>
              </w:rPr>
            </w:pPr>
            <w:r w:rsidRPr="00761DB2">
              <w:rPr>
                <w:rFonts w:asciiTheme="minorEastAsia" w:hAnsiTheme="minorEastAsia" w:cs="Arial" w:hint="eastAsia"/>
                <w:kern w:val="0"/>
                <w:sz w:val="20"/>
                <w:szCs w:val="20"/>
              </w:rPr>
              <w:t xml:space="preserve">  印刷费</w:t>
            </w:r>
          </w:p>
        </w:tc>
        <w:tc>
          <w:tcPr>
            <w:tcW w:w="309" w:type="pct"/>
            <w:tcBorders>
              <w:top w:val="nil"/>
              <w:left w:val="nil"/>
              <w:bottom w:val="single" w:sz="4" w:space="0" w:color="auto"/>
              <w:right w:val="single" w:sz="4" w:space="0" w:color="auto"/>
            </w:tcBorders>
            <w:shd w:val="clear" w:color="auto" w:fill="auto"/>
            <w:noWrap/>
            <w:vAlign w:val="bottom"/>
            <w:hideMark/>
          </w:tcPr>
          <w:p w:rsidR="00C86D52" w:rsidRPr="00761DB2" w:rsidRDefault="00C86D52" w:rsidP="002C6AB2">
            <w:pPr>
              <w:widowControl/>
              <w:spacing w:line="240" w:lineRule="auto"/>
              <w:jc w:val="left"/>
              <w:rPr>
                <w:rFonts w:asciiTheme="minorEastAsia" w:hAnsiTheme="minorEastAsia" w:cs="Arial"/>
                <w:color w:val="000000"/>
                <w:kern w:val="0"/>
                <w:sz w:val="20"/>
                <w:szCs w:val="20"/>
              </w:rPr>
            </w:pPr>
            <w:r w:rsidRPr="00761DB2">
              <w:rPr>
                <w:rFonts w:asciiTheme="minorEastAsia" w:hAnsiTheme="minorEastAsia" w:cs="Arial"/>
                <w:color w:val="000000"/>
                <w:kern w:val="0"/>
                <w:sz w:val="20"/>
                <w:szCs w:val="20"/>
              </w:rPr>
              <w:t xml:space="preserve">　</w:t>
            </w:r>
          </w:p>
        </w:tc>
        <w:tc>
          <w:tcPr>
            <w:tcW w:w="371" w:type="pct"/>
            <w:gridSpan w:val="2"/>
            <w:tcBorders>
              <w:top w:val="nil"/>
              <w:left w:val="nil"/>
              <w:bottom w:val="single" w:sz="4" w:space="0" w:color="auto"/>
              <w:right w:val="single" w:sz="4" w:space="0" w:color="auto"/>
            </w:tcBorders>
            <w:shd w:val="clear" w:color="auto" w:fill="auto"/>
            <w:noWrap/>
            <w:vAlign w:val="center"/>
            <w:hideMark/>
          </w:tcPr>
          <w:p w:rsidR="00C86D52" w:rsidRPr="00761DB2" w:rsidRDefault="00C86D52" w:rsidP="002C6AB2">
            <w:pPr>
              <w:widowControl/>
              <w:spacing w:line="240" w:lineRule="auto"/>
              <w:jc w:val="left"/>
              <w:rPr>
                <w:rFonts w:asciiTheme="minorEastAsia" w:hAnsiTheme="minorEastAsia" w:cs="Arial"/>
                <w:kern w:val="0"/>
                <w:sz w:val="20"/>
                <w:szCs w:val="20"/>
              </w:rPr>
            </w:pPr>
            <w:r w:rsidRPr="00761DB2">
              <w:rPr>
                <w:rFonts w:asciiTheme="minorEastAsia" w:hAnsiTheme="minorEastAsia" w:cs="Arial" w:hint="eastAsia"/>
                <w:kern w:val="0"/>
                <w:sz w:val="20"/>
                <w:szCs w:val="20"/>
              </w:rPr>
              <w:t>31002</w:t>
            </w:r>
          </w:p>
        </w:tc>
        <w:tc>
          <w:tcPr>
            <w:tcW w:w="908" w:type="pct"/>
            <w:gridSpan w:val="2"/>
            <w:tcBorders>
              <w:top w:val="nil"/>
              <w:left w:val="nil"/>
              <w:bottom w:val="single" w:sz="4" w:space="0" w:color="auto"/>
              <w:right w:val="single" w:sz="4" w:space="0" w:color="auto"/>
            </w:tcBorders>
            <w:shd w:val="clear" w:color="auto" w:fill="auto"/>
            <w:noWrap/>
            <w:vAlign w:val="center"/>
            <w:hideMark/>
          </w:tcPr>
          <w:p w:rsidR="00C86D52" w:rsidRPr="00761DB2" w:rsidRDefault="00C86D52" w:rsidP="002C6AB2">
            <w:pPr>
              <w:widowControl/>
              <w:spacing w:line="240" w:lineRule="auto"/>
              <w:jc w:val="left"/>
              <w:rPr>
                <w:rFonts w:asciiTheme="minorEastAsia" w:hAnsiTheme="minorEastAsia" w:cs="Arial"/>
                <w:kern w:val="0"/>
                <w:sz w:val="20"/>
                <w:szCs w:val="20"/>
              </w:rPr>
            </w:pPr>
            <w:r w:rsidRPr="00761DB2">
              <w:rPr>
                <w:rFonts w:asciiTheme="minorEastAsia" w:hAnsiTheme="minorEastAsia" w:cs="Arial" w:hint="eastAsia"/>
                <w:kern w:val="0"/>
                <w:sz w:val="20"/>
                <w:szCs w:val="20"/>
              </w:rPr>
              <w:t xml:space="preserve">  办公设备购置</w:t>
            </w:r>
          </w:p>
        </w:tc>
        <w:tc>
          <w:tcPr>
            <w:tcW w:w="309" w:type="pct"/>
            <w:tcBorders>
              <w:top w:val="nil"/>
              <w:left w:val="nil"/>
              <w:bottom w:val="single" w:sz="4" w:space="0" w:color="auto"/>
              <w:right w:val="single" w:sz="4" w:space="0" w:color="auto"/>
            </w:tcBorders>
            <w:shd w:val="clear" w:color="auto" w:fill="auto"/>
            <w:noWrap/>
            <w:vAlign w:val="bottom"/>
            <w:hideMark/>
          </w:tcPr>
          <w:p w:rsidR="00C86D52" w:rsidRPr="00761DB2" w:rsidRDefault="00C86D52" w:rsidP="002C6AB2">
            <w:pPr>
              <w:widowControl/>
              <w:spacing w:line="240" w:lineRule="auto"/>
              <w:jc w:val="left"/>
              <w:rPr>
                <w:rFonts w:asciiTheme="minorEastAsia" w:hAnsiTheme="minorEastAsia" w:cs="Arial"/>
                <w:color w:val="000000"/>
                <w:kern w:val="0"/>
                <w:sz w:val="20"/>
                <w:szCs w:val="20"/>
              </w:rPr>
            </w:pPr>
            <w:r w:rsidRPr="00761DB2">
              <w:rPr>
                <w:rFonts w:asciiTheme="minorEastAsia" w:hAnsiTheme="minorEastAsia" w:cs="Arial"/>
                <w:color w:val="000000"/>
                <w:kern w:val="0"/>
                <w:sz w:val="20"/>
                <w:szCs w:val="20"/>
              </w:rPr>
              <w:t xml:space="preserve">　</w:t>
            </w:r>
          </w:p>
        </w:tc>
      </w:tr>
      <w:tr w:rsidR="00761DB2" w:rsidRPr="00761DB2" w:rsidTr="00F3620F">
        <w:trPr>
          <w:trHeight w:val="220"/>
        </w:trPr>
        <w:tc>
          <w:tcPr>
            <w:tcW w:w="333" w:type="pct"/>
            <w:tcBorders>
              <w:top w:val="nil"/>
              <w:left w:val="single" w:sz="4" w:space="0" w:color="auto"/>
              <w:bottom w:val="single" w:sz="4" w:space="0" w:color="auto"/>
              <w:right w:val="single" w:sz="4" w:space="0" w:color="auto"/>
            </w:tcBorders>
            <w:shd w:val="clear" w:color="auto" w:fill="auto"/>
            <w:noWrap/>
            <w:vAlign w:val="center"/>
            <w:hideMark/>
          </w:tcPr>
          <w:p w:rsidR="00C86D52" w:rsidRPr="00761DB2" w:rsidRDefault="00C86D52" w:rsidP="002C6AB2">
            <w:pPr>
              <w:widowControl/>
              <w:spacing w:line="240" w:lineRule="auto"/>
              <w:jc w:val="left"/>
              <w:rPr>
                <w:rFonts w:asciiTheme="minorEastAsia" w:hAnsiTheme="minorEastAsia" w:cs="Arial"/>
                <w:kern w:val="0"/>
                <w:sz w:val="20"/>
                <w:szCs w:val="20"/>
              </w:rPr>
            </w:pPr>
            <w:r w:rsidRPr="00761DB2">
              <w:rPr>
                <w:rFonts w:asciiTheme="minorEastAsia" w:hAnsiTheme="minorEastAsia" w:cs="Arial" w:hint="eastAsia"/>
                <w:kern w:val="0"/>
                <w:sz w:val="20"/>
                <w:szCs w:val="20"/>
              </w:rPr>
              <w:t>30103</w:t>
            </w:r>
          </w:p>
        </w:tc>
        <w:tc>
          <w:tcPr>
            <w:tcW w:w="953" w:type="pct"/>
            <w:tcBorders>
              <w:top w:val="nil"/>
              <w:left w:val="nil"/>
              <w:bottom w:val="single" w:sz="4" w:space="0" w:color="auto"/>
              <w:right w:val="single" w:sz="4" w:space="0" w:color="auto"/>
            </w:tcBorders>
            <w:shd w:val="clear" w:color="auto" w:fill="auto"/>
            <w:noWrap/>
            <w:vAlign w:val="center"/>
            <w:hideMark/>
          </w:tcPr>
          <w:p w:rsidR="00C86D52" w:rsidRPr="00761DB2" w:rsidRDefault="00C86D52" w:rsidP="002C6AB2">
            <w:pPr>
              <w:widowControl/>
              <w:spacing w:line="240" w:lineRule="auto"/>
              <w:jc w:val="left"/>
              <w:rPr>
                <w:rFonts w:asciiTheme="minorEastAsia" w:hAnsiTheme="minorEastAsia" w:cs="Arial"/>
                <w:kern w:val="0"/>
                <w:sz w:val="20"/>
                <w:szCs w:val="20"/>
              </w:rPr>
            </w:pPr>
            <w:r w:rsidRPr="00761DB2">
              <w:rPr>
                <w:rFonts w:asciiTheme="minorEastAsia" w:hAnsiTheme="minorEastAsia" w:cs="Arial" w:hint="eastAsia"/>
                <w:kern w:val="0"/>
                <w:sz w:val="20"/>
                <w:szCs w:val="20"/>
              </w:rPr>
              <w:t xml:space="preserve">  奖金</w:t>
            </w:r>
          </w:p>
        </w:tc>
        <w:tc>
          <w:tcPr>
            <w:tcW w:w="498" w:type="pct"/>
            <w:tcBorders>
              <w:top w:val="nil"/>
              <w:left w:val="nil"/>
              <w:bottom w:val="single" w:sz="4" w:space="0" w:color="auto"/>
              <w:right w:val="single" w:sz="4" w:space="0" w:color="auto"/>
            </w:tcBorders>
            <w:shd w:val="clear" w:color="auto" w:fill="auto"/>
            <w:noWrap/>
            <w:vAlign w:val="center"/>
            <w:hideMark/>
          </w:tcPr>
          <w:p w:rsidR="00C86D52" w:rsidRPr="00761DB2" w:rsidRDefault="00C86D52">
            <w:pPr>
              <w:jc w:val="right"/>
              <w:rPr>
                <w:rFonts w:asciiTheme="minorEastAsia" w:hAnsiTheme="minorEastAsia" w:cs="Arial"/>
                <w:color w:val="000000"/>
                <w:sz w:val="20"/>
                <w:szCs w:val="20"/>
              </w:rPr>
            </w:pPr>
            <w:r w:rsidRPr="00761DB2">
              <w:rPr>
                <w:rFonts w:asciiTheme="minorEastAsia" w:hAnsiTheme="minorEastAsia" w:cs="Arial" w:hint="eastAsia"/>
                <w:color w:val="000000"/>
                <w:sz w:val="20"/>
                <w:szCs w:val="20"/>
              </w:rPr>
              <w:t>0.00</w:t>
            </w:r>
          </w:p>
        </w:tc>
        <w:tc>
          <w:tcPr>
            <w:tcW w:w="412" w:type="pct"/>
            <w:gridSpan w:val="2"/>
            <w:tcBorders>
              <w:top w:val="nil"/>
              <w:left w:val="nil"/>
              <w:bottom w:val="single" w:sz="4" w:space="0" w:color="auto"/>
              <w:right w:val="single" w:sz="4" w:space="0" w:color="auto"/>
            </w:tcBorders>
            <w:shd w:val="clear" w:color="auto" w:fill="auto"/>
            <w:noWrap/>
            <w:vAlign w:val="center"/>
            <w:hideMark/>
          </w:tcPr>
          <w:p w:rsidR="00C86D52" w:rsidRPr="00761DB2" w:rsidRDefault="00C86D52" w:rsidP="002C6AB2">
            <w:pPr>
              <w:widowControl/>
              <w:spacing w:line="240" w:lineRule="auto"/>
              <w:jc w:val="left"/>
              <w:rPr>
                <w:rFonts w:asciiTheme="minorEastAsia" w:hAnsiTheme="minorEastAsia" w:cs="Arial"/>
                <w:kern w:val="0"/>
                <w:sz w:val="20"/>
                <w:szCs w:val="20"/>
              </w:rPr>
            </w:pPr>
            <w:r w:rsidRPr="00761DB2">
              <w:rPr>
                <w:rFonts w:asciiTheme="minorEastAsia" w:hAnsiTheme="minorEastAsia" w:cs="Arial" w:hint="eastAsia"/>
                <w:kern w:val="0"/>
                <w:sz w:val="20"/>
                <w:szCs w:val="20"/>
              </w:rPr>
              <w:t>30203</w:t>
            </w:r>
          </w:p>
        </w:tc>
        <w:tc>
          <w:tcPr>
            <w:tcW w:w="908" w:type="pct"/>
            <w:gridSpan w:val="2"/>
            <w:tcBorders>
              <w:top w:val="nil"/>
              <w:left w:val="nil"/>
              <w:bottom w:val="single" w:sz="4" w:space="0" w:color="auto"/>
              <w:right w:val="single" w:sz="4" w:space="0" w:color="auto"/>
            </w:tcBorders>
            <w:shd w:val="clear" w:color="auto" w:fill="auto"/>
            <w:noWrap/>
            <w:vAlign w:val="center"/>
            <w:hideMark/>
          </w:tcPr>
          <w:p w:rsidR="00C86D52" w:rsidRPr="00761DB2" w:rsidRDefault="00C86D52" w:rsidP="002C6AB2">
            <w:pPr>
              <w:widowControl/>
              <w:spacing w:line="240" w:lineRule="auto"/>
              <w:jc w:val="left"/>
              <w:rPr>
                <w:rFonts w:asciiTheme="minorEastAsia" w:hAnsiTheme="minorEastAsia" w:cs="Arial"/>
                <w:kern w:val="0"/>
                <w:sz w:val="20"/>
                <w:szCs w:val="20"/>
              </w:rPr>
            </w:pPr>
            <w:r w:rsidRPr="00761DB2">
              <w:rPr>
                <w:rFonts w:asciiTheme="minorEastAsia" w:hAnsiTheme="minorEastAsia" w:cs="Arial" w:hint="eastAsia"/>
                <w:kern w:val="0"/>
                <w:sz w:val="20"/>
                <w:szCs w:val="20"/>
              </w:rPr>
              <w:t xml:space="preserve">  咨询费</w:t>
            </w:r>
          </w:p>
        </w:tc>
        <w:tc>
          <w:tcPr>
            <w:tcW w:w="309" w:type="pct"/>
            <w:tcBorders>
              <w:top w:val="nil"/>
              <w:left w:val="nil"/>
              <w:bottom w:val="single" w:sz="4" w:space="0" w:color="auto"/>
              <w:right w:val="single" w:sz="4" w:space="0" w:color="auto"/>
            </w:tcBorders>
            <w:shd w:val="clear" w:color="auto" w:fill="auto"/>
            <w:noWrap/>
            <w:vAlign w:val="bottom"/>
            <w:hideMark/>
          </w:tcPr>
          <w:p w:rsidR="00C86D52" w:rsidRPr="00761DB2" w:rsidRDefault="00C86D52" w:rsidP="002C6AB2">
            <w:pPr>
              <w:widowControl/>
              <w:spacing w:line="240" w:lineRule="auto"/>
              <w:jc w:val="left"/>
              <w:rPr>
                <w:rFonts w:asciiTheme="minorEastAsia" w:hAnsiTheme="minorEastAsia" w:cs="Arial"/>
                <w:color w:val="000000"/>
                <w:kern w:val="0"/>
                <w:sz w:val="20"/>
                <w:szCs w:val="20"/>
              </w:rPr>
            </w:pPr>
            <w:r w:rsidRPr="00761DB2">
              <w:rPr>
                <w:rFonts w:asciiTheme="minorEastAsia" w:hAnsiTheme="minorEastAsia" w:cs="Arial"/>
                <w:color w:val="000000"/>
                <w:kern w:val="0"/>
                <w:sz w:val="20"/>
                <w:szCs w:val="20"/>
              </w:rPr>
              <w:t xml:space="preserve">　</w:t>
            </w:r>
          </w:p>
        </w:tc>
        <w:tc>
          <w:tcPr>
            <w:tcW w:w="371" w:type="pct"/>
            <w:gridSpan w:val="2"/>
            <w:tcBorders>
              <w:top w:val="nil"/>
              <w:left w:val="nil"/>
              <w:bottom w:val="single" w:sz="4" w:space="0" w:color="auto"/>
              <w:right w:val="single" w:sz="4" w:space="0" w:color="auto"/>
            </w:tcBorders>
            <w:shd w:val="clear" w:color="auto" w:fill="auto"/>
            <w:noWrap/>
            <w:vAlign w:val="center"/>
            <w:hideMark/>
          </w:tcPr>
          <w:p w:rsidR="00C86D52" w:rsidRPr="00761DB2" w:rsidRDefault="00C86D52" w:rsidP="002C6AB2">
            <w:pPr>
              <w:widowControl/>
              <w:spacing w:line="240" w:lineRule="auto"/>
              <w:jc w:val="left"/>
              <w:rPr>
                <w:rFonts w:asciiTheme="minorEastAsia" w:hAnsiTheme="minorEastAsia" w:cs="Arial"/>
                <w:kern w:val="0"/>
                <w:sz w:val="20"/>
                <w:szCs w:val="20"/>
              </w:rPr>
            </w:pPr>
            <w:r w:rsidRPr="00761DB2">
              <w:rPr>
                <w:rFonts w:asciiTheme="minorEastAsia" w:hAnsiTheme="minorEastAsia" w:cs="Arial" w:hint="eastAsia"/>
                <w:kern w:val="0"/>
                <w:sz w:val="20"/>
                <w:szCs w:val="20"/>
              </w:rPr>
              <w:t>31003</w:t>
            </w:r>
          </w:p>
        </w:tc>
        <w:tc>
          <w:tcPr>
            <w:tcW w:w="908" w:type="pct"/>
            <w:gridSpan w:val="2"/>
            <w:tcBorders>
              <w:top w:val="nil"/>
              <w:left w:val="nil"/>
              <w:bottom w:val="single" w:sz="4" w:space="0" w:color="auto"/>
              <w:right w:val="single" w:sz="4" w:space="0" w:color="auto"/>
            </w:tcBorders>
            <w:shd w:val="clear" w:color="auto" w:fill="auto"/>
            <w:noWrap/>
            <w:vAlign w:val="center"/>
            <w:hideMark/>
          </w:tcPr>
          <w:p w:rsidR="00C86D52" w:rsidRPr="00761DB2" w:rsidRDefault="00C86D52" w:rsidP="002C6AB2">
            <w:pPr>
              <w:widowControl/>
              <w:spacing w:line="240" w:lineRule="auto"/>
              <w:jc w:val="left"/>
              <w:rPr>
                <w:rFonts w:asciiTheme="minorEastAsia" w:hAnsiTheme="minorEastAsia" w:cs="Arial"/>
                <w:kern w:val="0"/>
                <w:sz w:val="20"/>
                <w:szCs w:val="20"/>
              </w:rPr>
            </w:pPr>
            <w:r w:rsidRPr="00761DB2">
              <w:rPr>
                <w:rFonts w:asciiTheme="minorEastAsia" w:hAnsiTheme="minorEastAsia" w:cs="Arial" w:hint="eastAsia"/>
                <w:kern w:val="0"/>
                <w:sz w:val="20"/>
                <w:szCs w:val="20"/>
              </w:rPr>
              <w:t xml:space="preserve">  专用设备购置</w:t>
            </w:r>
          </w:p>
        </w:tc>
        <w:tc>
          <w:tcPr>
            <w:tcW w:w="309" w:type="pct"/>
            <w:tcBorders>
              <w:top w:val="nil"/>
              <w:left w:val="nil"/>
              <w:bottom w:val="single" w:sz="4" w:space="0" w:color="auto"/>
              <w:right w:val="single" w:sz="4" w:space="0" w:color="auto"/>
            </w:tcBorders>
            <w:shd w:val="clear" w:color="auto" w:fill="auto"/>
            <w:noWrap/>
            <w:vAlign w:val="bottom"/>
            <w:hideMark/>
          </w:tcPr>
          <w:p w:rsidR="00C86D52" w:rsidRPr="00761DB2" w:rsidRDefault="00C86D52" w:rsidP="002C6AB2">
            <w:pPr>
              <w:widowControl/>
              <w:spacing w:line="240" w:lineRule="auto"/>
              <w:jc w:val="left"/>
              <w:rPr>
                <w:rFonts w:asciiTheme="minorEastAsia" w:hAnsiTheme="minorEastAsia" w:cs="Arial"/>
                <w:color w:val="000000"/>
                <w:kern w:val="0"/>
                <w:sz w:val="20"/>
                <w:szCs w:val="20"/>
              </w:rPr>
            </w:pPr>
            <w:r w:rsidRPr="00761DB2">
              <w:rPr>
                <w:rFonts w:asciiTheme="minorEastAsia" w:hAnsiTheme="minorEastAsia" w:cs="Arial"/>
                <w:color w:val="000000"/>
                <w:kern w:val="0"/>
                <w:sz w:val="20"/>
                <w:szCs w:val="20"/>
              </w:rPr>
              <w:t xml:space="preserve">　</w:t>
            </w:r>
          </w:p>
        </w:tc>
      </w:tr>
      <w:tr w:rsidR="00761DB2" w:rsidRPr="00761DB2" w:rsidTr="00F3620F">
        <w:trPr>
          <w:trHeight w:val="220"/>
        </w:trPr>
        <w:tc>
          <w:tcPr>
            <w:tcW w:w="333" w:type="pct"/>
            <w:tcBorders>
              <w:top w:val="nil"/>
              <w:left w:val="single" w:sz="4" w:space="0" w:color="auto"/>
              <w:bottom w:val="single" w:sz="4" w:space="0" w:color="auto"/>
              <w:right w:val="single" w:sz="4" w:space="0" w:color="auto"/>
            </w:tcBorders>
            <w:shd w:val="clear" w:color="auto" w:fill="auto"/>
            <w:noWrap/>
            <w:vAlign w:val="center"/>
            <w:hideMark/>
          </w:tcPr>
          <w:p w:rsidR="00C86D52" w:rsidRPr="00761DB2" w:rsidRDefault="00C86D52" w:rsidP="002C6AB2">
            <w:pPr>
              <w:widowControl/>
              <w:spacing w:line="240" w:lineRule="auto"/>
              <w:jc w:val="left"/>
              <w:rPr>
                <w:rFonts w:asciiTheme="minorEastAsia" w:hAnsiTheme="minorEastAsia" w:cs="Arial"/>
                <w:kern w:val="0"/>
                <w:sz w:val="20"/>
                <w:szCs w:val="20"/>
              </w:rPr>
            </w:pPr>
            <w:r w:rsidRPr="00761DB2">
              <w:rPr>
                <w:rFonts w:asciiTheme="minorEastAsia" w:hAnsiTheme="minorEastAsia" w:cs="Arial" w:hint="eastAsia"/>
                <w:kern w:val="0"/>
                <w:sz w:val="20"/>
                <w:szCs w:val="20"/>
              </w:rPr>
              <w:t>30106</w:t>
            </w:r>
          </w:p>
        </w:tc>
        <w:tc>
          <w:tcPr>
            <w:tcW w:w="953" w:type="pct"/>
            <w:tcBorders>
              <w:top w:val="nil"/>
              <w:left w:val="nil"/>
              <w:bottom w:val="single" w:sz="4" w:space="0" w:color="auto"/>
              <w:right w:val="single" w:sz="4" w:space="0" w:color="auto"/>
            </w:tcBorders>
            <w:shd w:val="clear" w:color="auto" w:fill="auto"/>
            <w:noWrap/>
            <w:vAlign w:val="center"/>
            <w:hideMark/>
          </w:tcPr>
          <w:p w:rsidR="00C86D52" w:rsidRPr="00761DB2" w:rsidRDefault="00C86D52" w:rsidP="002C6AB2">
            <w:pPr>
              <w:widowControl/>
              <w:spacing w:line="240" w:lineRule="auto"/>
              <w:jc w:val="left"/>
              <w:rPr>
                <w:rFonts w:asciiTheme="minorEastAsia" w:hAnsiTheme="minorEastAsia" w:cs="Arial"/>
                <w:kern w:val="0"/>
                <w:sz w:val="20"/>
                <w:szCs w:val="20"/>
              </w:rPr>
            </w:pPr>
            <w:r w:rsidRPr="00761DB2">
              <w:rPr>
                <w:rFonts w:asciiTheme="minorEastAsia" w:hAnsiTheme="minorEastAsia" w:cs="Arial" w:hint="eastAsia"/>
                <w:kern w:val="0"/>
                <w:sz w:val="20"/>
                <w:szCs w:val="20"/>
              </w:rPr>
              <w:t xml:space="preserve">  伙食补助费</w:t>
            </w:r>
          </w:p>
        </w:tc>
        <w:tc>
          <w:tcPr>
            <w:tcW w:w="498" w:type="pct"/>
            <w:tcBorders>
              <w:top w:val="nil"/>
              <w:left w:val="nil"/>
              <w:bottom w:val="single" w:sz="4" w:space="0" w:color="auto"/>
              <w:right w:val="single" w:sz="4" w:space="0" w:color="auto"/>
            </w:tcBorders>
            <w:shd w:val="clear" w:color="auto" w:fill="auto"/>
            <w:noWrap/>
            <w:vAlign w:val="center"/>
            <w:hideMark/>
          </w:tcPr>
          <w:p w:rsidR="00C86D52" w:rsidRPr="00761DB2" w:rsidRDefault="00C86D52">
            <w:pPr>
              <w:jc w:val="right"/>
              <w:rPr>
                <w:rFonts w:asciiTheme="minorEastAsia" w:hAnsiTheme="minorEastAsia" w:cs="Arial"/>
                <w:color w:val="000000"/>
                <w:sz w:val="20"/>
                <w:szCs w:val="20"/>
              </w:rPr>
            </w:pPr>
            <w:r w:rsidRPr="00761DB2">
              <w:rPr>
                <w:rFonts w:asciiTheme="minorEastAsia" w:hAnsiTheme="minorEastAsia" w:cs="Arial" w:hint="eastAsia"/>
                <w:color w:val="000000"/>
                <w:sz w:val="20"/>
                <w:szCs w:val="20"/>
              </w:rPr>
              <w:t>0.00</w:t>
            </w:r>
          </w:p>
        </w:tc>
        <w:tc>
          <w:tcPr>
            <w:tcW w:w="412" w:type="pct"/>
            <w:gridSpan w:val="2"/>
            <w:tcBorders>
              <w:top w:val="nil"/>
              <w:left w:val="nil"/>
              <w:bottom w:val="single" w:sz="4" w:space="0" w:color="auto"/>
              <w:right w:val="single" w:sz="4" w:space="0" w:color="auto"/>
            </w:tcBorders>
            <w:shd w:val="clear" w:color="auto" w:fill="auto"/>
            <w:noWrap/>
            <w:vAlign w:val="center"/>
            <w:hideMark/>
          </w:tcPr>
          <w:p w:rsidR="00C86D52" w:rsidRPr="00761DB2" w:rsidRDefault="00C86D52" w:rsidP="002C6AB2">
            <w:pPr>
              <w:widowControl/>
              <w:spacing w:line="240" w:lineRule="auto"/>
              <w:jc w:val="left"/>
              <w:rPr>
                <w:rFonts w:asciiTheme="minorEastAsia" w:hAnsiTheme="minorEastAsia" w:cs="Arial"/>
                <w:kern w:val="0"/>
                <w:sz w:val="20"/>
                <w:szCs w:val="20"/>
              </w:rPr>
            </w:pPr>
            <w:r w:rsidRPr="00761DB2">
              <w:rPr>
                <w:rFonts w:asciiTheme="minorEastAsia" w:hAnsiTheme="minorEastAsia" w:cs="Arial" w:hint="eastAsia"/>
                <w:kern w:val="0"/>
                <w:sz w:val="20"/>
                <w:szCs w:val="20"/>
              </w:rPr>
              <w:t>30204</w:t>
            </w:r>
          </w:p>
        </w:tc>
        <w:tc>
          <w:tcPr>
            <w:tcW w:w="908" w:type="pct"/>
            <w:gridSpan w:val="2"/>
            <w:tcBorders>
              <w:top w:val="nil"/>
              <w:left w:val="nil"/>
              <w:bottom w:val="single" w:sz="4" w:space="0" w:color="auto"/>
              <w:right w:val="single" w:sz="4" w:space="0" w:color="auto"/>
            </w:tcBorders>
            <w:shd w:val="clear" w:color="auto" w:fill="auto"/>
            <w:noWrap/>
            <w:vAlign w:val="center"/>
            <w:hideMark/>
          </w:tcPr>
          <w:p w:rsidR="00C86D52" w:rsidRPr="00761DB2" w:rsidRDefault="00C86D52" w:rsidP="002C6AB2">
            <w:pPr>
              <w:widowControl/>
              <w:spacing w:line="240" w:lineRule="auto"/>
              <w:jc w:val="left"/>
              <w:rPr>
                <w:rFonts w:asciiTheme="minorEastAsia" w:hAnsiTheme="minorEastAsia" w:cs="Arial"/>
                <w:kern w:val="0"/>
                <w:sz w:val="20"/>
                <w:szCs w:val="20"/>
              </w:rPr>
            </w:pPr>
            <w:r w:rsidRPr="00761DB2">
              <w:rPr>
                <w:rFonts w:asciiTheme="minorEastAsia" w:hAnsiTheme="minorEastAsia" w:cs="Arial" w:hint="eastAsia"/>
                <w:kern w:val="0"/>
                <w:sz w:val="20"/>
                <w:szCs w:val="20"/>
              </w:rPr>
              <w:t xml:space="preserve">  手续费</w:t>
            </w:r>
          </w:p>
        </w:tc>
        <w:tc>
          <w:tcPr>
            <w:tcW w:w="309" w:type="pct"/>
            <w:tcBorders>
              <w:top w:val="nil"/>
              <w:left w:val="nil"/>
              <w:bottom w:val="single" w:sz="4" w:space="0" w:color="auto"/>
              <w:right w:val="single" w:sz="4" w:space="0" w:color="auto"/>
            </w:tcBorders>
            <w:shd w:val="clear" w:color="auto" w:fill="auto"/>
            <w:noWrap/>
            <w:vAlign w:val="bottom"/>
            <w:hideMark/>
          </w:tcPr>
          <w:p w:rsidR="00C86D52" w:rsidRPr="00761DB2" w:rsidRDefault="00C86D52" w:rsidP="002C6AB2">
            <w:pPr>
              <w:widowControl/>
              <w:spacing w:line="240" w:lineRule="auto"/>
              <w:jc w:val="left"/>
              <w:rPr>
                <w:rFonts w:asciiTheme="minorEastAsia" w:hAnsiTheme="minorEastAsia" w:cs="Arial"/>
                <w:color w:val="000000"/>
                <w:kern w:val="0"/>
                <w:sz w:val="20"/>
                <w:szCs w:val="20"/>
              </w:rPr>
            </w:pPr>
            <w:r w:rsidRPr="00761DB2">
              <w:rPr>
                <w:rFonts w:asciiTheme="minorEastAsia" w:hAnsiTheme="minorEastAsia" w:cs="Arial"/>
                <w:color w:val="000000"/>
                <w:kern w:val="0"/>
                <w:sz w:val="20"/>
                <w:szCs w:val="20"/>
              </w:rPr>
              <w:t xml:space="preserve">　</w:t>
            </w:r>
          </w:p>
        </w:tc>
        <w:tc>
          <w:tcPr>
            <w:tcW w:w="371" w:type="pct"/>
            <w:gridSpan w:val="2"/>
            <w:tcBorders>
              <w:top w:val="nil"/>
              <w:left w:val="nil"/>
              <w:bottom w:val="single" w:sz="4" w:space="0" w:color="auto"/>
              <w:right w:val="single" w:sz="4" w:space="0" w:color="auto"/>
            </w:tcBorders>
            <w:shd w:val="clear" w:color="auto" w:fill="auto"/>
            <w:noWrap/>
            <w:vAlign w:val="center"/>
            <w:hideMark/>
          </w:tcPr>
          <w:p w:rsidR="00C86D52" w:rsidRPr="00761DB2" w:rsidRDefault="00C86D52" w:rsidP="002C6AB2">
            <w:pPr>
              <w:widowControl/>
              <w:spacing w:line="240" w:lineRule="auto"/>
              <w:jc w:val="left"/>
              <w:rPr>
                <w:rFonts w:asciiTheme="minorEastAsia" w:hAnsiTheme="minorEastAsia" w:cs="Arial"/>
                <w:kern w:val="0"/>
                <w:sz w:val="20"/>
                <w:szCs w:val="20"/>
              </w:rPr>
            </w:pPr>
            <w:r w:rsidRPr="00761DB2">
              <w:rPr>
                <w:rFonts w:asciiTheme="minorEastAsia" w:hAnsiTheme="minorEastAsia" w:cs="Arial" w:hint="eastAsia"/>
                <w:kern w:val="0"/>
                <w:sz w:val="20"/>
                <w:szCs w:val="20"/>
              </w:rPr>
              <w:t>31005</w:t>
            </w:r>
          </w:p>
        </w:tc>
        <w:tc>
          <w:tcPr>
            <w:tcW w:w="908" w:type="pct"/>
            <w:gridSpan w:val="2"/>
            <w:tcBorders>
              <w:top w:val="nil"/>
              <w:left w:val="nil"/>
              <w:bottom w:val="single" w:sz="4" w:space="0" w:color="auto"/>
              <w:right w:val="single" w:sz="4" w:space="0" w:color="auto"/>
            </w:tcBorders>
            <w:shd w:val="clear" w:color="auto" w:fill="auto"/>
            <w:noWrap/>
            <w:vAlign w:val="center"/>
            <w:hideMark/>
          </w:tcPr>
          <w:p w:rsidR="00C86D52" w:rsidRPr="00761DB2" w:rsidRDefault="00C86D52" w:rsidP="002C6AB2">
            <w:pPr>
              <w:widowControl/>
              <w:spacing w:line="240" w:lineRule="auto"/>
              <w:jc w:val="left"/>
              <w:rPr>
                <w:rFonts w:asciiTheme="minorEastAsia" w:hAnsiTheme="minorEastAsia" w:cs="Arial"/>
                <w:kern w:val="0"/>
                <w:sz w:val="20"/>
                <w:szCs w:val="20"/>
              </w:rPr>
            </w:pPr>
            <w:r w:rsidRPr="00761DB2">
              <w:rPr>
                <w:rFonts w:asciiTheme="minorEastAsia" w:hAnsiTheme="minorEastAsia" w:cs="Arial" w:hint="eastAsia"/>
                <w:kern w:val="0"/>
                <w:sz w:val="20"/>
                <w:szCs w:val="20"/>
              </w:rPr>
              <w:t xml:space="preserve">  基础设施建设</w:t>
            </w:r>
          </w:p>
        </w:tc>
        <w:tc>
          <w:tcPr>
            <w:tcW w:w="309" w:type="pct"/>
            <w:tcBorders>
              <w:top w:val="nil"/>
              <w:left w:val="nil"/>
              <w:bottom w:val="single" w:sz="4" w:space="0" w:color="auto"/>
              <w:right w:val="single" w:sz="4" w:space="0" w:color="auto"/>
            </w:tcBorders>
            <w:shd w:val="clear" w:color="auto" w:fill="auto"/>
            <w:noWrap/>
            <w:vAlign w:val="bottom"/>
            <w:hideMark/>
          </w:tcPr>
          <w:p w:rsidR="00C86D52" w:rsidRPr="00761DB2" w:rsidRDefault="00C86D52" w:rsidP="002C6AB2">
            <w:pPr>
              <w:widowControl/>
              <w:spacing w:line="240" w:lineRule="auto"/>
              <w:jc w:val="left"/>
              <w:rPr>
                <w:rFonts w:asciiTheme="minorEastAsia" w:hAnsiTheme="minorEastAsia" w:cs="Arial"/>
                <w:color w:val="000000"/>
                <w:kern w:val="0"/>
                <w:sz w:val="20"/>
                <w:szCs w:val="20"/>
              </w:rPr>
            </w:pPr>
            <w:r w:rsidRPr="00761DB2">
              <w:rPr>
                <w:rFonts w:asciiTheme="minorEastAsia" w:hAnsiTheme="minorEastAsia" w:cs="Arial"/>
                <w:color w:val="000000"/>
                <w:kern w:val="0"/>
                <w:sz w:val="20"/>
                <w:szCs w:val="20"/>
              </w:rPr>
              <w:t xml:space="preserve">　</w:t>
            </w:r>
          </w:p>
        </w:tc>
      </w:tr>
      <w:tr w:rsidR="00761DB2" w:rsidRPr="00761DB2" w:rsidTr="00F3620F">
        <w:trPr>
          <w:trHeight w:val="220"/>
        </w:trPr>
        <w:tc>
          <w:tcPr>
            <w:tcW w:w="333" w:type="pct"/>
            <w:tcBorders>
              <w:top w:val="nil"/>
              <w:left w:val="single" w:sz="4" w:space="0" w:color="auto"/>
              <w:bottom w:val="single" w:sz="4" w:space="0" w:color="auto"/>
              <w:right w:val="single" w:sz="4" w:space="0" w:color="auto"/>
            </w:tcBorders>
            <w:shd w:val="clear" w:color="auto" w:fill="auto"/>
            <w:noWrap/>
            <w:vAlign w:val="center"/>
            <w:hideMark/>
          </w:tcPr>
          <w:p w:rsidR="00C86D52" w:rsidRPr="00761DB2" w:rsidRDefault="00C86D52" w:rsidP="002C6AB2">
            <w:pPr>
              <w:widowControl/>
              <w:spacing w:line="240" w:lineRule="auto"/>
              <w:jc w:val="left"/>
              <w:rPr>
                <w:rFonts w:asciiTheme="minorEastAsia" w:hAnsiTheme="minorEastAsia" w:cs="Arial"/>
                <w:kern w:val="0"/>
                <w:sz w:val="20"/>
                <w:szCs w:val="20"/>
              </w:rPr>
            </w:pPr>
            <w:r w:rsidRPr="00761DB2">
              <w:rPr>
                <w:rFonts w:asciiTheme="minorEastAsia" w:hAnsiTheme="minorEastAsia" w:cs="Arial" w:hint="eastAsia"/>
                <w:kern w:val="0"/>
                <w:sz w:val="20"/>
                <w:szCs w:val="20"/>
              </w:rPr>
              <w:t>30107</w:t>
            </w:r>
          </w:p>
        </w:tc>
        <w:tc>
          <w:tcPr>
            <w:tcW w:w="953" w:type="pct"/>
            <w:tcBorders>
              <w:top w:val="nil"/>
              <w:left w:val="nil"/>
              <w:bottom w:val="single" w:sz="4" w:space="0" w:color="auto"/>
              <w:right w:val="single" w:sz="4" w:space="0" w:color="auto"/>
            </w:tcBorders>
            <w:shd w:val="clear" w:color="auto" w:fill="auto"/>
            <w:noWrap/>
            <w:vAlign w:val="center"/>
            <w:hideMark/>
          </w:tcPr>
          <w:p w:rsidR="00C86D52" w:rsidRPr="00761DB2" w:rsidRDefault="00C86D52" w:rsidP="002C6AB2">
            <w:pPr>
              <w:widowControl/>
              <w:spacing w:line="240" w:lineRule="auto"/>
              <w:jc w:val="left"/>
              <w:rPr>
                <w:rFonts w:asciiTheme="minorEastAsia" w:hAnsiTheme="minorEastAsia" w:cs="Arial"/>
                <w:kern w:val="0"/>
                <w:sz w:val="20"/>
                <w:szCs w:val="20"/>
              </w:rPr>
            </w:pPr>
            <w:r w:rsidRPr="00761DB2">
              <w:rPr>
                <w:rFonts w:asciiTheme="minorEastAsia" w:hAnsiTheme="minorEastAsia" w:cs="Arial" w:hint="eastAsia"/>
                <w:kern w:val="0"/>
                <w:sz w:val="20"/>
                <w:szCs w:val="20"/>
              </w:rPr>
              <w:t xml:space="preserve">  绩效工资</w:t>
            </w:r>
          </w:p>
        </w:tc>
        <w:tc>
          <w:tcPr>
            <w:tcW w:w="498" w:type="pct"/>
            <w:tcBorders>
              <w:top w:val="nil"/>
              <w:left w:val="nil"/>
              <w:bottom w:val="single" w:sz="4" w:space="0" w:color="auto"/>
              <w:right w:val="single" w:sz="4" w:space="0" w:color="auto"/>
            </w:tcBorders>
            <w:shd w:val="clear" w:color="auto" w:fill="auto"/>
            <w:noWrap/>
            <w:vAlign w:val="center"/>
            <w:hideMark/>
          </w:tcPr>
          <w:p w:rsidR="00C86D52" w:rsidRPr="00761DB2" w:rsidRDefault="00C86D52">
            <w:pPr>
              <w:jc w:val="right"/>
              <w:rPr>
                <w:rFonts w:asciiTheme="minorEastAsia" w:hAnsiTheme="minorEastAsia" w:cs="Arial"/>
                <w:color w:val="000000"/>
                <w:sz w:val="20"/>
                <w:szCs w:val="20"/>
              </w:rPr>
            </w:pPr>
            <w:r w:rsidRPr="00761DB2">
              <w:rPr>
                <w:rFonts w:asciiTheme="minorEastAsia" w:hAnsiTheme="minorEastAsia" w:cs="Arial" w:hint="eastAsia"/>
                <w:color w:val="000000"/>
                <w:sz w:val="20"/>
                <w:szCs w:val="20"/>
              </w:rPr>
              <w:t>8.80</w:t>
            </w:r>
          </w:p>
        </w:tc>
        <w:tc>
          <w:tcPr>
            <w:tcW w:w="412" w:type="pct"/>
            <w:gridSpan w:val="2"/>
            <w:tcBorders>
              <w:top w:val="nil"/>
              <w:left w:val="nil"/>
              <w:bottom w:val="single" w:sz="4" w:space="0" w:color="auto"/>
              <w:right w:val="single" w:sz="4" w:space="0" w:color="auto"/>
            </w:tcBorders>
            <w:shd w:val="clear" w:color="auto" w:fill="auto"/>
            <w:noWrap/>
            <w:vAlign w:val="center"/>
            <w:hideMark/>
          </w:tcPr>
          <w:p w:rsidR="00C86D52" w:rsidRPr="00761DB2" w:rsidRDefault="00C86D52" w:rsidP="002C6AB2">
            <w:pPr>
              <w:widowControl/>
              <w:spacing w:line="240" w:lineRule="auto"/>
              <w:jc w:val="left"/>
              <w:rPr>
                <w:rFonts w:asciiTheme="minorEastAsia" w:hAnsiTheme="minorEastAsia" w:cs="Arial"/>
                <w:kern w:val="0"/>
                <w:sz w:val="20"/>
                <w:szCs w:val="20"/>
              </w:rPr>
            </w:pPr>
            <w:r w:rsidRPr="00761DB2">
              <w:rPr>
                <w:rFonts w:asciiTheme="minorEastAsia" w:hAnsiTheme="minorEastAsia" w:cs="Arial" w:hint="eastAsia"/>
                <w:kern w:val="0"/>
                <w:sz w:val="20"/>
                <w:szCs w:val="20"/>
              </w:rPr>
              <w:t>30205</w:t>
            </w:r>
          </w:p>
        </w:tc>
        <w:tc>
          <w:tcPr>
            <w:tcW w:w="908" w:type="pct"/>
            <w:gridSpan w:val="2"/>
            <w:tcBorders>
              <w:top w:val="nil"/>
              <w:left w:val="nil"/>
              <w:bottom w:val="single" w:sz="4" w:space="0" w:color="auto"/>
              <w:right w:val="single" w:sz="4" w:space="0" w:color="auto"/>
            </w:tcBorders>
            <w:shd w:val="clear" w:color="auto" w:fill="auto"/>
            <w:noWrap/>
            <w:vAlign w:val="center"/>
            <w:hideMark/>
          </w:tcPr>
          <w:p w:rsidR="00C86D52" w:rsidRPr="00761DB2" w:rsidRDefault="00C86D52" w:rsidP="002C6AB2">
            <w:pPr>
              <w:widowControl/>
              <w:spacing w:line="240" w:lineRule="auto"/>
              <w:jc w:val="left"/>
              <w:rPr>
                <w:rFonts w:asciiTheme="minorEastAsia" w:hAnsiTheme="minorEastAsia" w:cs="Arial"/>
                <w:kern w:val="0"/>
                <w:sz w:val="20"/>
                <w:szCs w:val="20"/>
              </w:rPr>
            </w:pPr>
            <w:r w:rsidRPr="00761DB2">
              <w:rPr>
                <w:rFonts w:asciiTheme="minorEastAsia" w:hAnsiTheme="minorEastAsia" w:cs="Arial" w:hint="eastAsia"/>
                <w:kern w:val="0"/>
                <w:sz w:val="20"/>
                <w:szCs w:val="20"/>
              </w:rPr>
              <w:t xml:space="preserve">  水费</w:t>
            </w:r>
          </w:p>
        </w:tc>
        <w:tc>
          <w:tcPr>
            <w:tcW w:w="309" w:type="pct"/>
            <w:tcBorders>
              <w:top w:val="nil"/>
              <w:left w:val="nil"/>
              <w:bottom w:val="single" w:sz="4" w:space="0" w:color="auto"/>
              <w:right w:val="single" w:sz="4" w:space="0" w:color="auto"/>
            </w:tcBorders>
            <w:shd w:val="clear" w:color="auto" w:fill="auto"/>
            <w:noWrap/>
            <w:vAlign w:val="bottom"/>
            <w:hideMark/>
          </w:tcPr>
          <w:p w:rsidR="00C86D52" w:rsidRPr="00761DB2" w:rsidRDefault="00C86D52" w:rsidP="002C6AB2">
            <w:pPr>
              <w:widowControl/>
              <w:spacing w:line="240" w:lineRule="auto"/>
              <w:jc w:val="left"/>
              <w:rPr>
                <w:rFonts w:asciiTheme="minorEastAsia" w:hAnsiTheme="minorEastAsia" w:cs="Arial"/>
                <w:color w:val="000000"/>
                <w:kern w:val="0"/>
                <w:sz w:val="20"/>
                <w:szCs w:val="20"/>
              </w:rPr>
            </w:pPr>
            <w:r w:rsidRPr="00761DB2">
              <w:rPr>
                <w:rFonts w:asciiTheme="minorEastAsia" w:hAnsiTheme="minorEastAsia" w:cs="Arial"/>
                <w:color w:val="000000"/>
                <w:kern w:val="0"/>
                <w:sz w:val="20"/>
                <w:szCs w:val="20"/>
              </w:rPr>
              <w:t xml:space="preserve">　</w:t>
            </w:r>
          </w:p>
        </w:tc>
        <w:tc>
          <w:tcPr>
            <w:tcW w:w="371" w:type="pct"/>
            <w:gridSpan w:val="2"/>
            <w:tcBorders>
              <w:top w:val="nil"/>
              <w:left w:val="nil"/>
              <w:bottom w:val="single" w:sz="4" w:space="0" w:color="auto"/>
              <w:right w:val="single" w:sz="4" w:space="0" w:color="auto"/>
            </w:tcBorders>
            <w:shd w:val="clear" w:color="auto" w:fill="auto"/>
            <w:noWrap/>
            <w:vAlign w:val="center"/>
            <w:hideMark/>
          </w:tcPr>
          <w:p w:rsidR="00C86D52" w:rsidRPr="00761DB2" w:rsidRDefault="00C86D52" w:rsidP="002C6AB2">
            <w:pPr>
              <w:widowControl/>
              <w:spacing w:line="240" w:lineRule="auto"/>
              <w:jc w:val="left"/>
              <w:rPr>
                <w:rFonts w:asciiTheme="minorEastAsia" w:hAnsiTheme="minorEastAsia" w:cs="Arial"/>
                <w:kern w:val="0"/>
                <w:sz w:val="20"/>
                <w:szCs w:val="20"/>
              </w:rPr>
            </w:pPr>
            <w:r w:rsidRPr="00761DB2">
              <w:rPr>
                <w:rFonts w:asciiTheme="minorEastAsia" w:hAnsiTheme="minorEastAsia" w:cs="Arial" w:hint="eastAsia"/>
                <w:kern w:val="0"/>
                <w:sz w:val="20"/>
                <w:szCs w:val="20"/>
              </w:rPr>
              <w:t>31006</w:t>
            </w:r>
          </w:p>
        </w:tc>
        <w:tc>
          <w:tcPr>
            <w:tcW w:w="908" w:type="pct"/>
            <w:gridSpan w:val="2"/>
            <w:tcBorders>
              <w:top w:val="nil"/>
              <w:left w:val="nil"/>
              <w:bottom w:val="single" w:sz="4" w:space="0" w:color="auto"/>
              <w:right w:val="single" w:sz="4" w:space="0" w:color="auto"/>
            </w:tcBorders>
            <w:shd w:val="clear" w:color="auto" w:fill="auto"/>
            <w:noWrap/>
            <w:vAlign w:val="center"/>
            <w:hideMark/>
          </w:tcPr>
          <w:p w:rsidR="00C86D52" w:rsidRPr="00761DB2" w:rsidRDefault="00C86D52" w:rsidP="002C6AB2">
            <w:pPr>
              <w:widowControl/>
              <w:spacing w:line="240" w:lineRule="auto"/>
              <w:jc w:val="left"/>
              <w:rPr>
                <w:rFonts w:asciiTheme="minorEastAsia" w:hAnsiTheme="minorEastAsia" w:cs="Arial"/>
                <w:kern w:val="0"/>
                <w:sz w:val="20"/>
                <w:szCs w:val="20"/>
              </w:rPr>
            </w:pPr>
            <w:r w:rsidRPr="00761DB2">
              <w:rPr>
                <w:rFonts w:asciiTheme="minorEastAsia" w:hAnsiTheme="minorEastAsia" w:cs="Arial" w:hint="eastAsia"/>
                <w:kern w:val="0"/>
                <w:sz w:val="20"/>
                <w:szCs w:val="20"/>
              </w:rPr>
              <w:t xml:space="preserve">  大型修缮</w:t>
            </w:r>
          </w:p>
        </w:tc>
        <w:tc>
          <w:tcPr>
            <w:tcW w:w="309" w:type="pct"/>
            <w:tcBorders>
              <w:top w:val="nil"/>
              <w:left w:val="nil"/>
              <w:bottom w:val="single" w:sz="4" w:space="0" w:color="auto"/>
              <w:right w:val="single" w:sz="4" w:space="0" w:color="auto"/>
            </w:tcBorders>
            <w:shd w:val="clear" w:color="auto" w:fill="auto"/>
            <w:noWrap/>
            <w:vAlign w:val="bottom"/>
            <w:hideMark/>
          </w:tcPr>
          <w:p w:rsidR="00C86D52" w:rsidRPr="00761DB2" w:rsidRDefault="00C86D52" w:rsidP="002C6AB2">
            <w:pPr>
              <w:widowControl/>
              <w:spacing w:line="240" w:lineRule="auto"/>
              <w:jc w:val="left"/>
              <w:rPr>
                <w:rFonts w:asciiTheme="minorEastAsia" w:hAnsiTheme="minorEastAsia" w:cs="Arial"/>
                <w:color w:val="000000"/>
                <w:kern w:val="0"/>
                <w:sz w:val="20"/>
                <w:szCs w:val="20"/>
              </w:rPr>
            </w:pPr>
            <w:r w:rsidRPr="00761DB2">
              <w:rPr>
                <w:rFonts w:asciiTheme="minorEastAsia" w:hAnsiTheme="minorEastAsia" w:cs="Arial"/>
                <w:color w:val="000000"/>
                <w:kern w:val="0"/>
                <w:sz w:val="20"/>
                <w:szCs w:val="20"/>
              </w:rPr>
              <w:t xml:space="preserve">　</w:t>
            </w:r>
          </w:p>
        </w:tc>
      </w:tr>
      <w:tr w:rsidR="00761DB2" w:rsidRPr="00761DB2" w:rsidTr="00F3620F">
        <w:trPr>
          <w:trHeight w:val="391"/>
        </w:trPr>
        <w:tc>
          <w:tcPr>
            <w:tcW w:w="333" w:type="pct"/>
            <w:tcBorders>
              <w:top w:val="nil"/>
              <w:left w:val="single" w:sz="4" w:space="0" w:color="auto"/>
              <w:bottom w:val="single" w:sz="4" w:space="0" w:color="auto"/>
              <w:right w:val="single" w:sz="4" w:space="0" w:color="auto"/>
            </w:tcBorders>
            <w:shd w:val="clear" w:color="auto" w:fill="auto"/>
            <w:noWrap/>
            <w:vAlign w:val="center"/>
            <w:hideMark/>
          </w:tcPr>
          <w:p w:rsidR="00C86D52" w:rsidRPr="00761DB2" w:rsidRDefault="00C86D52" w:rsidP="002C6AB2">
            <w:pPr>
              <w:widowControl/>
              <w:spacing w:line="240" w:lineRule="auto"/>
              <w:jc w:val="left"/>
              <w:rPr>
                <w:rFonts w:asciiTheme="minorEastAsia" w:hAnsiTheme="minorEastAsia" w:cs="Arial"/>
                <w:kern w:val="0"/>
                <w:sz w:val="20"/>
                <w:szCs w:val="20"/>
              </w:rPr>
            </w:pPr>
            <w:r w:rsidRPr="00761DB2">
              <w:rPr>
                <w:rFonts w:asciiTheme="minorEastAsia" w:hAnsiTheme="minorEastAsia" w:cs="Arial" w:hint="eastAsia"/>
                <w:kern w:val="0"/>
                <w:sz w:val="20"/>
                <w:szCs w:val="20"/>
              </w:rPr>
              <w:t>30108</w:t>
            </w:r>
          </w:p>
        </w:tc>
        <w:tc>
          <w:tcPr>
            <w:tcW w:w="953" w:type="pct"/>
            <w:tcBorders>
              <w:top w:val="nil"/>
              <w:left w:val="nil"/>
              <w:bottom w:val="single" w:sz="4" w:space="0" w:color="auto"/>
              <w:right w:val="single" w:sz="4" w:space="0" w:color="auto"/>
            </w:tcBorders>
            <w:shd w:val="clear" w:color="auto" w:fill="auto"/>
            <w:vAlign w:val="center"/>
            <w:hideMark/>
          </w:tcPr>
          <w:p w:rsidR="00C86D52" w:rsidRPr="00761DB2" w:rsidRDefault="00C86D52" w:rsidP="002C6AB2">
            <w:pPr>
              <w:widowControl/>
              <w:spacing w:line="240" w:lineRule="auto"/>
              <w:jc w:val="left"/>
              <w:rPr>
                <w:rFonts w:asciiTheme="minorEastAsia" w:hAnsiTheme="minorEastAsia" w:cs="Arial"/>
                <w:kern w:val="0"/>
                <w:sz w:val="20"/>
                <w:szCs w:val="20"/>
              </w:rPr>
            </w:pPr>
            <w:r w:rsidRPr="00761DB2">
              <w:rPr>
                <w:rFonts w:asciiTheme="minorEastAsia" w:hAnsiTheme="minorEastAsia" w:cs="Arial" w:hint="eastAsia"/>
                <w:kern w:val="0"/>
                <w:sz w:val="20"/>
                <w:szCs w:val="20"/>
              </w:rPr>
              <w:t xml:space="preserve">  机关事业单位基本养老保险缴费</w:t>
            </w:r>
          </w:p>
        </w:tc>
        <w:tc>
          <w:tcPr>
            <w:tcW w:w="498" w:type="pct"/>
            <w:tcBorders>
              <w:top w:val="nil"/>
              <w:left w:val="nil"/>
              <w:bottom w:val="single" w:sz="4" w:space="0" w:color="auto"/>
              <w:right w:val="single" w:sz="4" w:space="0" w:color="auto"/>
            </w:tcBorders>
            <w:shd w:val="clear" w:color="auto" w:fill="auto"/>
            <w:noWrap/>
            <w:vAlign w:val="center"/>
            <w:hideMark/>
          </w:tcPr>
          <w:p w:rsidR="00C86D52" w:rsidRPr="00761DB2" w:rsidRDefault="00C86D52">
            <w:pPr>
              <w:jc w:val="right"/>
              <w:rPr>
                <w:rFonts w:asciiTheme="minorEastAsia" w:hAnsiTheme="minorEastAsia" w:cs="Arial"/>
                <w:color w:val="000000"/>
                <w:sz w:val="20"/>
                <w:szCs w:val="20"/>
              </w:rPr>
            </w:pPr>
            <w:r w:rsidRPr="00761DB2">
              <w:rPr>
                <w:rFonts w:asciiTheme="minorEastAsia" w:hAnsiTheme="minorEastAsia" w:cs="Arial" w:hint="eastAsia"/>
                <w:color w:val="000000"/>
                <w:sz w:val="20"/>
                <w:szCs w:val="20"/>
              </w:rPr>
              <w:t>584.10</w:t>
            </w:r>
          </w:p>
        </w:tc>
        <w:tc>
          <w:tcPr>
            <w:tcW w:w="412" w:type="pct"/>
            <w:gridSpan w:val="2"/>
            <w:tcBorders>
              <w:top w:val="nil"/>
              <w:left w:val="nil"/>
              <w:bottom w:val="single" w:sz="4" w:space="0" w:color="auto"/>
              <w:right w:val="single" w:sz="4" w:space="0" w:color="auto"/>
            </w:tcBorders>
            <w:shd w:val="clear" w:color="auto" w:fill="auto"/>
            <w:noWrap/>
            <w:vAlign w:val="center"/>
            <w:hideMark/>
          </w:tcPr>
          <w:p w:rsidR="00C86D52" w:rsidRPr="00761DB2" w:rsidRDefault="00C86D52" w:rsidP="002C6AB2">
            <w:pPr>
              <w:widowControl/>
              <w:spacing w:line="240" w:lineRule="auto"/>
              <w:jc w:val="left"/>
              <w:rPr>
                <w:rFonts w:asciiTheme="minorEastAsia" w:hAnsiTheme="minorEastAsia" w:cs="Arial"/>
                <w:kern w:val="0"/>
                <w:sz w:val="20"/>
                <w:szCs w:val="20"/>
              </w:rPr>
            </w:pPr>
            <w:r w:rsidRPr="00761DB2">
              <w:rPr>
                <w:rFonts w:asciiTheme="minorEastAsia" w:hAnsiTheme="minorEastAsia" w:cs="Arial" w:hint="eastAsia"/>
                <w:kern w:val="0"/>
                <w:sz w:val="20"/>
                <w:szCs w:val="20"/>
              </w:rPr>
              <w:t>30206</w:t>
            </w:r>
          </w:p>
        </w:tc>
        <w:tc>
          <w:tcPr>
            <w:tcW w:w="908" w:type="pct"/>
            <w:gridSpan w:val="2"/>
            <w:tcBorders>
              <w:top w:val="nil"/>
              <w:left w:val="nil"/>
              <w:bottom w:val="single" w:sz="4" w:space="0" w:color="auto"/>
              <w:right w:val="single" w:sz="4" w:space="0" w:color="auto"/>
            </w:tcBorders>
            <w:shd w:val="clear" w:color="auto" w:fill="auto"/>
            <w:noWrap/>
            <w:vAlign w:val="center"/>
            <w:hideMark/>
          </w:tcPr>
          <w:p w:rsidR="00C86D52" w:rsidRPr="00761DB2" w:rsidRDefault="00C86D52" w:rsidP="002C6AB2">
            <w:pPr>
              <w:widowControl/>
              <w:spacing w:line="240" w:lineRule="auto"/>
              <w:jc w:val="left"/>
              <w:rPr>
                <w:rFonts w:asciiTheme="minorEastAsia" w:hAnsiTheme="minorEastAsia" w:cs="Arial"/>
                <w:kern w:val="0"/>
                <w:sz w:val="20"/>
                <w:szCs w:val="20"/>
              </w:rPr>
            </w:pPr>
            <w:r w:rsidRPr="00761DB2">
              <w:rPr>
                <w:rFonts w:asciiTheme="minorEastAsia" w:hAnsiTheme="minorEastAsia" w:cs="Arial" w:hint="eastAsia"/>
                <w:kern w:val="0"/>
                <w:sz w:val="20"/>
                <w:szCs w:val="20"/>
              </w:rPr>
              <w:t xml:space="preserve">  电费</w:t>
            </w:r>
          </w:p>
        </w:tc>
        <w:tc>
          <w:tcPr>
            <w:tcW w:w="309" w:type="pct"/>
            <w:tcBorders>
              <w:top w:val="nil"/>
              <w:left w:val="nil"/>
              <w:bottom w:val="single" w:sz="4" w:space="0" w:color="auto"/>
              <w:right w:val="single" w:sz="4" w:space="0" w:color="auto"/>
            </w:tcBorders>
            <w:shd w:val="clear" w:color="auto" w:fill="auto"/>
            <w:noWrap/>
            <w:vAlign w:val="bottom"/>
            <w:hideMark/>
          </w:tcPr>
          <w:p w:rsidR="00C86D52" w:rsidRPr="00761DB2" w:rsidRDefault="00C86D52" w:rsidP="002C6AB2">
            <w:pPr>
              <w:widowControl/>
              <w:spacing w:line="240" w:lineRule="auto"/>
              <w:jc w:val="left"/>
              <w:rPr>
                <w:rFonts w:asciiTheme="minorEastAsia" w:hAnsiTheme="minorEastAsia" w:cs="Arial"/>
                <w:color w:val="000000"/>
                <w:kern w:val="0"/>
                <w:sz w:val="20"/>
                <w:szCs w:val="20"/>
              </w:rPr>
            </w:pPr>
            <w:r w:rsidRPr="00761DB2">
              <w:rPr>
                <w:rFonts w:asciiTheme="minorEastAsia" w:hAnsiTheme="minorEastAsia" w:cs="Arial"/>
                <w:color w:val="000000"/>
                <w:kern w:val="0"/>
                <w:sz w:val="20"/>
                <w:szCs w:val="20"/>
              </w:rPr>
              <w:t xml:space="preserve">　</w:t>
            </w:r>
          </w:p>
        </w:tc>
        <w:tc>
          <w:tcPr>
            <w:tcW w:w="371" w:type="pct"/>
            <w:gridSpan w:val="2"/>
            <w:tcBorders>
              <w:top w:val="nil"/>
              <w:left w:val="nil"/>
              <w:bottom w:val="single" w:sz="4" w:space="0" w:color="auto"/>
              <w:right w:val="single" w:sz="4" w:space="0" w:color="auto"/>
            </w:tcBorders>
            <w:shd w:val="clear" w:color="auto" w:fill="auto"/>
            <w:noWrap/>
            <w:vAlign w:val="center"/>
            <w:hideMark/>
          </w:tcPr>
          <w:p w:rsidR="00C86D52" w:rsidRPr="00761DB2" w:rsidRDefault="00C86D52" w:rsidP="002C6AB2">
            <w:pPr>
              <w:widowControl/>
              <w:spacing w:line="240" w:lineRule="auto"/>
              <w:jc w:val="left"/>
              <w:rPr>
                <w:rFonts w:asciiTheme="minorEastAsia" w:hAnsiTheme="minorEastAsia" w:cs="Arial"/>
                <w:kern w:val="0"/>
                <w:sz w:val="20"/>
                <w:szCs w:val="20"/>
              </w:rPr>
            </w:pPr>
            <w:r w:rsidRPr="00761DB2">
              <w:rPr>
                <w:rFonts w:asciiTheme="minorEastAsia" w:hAnsiTheme="minorEastAsia" w:cs="Arial" w:hint="eastAsia"/>
                <w:kern w:val="0"/>
                <w:sz w:val="20"/>
                <w:szCs w:val="20"/>
              </w:rPr>
              <w:t>31007</w:t>
            </w:r>
          </w:p>
        </w:tc>
        <w:tc>
          <w:tcPr>
            <w:tcW w:w="908" w:type="pct"/>
            <w:gridSpan w:val="2"/>
            <w:tcBorders>
              <w:top w:val="nil"/>
              <w:left w:val="nil"/>
              <w:bottom w:val="single" w:sz="4" w:space="0" w:color="auto"/>
              <w:right w:val="single" w:sz="4" w:space="0" w:color="auto"/>
            </w:tcBorders>
            <w:shd w:val="clear" w:color="auto" w:fill="auto"/>
            <w:vAlign w:val="center"/>
            <w:hideMark/>
          </w:tcPr>
          <w:p w:rsidR="00C86D52" w:rsidRPr="00761DB2" w:rsidRDefault="00C86D52" w:rsidP="002C6AB2">
            <w:pPr>
              <w:widowControl/>
              <w:spacing w:line="240" w:lineRule="auto"/>
              <w:jc w:val="left"/>
              <w:rPr>
                <w:rFonts w:asciiTheme="minorEastAsia" w:hAnsiTheme="minorEastAsia" w:cs="Arial"/>
                <w:kern w:val="0"/>
                <w:sz w:val="20"/>
                <w:szCs w:val="20"/>
              </w:rPr>
            </w:pPr>
            <w:r w:rsidRPr="00761DB2">
              <w:rPr>
                <w:rFonts w:asciiTheme="minorEastAsia" w:hAnsiTheme="minorEastAsia" w:cs="Arial" w:hint="eastAsia"/>
                <w:kern w:val="0"/>
                <w:sz w:val="20"/>
                <w:szCs w:val="20"/>
              </w:rPr>
              <w:t xml:space="preserve">  信息网络及软件购置更新</w:t>
            </w:r>
          </w:p>
        </w:tc>
        <w:tc>
          <w:tcPr>
            <w:tcW w:w="309" w:type="pct"/>
            <w:tcBorders>
              <w:top w:val="nil"/>
              <w:left w:val="nil"/>
              <w:bottom w:val="single" w:sz="4" w:space="0" w:color="auto"/>
              <w:right w:val="single" w:sz="4" w:space="0" w:color="auto"/>
            </w:tcBorders>
            <w:shd w:val="clear" w:color="auto" w:fill="auto"/>
            <w:noWrap/>
            <w:vAlign w:val="bottom"/>
            <w:hideMark/>
          </w:tcPr>
          <w:p w:rsidR="00C86D52" w:rsidRPr="00761DB2" w:rsidRDefault="00C86D52" w:rsidP="002C6AB2">
            <w:pPr>
              <w:widowControl/>
              <w:spacing w:line="240" w:lineRule="auto"/>
              <w:jc w:val="left"/>
              <w:rPr>
                <w:rFonts w:asciiTheme="minorEastAsia" w:hAnsiTheme="minorEastAsia" w:cs="Arial"/>
                <w:color w:val="000000"/>
                <w:kern w:val="0"/>
                <w:sz w:val="20"/>
                <w:szCs w:val="20"/>
              </w:rPr>
            </w:pPr>
            <w:r w:rsidRPr="00761DB2">
              <w:rPr>
                <w:rFonts w:asciiTheme="minorEastAsia" w:hAnsiTheme="minorEastAsia" w:cs="Arial"/>
                <w:color w:val="000000"/>
                <w:kern w:val="0"/>
                <w:sz w:val="20"/>
                <w:szCs w:val="20"/>
              </w:rPr>
              <w:t xml:space="preserve">　</w:t>
            </w:r>
          </w:p>
        </w:tc>
      </w:tr>
      <w:tr w:rsidR="00761DB2" w:rsidRPr="00761DB2" w:rsidTr="00F3620F">
        <w:trPr>
          <w:trHeight w:val="220"/>
        </w:trPr>
        <w:tc>
          <w:tcPr>
            <w:tcW w:w="333" w:type="pct"/>
            <w:tcBorders>
              <w:top w:val="nil"/>
              <w:left w:val="single" w:sz="4" w:space="0" w:color="auto"/>
              <w:bottom w:val="single" w:sz="4" w:space="0" w:color="auto"/>
              <w:right w:val="single" w:sz="4" w:space="0" w:color="auto"/>
            </w:tcBorders>
            <w:shd w:val="clear" w:color="auto" w:fill="auto"/>
            <w:noWrap/>
            <w:vAlign w:val="center"/>
            <w:hideMark/>
          </w:tcPr>
          <w:p w:rsidR="00C86D52" w:rsidRPr="00761DB2" w:rsidRDefault="00C86D52" w:rsidP="002C6AB2">
            <w:pPr>
              <w:widowControl/>
              <w:spacing w:line="240" w:lineRule="auto"/>
              <w:jc w:val="left"/>
              <w:rPr>
                <w:rFonts w:asciiTheme="minorEastAsia" w:hAnsiTheme="minorEastAsia" w:cs="Arial"/>
                <w:kern w:val="0"/>
                <w:sz w:val="20"/>
                <w:szCs w:val="20"/>
              </w:rPr>
            </w:pPr>
            <w:r w:rsidRPr="00761DB2">
              <w:rPr>
                <w:rFonts w:asciiTheme="minorEastAsia" w:hAnsiTheme="minorEastAsia" w:cs="Arial" w:hint="eastAsia"/>
                <w:kern w:val="0"/>
                <w:sz w:val="20"/>
                <w:szCs w:val="20"/>
              </w:rPr>
              <w:t>30109</w:t>
            </w:r>
          </w:p>
        </w:tc>
        <w:tc>
          <w:tcPr>
            <w:tcW w:w="953" w:type="pct"/>
            <w:tcBorders>
              <w:top w:val="nil"/>
              <w:left w:val="nil"/>
              <w:bottom w:val="single" w:sz="4" w:space="0" w:color="auto"/>
              <w:right w:val="single" w:sz="4" w:space="0" w:color="auto"/>
            </w:tcBorders>
            <w:shd w:val="clear" w:color="auto" w:fill="auto"/>
            <w:noWrap/>
            <w:vAlign w:val="center"/>
            <w:hideMark/>
          </w:tcPr>
          <w:p w:rsidR="00C86D52" w:rsidRPr="00761DB2" w:rsidRDefault="00C86D52" w:rsidP="002C6AB2">
            <w:pPr>
              <w:widowControl/>
              <w:spacing w:line="240" w:lineRule="auto"/>
              <w:jc w:val="left"/>
              <w:rPr>
                <w:rFonts w:asciiTheme="minorEastAsia" w:hAnsiTheme="minorEastAsia" w:cs="Arial"/>
                <w:kern w:val="0"/>
                <w:sz w:val="20"/>
                <w:szCs w:val="20"/>
              </w:rPr>
            </w:pPr>
            <w:r w:rsidRPr="00761DB2">
              <w:rPr>
                <w:rFonts w:asciiTheme="minorEastAsia" w:hAnsiTheme="minorEastAsia" w:cs="Arial" w:hint="eastAsia"/>
                <w:kern w:val="0"/>
                <w:sz w:val="20"/>
                <w:szCs w:val="20"/>
              </w:rPr>
              <w:t xml:space="preserve">  职业年金缴费</w:t>
            </w:r>
          </w:p>
        </w:tc>
        <w:tc>
          <w:tcPr>
            <w:tcW w:w="498" w:type="pct"/>
            <w:tcBorders>
              <w:top w:val="nil"/>
              <w:left w:val="nil"/>
              <w:bottom w:val="single" w:sz="4" w:space="0" w:color="auto"/>
              <w:right w:val="single" w:sz="4" w:space="0" w:color="auto"/>
            </w:tcBorders>
            <w:shd w:val="clear" w:color="auto" w:fill="auto"/>
            <w:noWrap/>
            <w:vAlign w:val="center"/>
            <w:hideMark/>
          </w:tcPr>
          <w:p w:rsidR="00C86D52" w:rsidRPr="00761DB2" w:rsidRDefault="00C86D52">
            <w:pPr>
              <w:jc w:val="right"/>
              <w:rPr>
                <w:rFonts w:asciiTheme="minorEastAsia" w:hAnsiTheme="minorEastAsia" w:cs="Arial"/>
                <w:color w:val="000000"/>
                <w:sz w:val="20"/>
                <w:szCs w:val="20"/>
              </w:rPr>
            </w:pPr>
            <w:r w:rsidRPr="00761DB2">
              <w:rPr>
                <w:rFonts w:asciiTheme="minorEastAsia" w:hAnsiTheme="minorEastAsia" w:cs="Arial" w:hint="eastAsia"/>
                <w:color w:val="000000"/>
                <w:sz w:val="20"/>
                <w:szCs w:val="20"/>
              </w:rPr>
              <w:t>222.93</w:t>
            </w:r>
          </w:p>
        </w:tc>
        <w:tc>
          <w:tcPr>
            <w:tcW w:w="412" w:type="pct"/>
            <w:gridSpan w:val="2"/>
            <w:tcBorders>
              <w:top w:val="nil"/>
              <w:left w:val="nil"/>
              <w:bottom w:val="single" w:sz="4" w:space="0" w:color="auto"/>
              <w:right w:val="single" w:sz="4" w:space="0" w:color="auto"/>
            </w:tcBorders>
            <w:shd w:val="clear" w:color="auto" w:fill="auto"/>
            <w:noWrap/>
            <w:vAlign w:val="center"/>
            <w:hideMark/>
          </w:tcPr>
          <w:p w:rsidR="00C86D52" w:rsidRPr="00761DB2" w:rsidRDefault="00C86D52" w:rsidP="002C6AB2">
            <w:pPr>
              <w:widowControl/>
              <w:spacing w:line="240" w:lineRule="auto"/>
              <w:jc w:val="left"/>
              <w:rPr>
                <w:rFonts w:asciiTheme="minorEastAsia" w:hAnsiTheme="minorEastAsia" w:cs="Arial"/>
                <w:kern w:val="0"/>
                <w:sz w:val="20"/>
                <w:szCs w:val="20"/>
              </w:rPr>
            </w:pPr>
            <w:r w:rsidRPr="00761DB2">
              <w:rPr>
                <w:rFonts w:asciiTheme="minorEastAsia" w:hAnsiTheme="minorEastAsia" w:cs="Arial" w:hint="eastAsia"/>
                <w:kern w:val="0"/>
                <w:sz w:val="20"/>
                <w:szCs w:val="20"/>
              </w:rPr>
              <w:t>30207</w:t>
            </w:r>
          </w:p>
        </w:tc>
        <w:tc>
          <w:tcPr>
            <w:tcW w:w="908" w:type="pct"/>
            <w:gridSpan w:val="2"/>
            <w:tcBorders>
              <w:top w:val="nil"/>
              <w:left w:val="nil"/>
              <w:bottom w:val="single" w:sz="4" w:space="0" w:color="auto"/>
              <w:right w:val="single" w:sz="4" w:space="0" w:color="auto"/>
            </w:tcBorders>
            <w:shd w:val="clear" w:color="auto" w:fill="auto"/>
            <w:noWrap/>
            <w:vAlign w:val="center"/>
            <w:hideMark/>
          </w:tcPr>
          <w:p w:rsidR="00C86D52" w:rsidRPr="00761DB2" w:rsidRDefault="00C86D52" w:rsidP="002C6AB2">
            <w:pPr>
              <w:widowControl/>
              <w:spacing w:line="240" w:lineRule="auto"/>
              <w:jc w:val="left"/>
              <w:rPr>
                <w:rFonts w:asciiTheme="minorEastAsia" w:hAnsiTheme="minorEastAsia" w:cs="Arial"/>
                <w:kern w:val="0"/>
                <w:sz w:val="20"/>
                <w:szCs w:val="20"/>
              </w:rPr>
            </w:pPr>
            <w:r w:rsidRPr="00761DB2">
              <w:rPr>
                <w:rFonts w:asciiTheme="minorEastAsia" w:hAnsiTheme="minorEastAsia" w:cs="Arial" w:hint="eastAsia"/>
                <w:kern w:val="0"/>
                <w:sz w:val="20"/>
                <w:szCs w:val="20"/>
              </w:rPr>
              <w:t xml:space="preserve">  邮电费</w:t>
            </w:r>
          </w:p>
        </w:tc>
        <w:tc>
          <w:tcPr>
            <w:tcW w:w="309" w:type="pct"/>
            <w:tcBorders>
              <w:top w:val="nil"/>
              <w:left w:val="nil"/>
              <w:bottom w:val="single" w:sz="4" w:space="0" w:color="auto"/>
              <w:right w:val="single" w:sz="4" w:space="0" w:color="auto"/>
            </w:tcBorders>
            <w:shd w:val="clear" w:color="auto" w:fill="auto"/>
            <w:noWrap/>
            <w:vAlign w:val="bottom"/>
            <w:hideMark/>
          </w:tcPr>
          <w:p w:rsidR="00C86D52" w:rsidRPr="00761DB2" w:rsidRDefault="00C86D52" w:rsidP="002C6AB2">
            <w:pPr>
              <w:widowControl/>
              <w:spacing w:line="240" w:lineRule="auto"/>
              <w:jc w:val="left"/>
              <w:rPr>
                <w:rFonts w:asciiTheme="minorEastAsia" w:hAnsiTheme="minorEastAsia" w:cs="Arial"/>
                <w:color w:val="000000"/>
                <w:kern w:val="0"/>
                <w:sz w:val="20"/>
                <w:szCs w:val="20"/>
              </w:rPr>
            </w:pPr>
            <w:r w:rsidRPr="00761DB2">
              <w:rPr>
                <w:rFonts w:asciiTheme="minorEastAsia" w:hAnsiTheme="minorEastAsia" w:cs="Arial"/>
                <w:color w:val="000000"/>
                <w:kern w:val="0"/>
                <w:sz w:val="20"/>
                <w:szCs w:val="20"/>
              </w:rPr>
              <w:t xml:space="preserve">　</w:t>
            </w:r>
          </w:p>
        </w:tc>
        <w:tc>
          <w:tcPr>
            <w:tcW w:w="371" w:type="pct"/>
            <w:gridSpan w:val="2"/>
            <w:tcBorders>
              <w:top w:val="nil"/>
              <w:left w:val="nil"/>
              <w:bottom w:val="single" w:sz="4" w:space="0" w:color="auto"/>
              <w:right w:val="single" w:sz="4" w:space="0" w:color="auto"/>
            </w:tcBorders>
            <w:shd w:val="clear" w:color="auto" w:fill="auto"/>
            <w:noWrap/>
            <w:vAlign w:val="center"/>
            <w:hideMark/>
          </w:tcPr>
          <w:p w:rsidR="00C86D52" w:rsidRPr="00761DB2" w:rsidRDefault="00C86D52" w:rsidP="002C6AB2">
            <w:pPr>
              <w:widowControl/>
              <w:spacing w:line="240" w:lineRule="auto"/>
              <w:jc w:val="left"/>
              <w:rPr>
                <w:rFonts w:asciiTheme="minorEastAsia" w:hAnsiTheme="minorEastAsia" w:cs="Arial"/>
                <w:kern w:val="0"/>
                <w:sz w:val="20"/>
                <w:szCs w:val="20"/>
              </w:rPr>
            </w:pPr>
            <w:r w:rsidRPr="00761DB2">
              <w:rPr>
                <w:rFonts w:asciiTheme="minorEastAsia" w:hAnsiTheme="minorEastAsia" w:cs="Arial" w:hint="eastAsia"/>
                <w:kern w:val="0"/>
                <w:sz w:val="20"/>
                <w:szCs w:val="20"/>
              </w:rPr>
              <w:t>31008</w:t>
            </w:r>
          </w:p>
        </w:tc>
        <w:tc>
          <w:tcPr>
            <w:tcW w:w="908" w:type="pct"/>
            <w:gridSpan w:val="2"/>
            <w:tcBorders>
              <w:top w:val="nil"/>
              <w:left w:val="nil"/>
              <w:bottom w:val="single" w:sz="4" w:space="0" w:color="auto"/>
              <w:right w:val="single" w:sz="4" w:space="0" w:color="auto"/>
            </w:tcBorders>
            <w:shd w:val="clear" w:color="auto" w:fill="auto"/>
            <w:noWrap/>
            <w:vAlign w:val="center"/>
            <w:hideMark/>
          </w:tcPr>
          <w:p w:rsidR="00C86D52" w:rsidRPr="00761DB2" w:rsidRDefault="00C86D52" w:rsidP="002C6AB2">
            <w:pPr>
              <w:widowControl/>
              <w:spacing w:line="240" w:lineRule="auto"/>
              <w:jc w:val="left"/>
              <w:rPr>
                <w:rFonts w:asciiTheme="minorEastAsia" w:hAnsiTheme="minorEastAsia" w:cs="Arial"/>
                <w:kern w:val="0"/>
                <w:sz w:val="20"/>
                <w:szCs w:val="20"/>
              </w:rPr>
            </w:pPr>
            <w:r w:rsidRPr="00761DB2">
              <w:rPr>
                <w:rFonts w:asciiTheme="minorEastAsia" w:hAnsiTheme="minorEastAsia" w:cs="Arial" w:hint="eastAsia"/>
                <w:kern w:val="0"/>
                <w:sz w:val="20"/>
                <w:szCs w:val="20"/>
              </w:rPr>
              <w:t xml:space="preserve">  物资储备</w:t>
            </w:r>
          </w:p>
        </w:tc>
        <w:tc>
          <w:tcPr>
            <w:tcW w:w="309" w:type="pct"/>
            <w:tcBorders>
              <w:top w:val="nil"/>
              <w:left w:val="nil"/>
              <w:bottom w:val="single" w:sz="4" w:space="0" w:color="auto"/>
              <w:right w:val="single" w:sz="4" w:space="0" w:color="auto"/>
            </w:tcBorders>
            <w:shd w:val="clear" w:color="auto" w:fill="auto"/>
            <w:noWrap/>
            <w:vAlign w:val="bottom"/>
            <w:hideMark/>
          </w:tcPr>
          <w:p w:rsidR="00C86D52" w:rsidRPr="00761DB2" w:rsidRDefault="00C86D52" w:rsidP="002C6AB2">
            <w:pPr>
              <w:widowControl/>
              <w:spacing w:line="240" w:lineRule="auto"/>
              <w:jc w:val="left"/>
              <w:rPr>
                <w:rFonts w:asciiTheme="minorEastAsia" w:hAnsiTheme="minorEastAsia" w:cs="Arial"/>
                <w:color w:val="000000"/>
                <w:kern w:val="0"/>
                <w:sz w:val="20"/>
                <w:szCs w:val="20"/>
              </w:rPr>
            </w:pPr>
            <w:r w:rsidRPr="00761DB2">
              <w:rPr>
                <w:rFonts w:asciiTheme="minorEastAsia" w:hAnsiTheme="minorEastAsia" w:cs="Arial"/>
                <w:color w:val="000000"/>
                <w:kern w:val="0"/>
                <w:sz w:val="20"/>
                <w:szCs w:val="20"/>
              </w:rPr>
              <w:t xml:space="preserve">　</w:t>
            </w:r>
          </w:p>
        </w:tc>
      </w:tr>
      <w:tr w:rsidR="00761DB2" w:rsidRPr="00761DB2" w:rsidTr="00F3620F">
        <w:trPr>
          <w:trHeight w:val="208"/>
        </w:trPr>
        <w:tc>
          <w:tcPr>
            <w:tcW w:w="333" w:type="pct"/>
            <w:tcBorders>
              <w:top w:val="nil"/>
              <w:left w:val="single" w:sz="4" w:space="0" w:color="auto"/>
              <w:bottom w:val="single" w:sz="4" w:space="0" w:color="auto"/>
              <w:right w:val="single" w:sz="4" w:space="0" w:color="auto"/>
            </w:tcBorders>
            <w:shd w:val="clear" w:color="auto" w:fill="auto"/>
            <w:noWrap/>
            <w:vAlign w:val="center"/>
            <w:hideMark/>
          </w:tcPr>
          <w:p w:rsidR="00C86D52" w:rsidRPr="00761DB2" w:rsidRDefault="00C86D52" w:rsidP="002C6AB2">
            <w:pPr>
              <w:widowControl/>
              <w:spacing w:line="240" w:lineRule="auto"/>
              <w:jc w:val="left"/>
              <w:rPr>
                <w:rFonts w:asciiTheme="minorEastAsia" w:hAnsiTheme="minorEastAsia" w:cs="Arial"/>
                <w:kern w:val="0"/>
                <w:sz w:val="20"/>
                <w:szCs w:val="20"/>
              </w:rPr>
            </w:pPr>
            <w:r w:rsidRPr="00761DB2">
              <w:rPr>
                <w:rFonts w:asciiTheme="minorEastAsia" w:hAnsiTheme="minorEastAsia" w:cs="Arial" w:hint="eastAsia"/>
                <w:kern w:val="0"/>
                <w:sz w:val="20"/>
                <w:szCs w:val="20"/>
              </w:rPr>
              <w:lastRenderedPageBreak/>
              <w:t>30110</w:t>
            </w:r>
          </w:p>
        </w:tc>
        <w:tc>
          <w:tcPr>
            <w:tcW w:w="953" w:type="pct"/>
            <w:tcBorders>
              <w:top w:val="nil"/>
              <w:left w:val="nil"/>
              <w:bottom w:val="single" w:sz="4" w:space="0" w:color="auto"/>
              <w:right w:val="single" w:sz="4" w:space="0" w:color="auto"/>
            </w:tcBorders>
            <w:shd w:val="clear" w:color="auto" w:fill="auto"/>
            <w:noWrap/>
            <w:vAlign w:val="bottom"/>
            <w:hideMark/>
          </w:tcPr>
          <w:p w:rsidR="00C86D52" w:rsidRPr="00761DB2" w:rsidRDefault="00C86D52" w:rsidP="002C6AB2">
            <w:pPr>
              <w:widowControl/>
              <w:spacing w:line="240" w:lineRule="auto"/>
              <w:jc w:val="left"/>
              <w:rPr>
                <w:rFonts w:asciiTheme="minorEastAsia" w:hAnsiTheme="minorEastAsia" w:cs="Arial"/>
                <w:color w:val="000000"/>
                <w:kern w:val="0"/>
                <w:sz w:val="20"/>
                <w:szCs w:val="20"/>
              </w:rPr>
            </w:pPr>
            <w:r w:rsidRPr="00761DB2">
              <w:rPr>
                <w:rFonts w:asciiTheme="minorEastAsia" w:hAnsiTheme="minorEastAsia" w:cs="Arial" w:hint="eastAsia"/>
                <w:color w:val="000000"/>
                <w:kern w:val="0"/>
                <w:sz w:val="20"/>
                <w:szCs w:val="20"/>
              </w:rPr>
              <w:t>职工基本医疗保险缴费</w:t>
            </w:r>
          </w:p>
        </w:tc>
        <w:tc>
          <w:tcPr>
            <w:tcW w:w="498" w:type="pct"/>
            <w:tcBorders>
              <w:top w:val="nil"/>
              <w:left w:val="nil"/>
              <w:bottom w:val="single" w:sz="4" w:space="0" w:color="auto"/>
              <w:right w:val="single" w:sz="4" w:space="0" w:color="auto"/>
            </w:tcBorders>
            <w:shd w:val="clear" w:color="auto" w:fill="auto"/>
            <w:noWrap/>
            <w:vAlign w:val="center"/>
            <w:hideMark/>
          </w:tcPr>
          <w:p w:rsidR="00C86D52" w:rsidRPr="00761DB2" w:rsidRDefault="00C86D52">
            <w:pPr>
              <w:jc w:val="right"/>
              <w:rPr>
                <w:rFonts w:asciiTheme="minorEastAsia" w:hAnsiTheme="minorEastAsia" w:cs="Arial"/>
                <w:color w:val="000000"/>
                <w:sz w:val="20"/>
                <w:szCs w:val="20"/>
              </w:rPr>
            </w:pPr>
            <w:r w:rsidRPr="00761DB2">
              <w:rPr>
                <w:rFonts w:asciiTheme="minorEastAsia" w:hAnsiTheme="minorEastAsia" w:cs="Arial" w:hint="eastAsia"/>
                <w:color w:val="000000"/>
                <w:sz w:val="20"/>
                <w:szCs w:val="20"/>
              </w:rPr>
              <w:t>306.32</w:t>
            </w:r>
          </w:p>
        </w:tc>
        <w:tc>
          <w:tcPr>
            <w:tcW w:w="412" w:type="pct"/>
            <w:gridSpan w:val="2"/>
            <w:tcBorders>
              <w:top w:val="nil"/>
              <w:left w:val="nil"/>
              <w:bottom w:val="single" w:sz="4" w:space="0" w:color="auto"/>
              <w:right w:val="single" w:sz="4" w:space="0" w:color="auto"/>
            </w:tcBorders>
            <w:shd w:val="clear" w:color="auto" w:fill="auto"/>
            <w:noWrap/>
            <w:vAlign w:val="center"/>
            <w:hideMark/>
          </w:tcPr>
          <w:p w:rsidR="00C86D52" w:rsidRPr="00761DB2" w:rsidRDefault="00C86D52" w:rsidP="002C6AB2">
            <w:pPr>
              <w:widowControl/>
              <w:spacing w:line="240" w:lineRule="auto"/>
              <w:jc w:val="left"/>
              <w:rPr>
                <w:rFonts w:asciiTheme="minorEastAsia" w:hAnsiTheme="minorEastAsia" w:cs="Arial"/>
                <w:kern w:val="0"/>
                <w:sz w:val="20"/>
                <w:szCs w:val="20"/>
              </w:rPr>
            </w:pPr>
            <w:r w:rsidRPr="00761DB2">
              <w:rPr>
                <w:rFonts w:asciiTheme="minorEastAsia" w:hAnsiTheme="minorEastAsia" w:cs="Arial" w:hint="eastAsia"/>
                <w:kern w:val="0"/>
                <w:sz w:val="20"/>
                <w:szCs w:val="20"/>
              </w:rPr>
              <w:t>302019</w:t>
            </w:r>
          </w:p>
        </w:tc>
        <w:tc>
          <w:tcPr>
            <w:tcW w:w="908" w:type="pct"/>
            <w:gridSpan w:val="2"/>
            <w:tcBorders>
              <w:top w:val="nil"/>
              <w:left w:val="nil"/>
              <w:bottom w:val="single" w:sz="4" w:space="0" w:color="auto"/>
              <w:right w:val="single" w:sz="4" w:space="0" w:color="auto"/>
            </w:tcBorders>
            <w:shd w:val="clear" w:color="auto" w:fill="auto"/>
            <w:noWrap/>
            <w:vAlign w:val="center"/>
            <w:hideMark/>
          </w:tcPr>
          <w:p w:rsidR="00C86D52" w:rsidRPr="00761DB2" w:rsidRDefault="00C86D52" w:rsidP="002C6AB2">
            <w:pPr>
              <w:widowControl/>
              <w:spacing w:line="240" w:lineRule="auto"/>
              <w:jc w:val="left"/>
              <w:rPr>
                <w:rFonts w:asciiTheme="minorEastAsia" w:hAnsiTheme="minorEastAsia" w:cs="Arial"/>
                <w:kern w:val="0"/>
                <w:sz w:val="20"/>
                <w:szCs w:val="20"/>
              </w:rPr>
            </w:pPr>
            <w:r w:rsidRPr="00761DB2">
              <w:rPr>
                <w:rFonts w:asciiTheme="minorEastAsia" w:hAnsiTheme="minorEastAsia" w:cs="Arial" w:hint="eastAsia"/>
                <w:kern w:val="0"/>
                <w:sz w:val="20"/>
                <w:szCs w:val="20"/>
              </w:rPr>
              <w:t xml:space="preserve">  取暖费</w:t>
            </w:r>
          </w:p>
        </w:tc>
        <w:tc>
          <w:tcPr>
            <w:tcW w:w="309" w:type="pct"/>
            <w:tcBorders>
              <w:top w:val="nil"/>
              <w:left w:val="nil"/>
              <w:bottom w:val="single" w:sz="4" w:space="0" w:color="auto"/>
              <w:right w:val="single" w:sz="4" w:space="0" w:color="auto"/>
            </w:tcBorders>
            <w:shd w:val="clear" w:color="auto" w:fill="auto"/>
            <w:noWrap/>
            <w:vAlign w:val="bottom"/>
            <w:hideMark/>
          </w:tcPr>
          <w:p w:rsidR="00C86D52" w:rsidRPr="00761DB2" w:rsidRDefault="00C86D52" w:rsidP="002C6AB2">
            <w:pPr>
              <w:widowControl/>
              <w:spacing w:line="240" w:lineRule="auto"/>
              <w:jc w:val="left"/>
              <w:rPr>
                <w:rFonts w:asciiTheme="minorEastAsia" w:hAnsiTheme="minorEastAsia" w:cs="Arial"/>
                <w:color w:val="000000"/>
                <w:kern w:val="0"/>
                <w:sz w:val="20"/>
                <w:szCs w:val="20"/>
              </w:rPr>
            </w:pPr>
            <w:r w:rsidRPr="00761DB2">
              <w:rPr>
                <w:rFonts w:asciiTheme="minorEastAsia" w:hAnsiTheme="minorEastAsia" w:cs="Arial"/>
                <w:color w:val="000000"/>
                <w:kern w:val="0"/>
                <w:sz w:val="20"/>
                <w:szCs w:val="20"/>
              </w:rPr>
              <w:t xml:space="preserve">　</w:t>
            </w:r>
          </w:p>
        </w:tc>
        <w:tc>
          <w:tcPr>
            <w:tcW w:w="371" w:type="pct"/>
            <w:gridSpan w:val="2"/>
            <w:tcBorders>
              <w:top w:val="nil"/>
              <w:left w:val="nil"/>
              <w:bottom w:val="single" w:sz="4" w:space="0" w:color="auto"/>
              <w:right w:val="single" w:sz="4" w:space="0" w:color="auto"/>
            </w:tcBorders>
            <w:shd w:val="clear" w:color="auto" w:fill="auto"/>
            <w:noWrap/>
            <w:vAlign w:val="center"/>
            <w:hideMark/>
          </w:tcPr>
          <w:p w:rsidR="00C86D52" w:rsidRPr="00761DB2" w:rsidRDefault="00C86D52" w:rsidP="002C6AB2">
            <w:pPr>
              <w:widowControl/>
              <w:spacing w:line="240" w:lineRule="auto"/>
              <w:jc w:val="left"/>
              <w:rPr>
                <w:rFonts w:asciiTheme="minorEastAsia" w:hAnsiTheme="minorEastAsia" w:cs="Arial"/>
                <w:kern w:val="0"/>
                <w:sz w:val="20"/>
                <w:szCs w:val="20"/>
              </w:rPr>
            </w:pPr>
            <w:r w:rsidRPr="00761DB2">
              <w:rPr>
                <w:rFonts w:asciiTheme="minorEastAsia" w:hAnsiTheme="minorEastAsia" w:cs="Arial" w:hint="eastAsia"/>
                <w:kern w:val="0"/>
                <w:sz w:val="20"/>
                <w:szCs w:val="20"/>
              </w:rPr>
              <w:t>31009</w:t>
            </w:r>
          </w:p>
        </w:tc>
        <w:tc>
          <w:tcPr>
            <w:tcW w:w="908" w:type="pct"/>
            <w:gridSpan w:val="2"/>
            <w:tcBorders>
              <w:top w:val="nil"/>
              <w:left w:val="nil"/>
              <w:bottom w:val="single" w:sz="4" w:space="0" w:color="auto"/>
              <w:right w:val="single" w:sz="4" w:space="0" w:color="auto"/>
            </w:tcBorders>
            <w:shd w:val="clear" w:color="auto" w:fill="auto"/>
            <w:noWrap/>
            <w:vAlign w:val="center"/>
            <w:hideMark/>
          </w:tcPr>
          <w:p w:rsidR="00C86D52" w:rsidRPr="00761DB2" w:rsidRDefault="00C86D52" w:rsidP="002C6AB2">
            <w:pPr>
              <w:widowControl/>
              <w:spacing w:line="240" w:lineRule="auto"/>
              <w:jc w:val="left"/>
              <w:rPr>
                <w:rFonts w:asciiTheme="minorEastAsia" w:hAnsiTheme="minorEastAsia" w:cs="Arial"/>
                <w:kern w:val="0"/>
                <w:sz w:val="20"/>
                <w:szCs w:val="20"/>
              </w:rPr>
            </w:pPr>
            <w:r w:rsidRPr="00761DB2">
              <w:rPr>
                <w:rFonts w:asciiTheme="minorEastAsia" w:hAnsiTheme="minorEastAsia" w:cs="Arial" w:hint="eastAsia"/>
                <w:kern w:val="0"/>
                <w:sz w:val="20"/>
                <w:szCs w:val="20"/>
              </w:rPr>
              <w:t xml:space="preserve">  土地补偿</w:t>
            </w:r>
          </w:p>
        </w:tc>
        <w:tc>
          <w:tcPr>
            <w:tcW w:w="309" w:type="pct"/>
            <w:tcBorders>
              <w:top w:val="nil"/>
              <w:left w:val="nil"/>
              <w:bottom w:val="single" w:sz="4" w:space="0" w:color="auto"/>
              <w:right w:val="single" w:sz="4" w:space="0" w:color="auto"/>
            </w:tcBorders>
            <w:shd w:val="clear" w:color="auto" w:fill="auto"/>
            <w:noWrap/>
            <w:vAlign w:val="bottom"/>
            <w:hideMark/>
          </w:tcPr>
          <w:p w:rsidR="00C86D52" w:rsidRPr="00761DB2" w:rsidRDefault="00C86D52" w:rsidP="002C6AB2">
            <w:pPr>
              <w:widowControl/>
              <w:spacing w:line="240" w:lineRule="auto"/>
              <w:jc w:val="left"/>
              <w:rPr>
                <w:rFonts w:asciiTheme="minorEastAsia" w:hAnsiTheme="minorEastAsia" w:cs="Arial"/>
                <w:color w:val="000000"/>
                <w:kern w:val="0"/>
                <w:sz w:val="20"/>
                <w:szCs w:val="20"/>
              </w:rPr>
            </w:pPr>
            <w:r w:rsidRPr="00761DB2">
              <w:rPr>
                <w:rFonts w:asciiTheme="minorEastAsia" w:hAnsiTheme="minorEastAsia" w:cs="Arial"/>
                <w:color w:val="000000"/>
                <w:kern w:val="0"/>
                <w:sz w:val="20"/>
                <w:szCs w:val="20"/>
              </w:rPr>
              <w:t xml:space="preserve">　</w:t>
            </w:r>
          </w:p>
        </w:tc>
      </w:tr>
      <w:tr w:rsidR="00761DB2" w:rsidRPr="00761DB2" w:rsidTr="00F3620F">
        <w:trPr>
          <w:trHeight w:val="208"/>
        </w:trPr>
        <w:tc>
          <w:tcPr>
            <w:tcW w:w="333" w:type="pct"/>
            <w:tcBorders>
              <w:top w:val="nil"/>
              <w:left w:val="single" w:sz="4" w:space="0" w:color="auto"/>
              <w:bottom w:val="single" w:sz="4" w:space="0" w:color="auto"/>
              <w:right w:val="single" w:sz="4" w:space="0" w:color="auto"/>
            </w:tcBorders>
            <w:shd w:val="clear" w:color="auto" w:fill="auto"/>
            <w:noWrap/>
            <w:vAlign w:val="center"/>
            <w:hideMark/>
          </w:tcPr>
          <w:p w:rsidR="00C86D52" w:rsidRPr="00761DB2" w:rsidRDefault="00C86D52" w:rsidP="002C6AB2">
            <w:pPr>
              <w:widowControl/>
              <w:spacing w:line="240" w:lineRule="auto"/>
              <w:jc w:val="left"/>
              <w:rPr>
                <w:rFonts w:asciiTheme="minorEastAsia" w:hAnsiTheme="minorEastAsia" w:cs="Arial"/>
                <w:kern w:val="0"/>
                <w:sz w:val="20"/>
                <w:szCs w:val="20"/>
              </w:rPr>
            </w:pPr>
            <w:r w:rsidRPr="00761DB2">
              <w:rPr>
                <w:rFonts w:asciiTheme="minorEastAsia" w:hAnsiTheme="minorEastAsia" w:cs="Arial" w:hint="eastAsia"/>
                <w:kern w:val="0"/>
                <w:sz w:val="20"/>
                <w:szCs w:val="20"/>
              </w:rPr>
              <w:t>30111</w:t>
            </w:r>
          </w:p>
        </w:tc>
        <w:tc>
          <w:tcPr>
            <w:tcW w:w="953" w:type="pct"/>
            <w:tcBorders>
              <w:top w:val="nil"/>
              <w:left w:val="nil"/>
              <w:bottom w:val="single" w:sz="4" w:space="0" w:color="auto"/>
              <w:right w:val="single" w:sz="4" w:space="0" w:color="auto"/>
            </w:tcBorders>
            <w:shd w:val="clear" w:color="auto" w:fill="auto"/>
            <w:noWrap/>
            <w:vAlign w:val="bottom"/>
            <w:hideMark/>
          </w:tcPr>
          <w:p w:rsidR="00C86D52" w:rsidRPr="00761DB2" w:rsidRDefault="00C86D52" w:rsidP="002C6AB2">
            <w:pPr>
              <w:widowControl/>
              <w:spacing w:line="240" w:lineRule="auto"/>
              <w:jc w:val="left"/>
              <w:rPr>
                <w:rFonts w:asciiTheme="minorEastAsia" w:hAnsiTheme="minorEastAsia" w:cs="Arial"/>
                <w:color w:val="000000"/>
                <w:kern w:val="0"/>
                <w:sz w:val="20"/>
                <w:szCs w:val="20"/>
              </w:rPr>
            </w:pPr>
            <w:r w:rsidRPr="00761DB2">
              <w:rPr>
                <w:rFonts w:asciiTheme="minorEastAsia" w:hAnsiTheme="minorEastAsia" w:cs="Arial" w:hint="eastAsia"/>
                <w:color w:val="000000"/>
                <w:kern w:val="0"/>
                <w:sz w:val="20"/>
                <w:szCs w:val="20"/>
              </w:rPr>
              <w:t>公务员医疗补助缴费</w:t>
            </w:r>
          </w:p>
        </w:tc>
        <w:tc>
          <w:tcPr>
            <w:tcW w:w="498" w:type="pct"/>
            <w:tcBorders>
              <w:top w:val="nil"/>
              <w:left w:val="nil"/>
              <w:bottom w:val="single" w:sz="4" w:space="0" w:color="auto"/>
              <w:right w:val="single" w:sz="4" w:space="0" w:color="auto"/>
            </w:tcBorders>
            <w:shd w:val="clear" w:color="auto" w:fill="auto"/>
            <w:noWrap/>
            <w:vAlign w:val="center"/>
            <w:hideMark/>
          </w:tcPr>
          <w:p w:rsidR="00C86D52" w:rsidRPr="00761DB2" w:rsidRDefault="00C86D52">
            <w:pPr>
              <w:jc w:val="right"/>
              <w:rPr>
                <w:rFonts w:asciiTheme="minorEastAsia" w:hAnsiTheme="minorEastAsia" w:cs="Arial"/>
                <w:color w:val="000000"/>
                <w:sz w:val="20"/>
                <w:szCs w:val="20"/>
              </w:rPr>
            </w:pPr>
            <w:r w:rsidRPr="00761DB2">
              <w:rPr>
                <w:rFonts w:asciiTheme="minorEastAsia" w:hAnsiTheme="minorEastAsia" w:cs="Arial" w:hint="eastAsia"/>
                <w:color w:val="000000"/>
                <w:sz w:val="20"/>
                <w:szCs w:val="20"/>
              </w:rPr>
              <w:t>0.00</w:t>
            </w:r>
          </w:p>
        </w:tc>
        <w:tc>
          <w:tcPr>
            <w:tcW w:w="412" w:type="pct"/>
            <w:gridSpan w:val="2"/>
            <w:tcBorders>
              <w:top w:val="nil"/>
              <w:left w:val="nil"/>
              <w:bottom w:val="single" w:sz="4" w:space="0" w:color="auto"/>
              <w:right w:val="single" w:sz="4" w:space="0" w:color="auto"/>
            </w:tcBorders>
            <w:shd w:val="clear" w:color="auto" w:fill="auto"/>
            <w:noWrap/>
            <w:vAlign w:val="center"/>
            <w:hideMark/>
          </w:tcPr>
          <w:p w:rsidR="00C86D52" w:rsidRPr="00761DB2" w:rsidRDefault="00C86D52" w:rsidP="002C6AB2">
            <w:pPr>
              <w:widowControl/>
              <w:spacing w:line="240" w:lineRule="auto"/>
              <w:jc w:val="left"/>
              <w:rPr>
                <w:rFonts w:asciiTheme="minorEastAsia" w:hAnsiTheme="minorEastAsia" w:cs="Arial"/>
                <w:kern w:val="0"/>
                <w:sz w:val="20"/>
                <w:szCs w:val="20"/>
              </w:rPr>
            </w:pPr>
            <w:r w:rsidRPr="00761DB2">
              <w:rPr>
                <w:rFonts w:asciiTheme="minorEastAsia" w:hAnsiTheme="minorEastAsia" w:cs="Arial" w:hint="eastAsia"/>
                <w:kern w:val="0"/>
                <w:sz w:val="20"/>
                <w:szCs w:val="20"/>
              </w:rPr>
              <w:t>30209</w:t>
            </w:r>
          </w:p>
        </w:tc>
        <w:tc>
          <w:tcPr>
            <w:tcW w:w="908" w:type="pct"/>
            <w:gridSpan w:val="2"/>
            <w:tcBorders>
              <w:top w:val="nil"/>
              <w:left w:val="nil"/>
              <w:bottom w:val="single" w:sz="4" w:space="0" w:color="auto"/>
              <w:right w:val="single" w:sz="4" w:space="0" w:color="auto"/>
            </w:tcBorders>
            <w:shd w:val="clear" w:color="auto" w:fill="auto"/>
            <w:noWrap/>
            <w:vAlign w:val="center"/>
            <w:hideMark/>
          </w:tcPr>
          <w:p w:rsidR="00C86D52" w:rsidRPr="00761DB2" w:rsidRDefault="00C86D52" w:rsidP="002C6AB2">
            <w:pPr>
              <w:widowControl/>
              <w:spacing w:line="240" w:lineRule="auto"/>
              <w:jc w:val="left"/>
              <w:rPr>
                <w:rFonts w:asciiTheme="minorEastAsia" w:hAnsiTheme="minorEastAsia" w:cs="Arial"/>
                <w:kern w:val="0"/>
                <w:sz w:val="20"/>
                <w:szCs w:val="20"/>
              </w:rPr>
            </w:pPr>
            <w:r w:rsidRPr="00761DB2">
              <w:rPr>
                <w:rFonts w:asciiTheme="minorEastAsia" w:hAnsiTheme="minorEastAsia" w:cs="Arial" w:hint="eastAsia"/>
                <w:kern w:val="0"/>
                <w:sz w:val="20"/>
                <w:szCs w:val="20"/>
              </w:rPr>
              <w:t xml:space="preserve">  物业管理费</w:t>
            </w:r>
          </w:p>
        </w:tc>
        <w:tc>
          <w:tcPr>
            <w:tcW w:w="309" w:type="pct"/>
            <w:tcBorders>
              <w:top w:val="nil"/>
              <w:left w:val="nil"/>
              <w:bottom w:val="single" w:sz="4" w:space="0" w:color="auto"/>
              <w:right w:val="single" w:sz="4" w:space="0" w:color="auto"/>
            </w:tcBorders>
            <w:shd w:val="clear" w:color="auto" w:fill="auto"/>
            <w:noWrap/>
            <w:vAlign w:val="bottom"/>
            <w:hideMark/>
          </w:tcPr>
          <w:p w:rsidR="00C86D52" w:rsidRPr="00761DB2" w:rsidRDefault="00C86D52" w:rsidP="002C6AB2">
            <w:pPr>
              <w:widowControl/>
              <w:spacing w:line="240" w:lineRule="auto"/>
              <w:jc w:val="left"/>
              <w:rPr>
                <w:rFonts w:asciiTheme="minorEastAsia" w:hAnsiTheme="minorEastAsia" w:cs="Arial"/>
                <w:color w:val="000000"/>
                <w:kern w:val="0"/>
                <w:sz w:val="20"/>
                <w:szCs w:val="20"/>
              </w:rPr>
            </w:pPr>
            <w:r w:rsidRPr="00761DB2">
              <w:rPr>
                <w:rFonts w:asciiTheme="minorEastAsia" w:hAnsiTheme="minorEastAsia" w:cs="Arial"/>
                <w:color w:val="000000"/>
                <w:kern w:val="0"/>
                <w:sz w:val="20"/>
                <w:szCs w:val="20"/>
              </w:rPr>
              <w:t xml:space="preserve">　</w:t>
            </w:r>
          </w:p>
        </w:tc>
        <w:tc>
          <w:tcPr>
            <w:tcW w:w="371" w:type="pct"/>
            <w:gridSpan w:val="2"/>
            <w:tcBorders>
              <w:top w:val="nil"/>
              <w:left w:val="nil"/>
              <w:bottom w:val="single" w:sz="4" w:space="0" w:color="auto"/>
              <w:right w:val="single" w:sz="4" w:space="0" w:color="auto"/>
            </w:tcBorders>
            <w:shd w:val="clear" w:color="auto" w:fill="auto"/>
            <w:noWrap/>
            <w:vAlign w:val="center"/>
            <w:hideMark/>
          </w:tcPr>
          <w:p w:rsidR="00C86D52" w:rsidRPr="00761DB2" w:rsidRDefault="00C86D52" w:rsidP="002C6AB2">
            <w:pPr>
              <w:widowControl/>
              <w:spacing w:line="240" w:lineRule="auto"/>
              <w:jc w:val="left"/>
              <w:rPr>
                <w:rFonts w:asciiTheme="minorEastAsia" w:hAnsiTheme="minorEastAsia" w:cs="Arial"/>
                <w:kern w:val="0"/>
                <w:sz w:val="20"/>
                <w:szCs w:val="20"/>
              </w:rPr>
            </w:pPr>
            <w:r w:rsidRPr="00761DB2">
              <w:rPr>
                <w:rFonts w:asciiTheme="minorEastAsia" w:hAnsiTheme="minorEastAsia" w:cs="Arial" w:hint="eastAsia"/>
                <w:kern w:val="0"/>
                <w:sz w:val="20"/>
                <w:szCs w:val="20"/>
              </w:rPr>
              <w:t>31010</w:t>
            </w:r>
          </w:p>
        </w:tc>
        <w:tc>
          <w:tcPr>
            <w:tcW w:w="908" w:type="pct"/>
            <w:gridSpan w:val="2"/>
            <w:tcBorders>
              <w:top w:val="nil"/>
              <w:left w:val="nil"/>
              <w:bottom w:val="single" w:sz="4" w:space="0" w:color="auto"/>
              <w:right w:val="single" w:sz="4" w:space="0" w:color="auto"/>
            </w:tcBorders>
            <w:shd w:val="clear" w:color="auto" w:fill="auto"/>
            <w:noWrap/>
            <w:vAlign w:val="center"/>
            <w:hideMark/>
          </w:tcPr>
          <w:p w:rsidR="00C86D52" w:rsidRPr="00761DB2" w:rsidRDefault="00C86D52" w:rsidP="002C6AB2">
            <w:pPr>
              <w:widowControl/>
              <w:spacing w:line="240" w:lineRule="auto"/>
              <w:jc w:val="left"/>
              <w:rPr>
                <w:rFonts w:asciiTheme="minorEastAsia" w:hAnsiTheme="minorEastAsia" w:cs="Arial"/>
                <w:kern w:val="0"/>
                <w:sz w:val="20"/>
                <w:szCs w:val="20"/>
              </w:rPr>
            </w:pPr>
            <w:r w:rsidRPr="00761DB2">
              <w:rPr>
                <w:rFonts w:asciiTheme="minorEastAsia" w:hAnsiTheme="minorEastAsia" w:cs="Arial" w:hint="eastAsia"/>
                <w:kern w:val="0"/>
                <w:sz w:val="20"/>
                <w:szCs w:val="20"/>
              </w:rPr>
              <w:t xml:space="preserve">  安置补助</w:t>
            </w:r>
          </w:p>
        </w:tc>
        <w:tc>
          <w:tcPr>
            <w:tcW w:w="309" w:type="pct"/>
            <w:tcBorders>
              <w:top w:val="nil"/>
              <w:left w:val="nil"/>
              <w:bottom w:val="single" w:sz="4" w:space="0" w:color="auto"/>
              <w:right w:val="single" w:sz="4" w:space="0" w:color="auto"/>
            </w:tcBorders>
            <w:shd w:val="clear" w:color="auto" w:fill="auto"/>
            <w:noWrap/>
            <w:vAlign w:val="bottom"/>
            <w:hideMark/>
          </w:tcPr>
          <w:p w:rsidR="00C86D52" w:rsidRPr="00761DB2" w:rsidRDefault="00C86D52" w:rsidP="002C6AB2">
            <w:pPr>
              <w:widowControl/>
              <w:spacing w:line="240" w:lineRule="auto"/>
              <w:jc w:val="left"/>
              <w:rPr>
                <w:rFonts w:asciiTheme="minorEastAsia" w:hAnsiTheme="minorEastAsia" w:cs="Arial"/>
                <w:color w:val="000000"/>
                <w:kern w:val="0"/>
                <w:sz w:val="20"/>
                <w:szCs w:val="20"/>
              </w:rPr>
            </w:pPr>
            <w:r w:rsidRPr="00761DB2">
              <w:rPr>
                <w:rFonts w:asciiTheme="minorEastAsia" w:hAnsiTheme="minorEastAsia" w:cs="Arial"/>
                <w:color w:val="000000"/>
                <w:kern w:val="0"/>
                <w:sz w:val="20"/>
                <w:szCs w:val="20"/>
              </w:rPr>
              <w:t xml:space="preserve">　</w:t>
            </w:r>
          </w:p>
        </w:tc>
      </w:tr>
      <w:tr w:rsidR="00761DB2" w:rsidRPr="00761DB2" w:rsidTr="00F3620F">
        <w:trPr>
          <w:trHeight w:val="391"/>
        </w:trPr>
        <w:tc>
          <w:tcPr>
            <w:tcW w:w="333" w:type="pct"/>
            <w:tcBorders>
              <w:top w:val="nil"/>
              <w:left w:val="single" w:sz="4" w:space="0" w:color="auto"/>
              <w:bottom w:val="single" w:sz="4" w:space="0" w:color="auto"/>
              <w:right w:val="single" w:sz="4" w:space="0" w:color="auto"/>
            </w:tcBorders>
            <w:shd w:val="clear" w:color="auto" w:fill="auto"/>
            <w:noWrap/>
            <w:vAlign w:val="center"/>
            <w:hideMark/>
          </w:tcPr>
          <w:p w:rsidR="00C86D52" w:rsidRPr="00761DB2" w:rsidRDefault="00C86D52" w:rsidP="002C6AB2">
            <w:pPr>
              <w:widowControl/>
              <w:spacing w:line="240" w:lineRule="auto"/>
              <w:jc w:val="left"/>
              <w:rPr>
                <w:rFonts w:asciiTheme="minorEastAsia" w:hAnsiTheme="minorEastAsia" w:cs="Arial"/>
                <w:kern w:val="0"/>
                <w:sz w:val="20"/>
                <w:szCs w:val="20"/>
              </w:rPr>
            </w:pPr>
            <w:r w:rsidRPr="00761DB2">
              <w:rPr>
                <w:rFonts w:asciiTheme="minorEastAsia" w:hAnsiTheme="minorEastAsia" w:cs="Arial" w:hint="eastAsia"/>
                <w:kern w:val="0"/>
                <w:sz w:val="20"/>
                <w:szCs w:val="20"/>
              </w:rPr>
              <w:t>30112</w:t>
            </w:r>
          </w:p>
        </w:tc>
        <w:tc>
          <w:tcPr>
            <w:tcW w:w="953" w:type="pct"/>
            <w:tcBorders>
              <w:top w:val="nil"/>
              <w:left w:val="nil"/>
              <w:bottom w:val="single" w:sz="4" w:space="0" w:color="auto"/>
              <w:right w:val="single" w:sz="4" w:space="0" w:color="auto"/>
            </w:tcBorders>
            <w:shd w:val="clear" w:color="auto" w:fill="auto"/>
            <w:noWrap/>
            <w:vAlign w:val="center"/>
            <w:hideMark/>
          </w:tcPr>
          <w:p w:rsidR="00C86D52" w:rsidRPr="00761DB2" w:rsidRDefault="00C86D52" w:rsidP="002C6AB2">
            <w:pPr>
              <w:widowControl/>
              <w:spacing w:line="240" w:lineRule="auto"/>
              <w:jc w:val="left"/>
              <w:rPr>
                <w:rFonts w:asciiTheme="minorEastAsia" w:hAnsiTheme="minorEastAsia" w:cs="Arial"/>
                <w:kern w:val="0"/>
                <w:sz w:val="20"/>
                <w:szCs w:val="20"/>
              </w:rPr>
            </w:pPr>
            <w:r w:rsidRPr="00761DB2">
              <w:rPr>
                <w:rFonts w:asciiTheme="minorEastAsia" w:hAnsiTheme="minorEastAsia" w:cs="Arial" w:hint="eastAsia"/>
                <w:kern w:val="0"/>
                <w:sz w:val="20"/>
                <w:szCs w:val="20"/>
              </w:rPr>
              <w:t xml:space="preserve">  其他社会保障缴费</w:t>
            </w:r>
          </w:p>
        </w:tc>
        <w:tc>
          <w:tcPr>
            <w:tcW w:w="498" w:type="pct"/>
            <w:tcBorders>
              <w:top w:val="nil"/>
              <w:left w:val="nil"/>
              <w:bottom w:val="single" w:sz="4" w:space="0" w:color="auto"/>
              <w:right w:val="single" w:sz="4" w:space="0" w:color="auto"/>
            </w:tcBorders>
            <w:shd w:val="clear" w:color="auto" w:fill="auto"/>
            <w:noWrap/>
            <w:vAlign w:val="center"/>
            <w:hideMark/>
          </w:tcPr>
          <w:p w:rsidR="00C86D52" w:rsidRPr="00761DB2" w:rsidRDefault="00C86D52">
            <w:pPr>
              <w:jc w:val="right"/>
              <w:rPr>
                <w:rFonts w:asciiTheme="minorEastAsia" w:hAnsiTheme="minorEastAsia" w:cs="Arial"/>
                <w:color w:val="000000"/>
                <w:sz w:val="20"/>
                <w:szCs w:val="20"/>
              </w:rPr>
            </w:pPr>
            <w:r w:rsidRPr="00761DB2">
              <w:rPr>
                <w:rFonts w:asciiTheme="minorEastAsia" w:hAnsiTheme="minorEastAsia" w:cs="Arial" w:hint="eastAsia"/>
                <w:color w:val="000000"/>
                <w:sz w:val="20"/>
                <w:szCs w:val="20"/>
              </w:rPr>
              <w:t>55.86</w:t>
            </w:r>
          </w:p>
        </w:tc>
        <w:tc>
          <w:tcPr>
            <w:tcW w:w="412" w:type="pct"/>
            <w:gridSpan w:val="2"/>
            <w:tcBorders>
              <w:top w:val="nil"/>
              <w:left w:val="nil"/>
              <w:bottom w:val="single" w:sz="4" w:space="0" w:color="auto"/>
              <w:right w:val="single" w:sz="4" w:space="0" w:color="auto"/>
            </w:tcBorders>
            <w:shd w:val="clear" w:color="auto" w:fill="auto"/>
            <w:noWrap/>
            <w:vAlign w:val="center"/>
            <w:hideMark/>
          </w:tcPr>
          <w:p w:rsidR="00C86D52" w:rsidRPr="00761DB2" w:rsidRDefault="00C86D52" w:rsidP="002C6AB2">
            <w:pPr>
              <w:widowControl/>
              <w:spacing w:line="240" w:lineRule="auto"/>
              <w:jc w:val="left"/>
              <w:rPr>
                <w:rFonts w:asciiTheme="minorEastAsia" w:hAnsiTheme="minorEastAsia" w:cs="Arial"/>
                <w:kern w:val="0"/>
                <w:sz w:val="20"/>
                <w:szCs w:val="20"/>
              </w:rPr>
            </w:pPr>
            <w:r w:rsidRPr="00761DB2">
              <w:rPr>
                <w:rFonts w:asciiTheme="minorEastAsia" w:hAnsiTheme="minorEastAsia" w:cs="Arial" w:hint="eastAsia"/>
                <w:kern w:val="0"/>
                <w:sz w:val="20"/>
                <w:szCs w:val="20"/>
              </w:rPr>
              <w:t>30211</w:t>
            </w:r>
          </w:p>
        </w:tc>
        <w:tc>
          <w:tcPr>
            <w:tcW w:w="908" w:type="pct"/>
            <w:gridSpan w:val="2"/>
            <w:tcBorders>
              <w:top w:val="nil"/>
              <w:left w:val="nil"/>
              <w:bottom w:val="single" w:sz="4" w:space="0" w:color="auto"/>
              <w:right w:val="single" w:sz="4" w:space="0" w:color="auto"/>
            </w:tcBorders>
            <w:shd w:val="clear" w:color="auto" w:fill="auto"/>
            <w:noWrap/>
            <w:vAlign w:val="center"/>
            <w:hideMark/>
          </w:tcPr>
          <w:p w:rsidR="00C86D52" w:rsidRPr="00761DB2" w:rsidRDefault="00C86D52" w:rsidP="002C6AB2">
            <w:pPr>
              <w:widowControl/>
              <w:spacing w:line="240" w:lineRule="auto"/>
              <w:jc w:val="left"/>
              <w:rPr>
                <w:rFonts w:asciiTheme="minorEastAsia" w:hAnsiTheme="minorEastAsia" w:cs="Arial"/>
                <w:kern w:val="0"/>
                <w:sz w:val="20"/>
                <w:szCs w:val="20"/>
              </w:rPr>
            </w:pPr>
            <w:r w:rsidRPr="00761DB2">
              <w:rPr>
                <w:rFonts w:asciiTheme="minorEastAsia" w:hAnsiTheme="minorEastAsia" w:cs="Arial" w:hint="eastAsia"/>
                <w:kern w:val="0"/>
                <w:sz w:val="20"/>
                <w:szCs w:val="20"/>
              </w:rPr>
              <w:t xml:space="preserve">  差旅费</w:t>
            </w:r>
          </w:p>
        </w:tc>
        <w:tc>
          <w:tcPr>
            <w:tcW w:w="309" w:type="pct"/>
            <w:tcBorders>
              <w:top w:val="nil"/>
              <w:left w:val="nil"/>
              <w:bottom w:val="single" w:sz="4" w:space="0" w:color="auto"/>
              <w:right w:val="single" w:sz="4" w:space="0" w:color="auto"/>
            </w:tcBorders>
            <w:shd w:val="clear" w:color="auto" w:fill="auto"/>
            <w:noWrap/>
            <w:vAlign w:val="bottom"/>
            <w:hideMark/>
          </w:tcPr>
          <w:p w:rsidR="00C86D52" w:rsidRPr="00761DB2" w:rsidRDefault="00C86D52" w:rsidP="002C6AB2">
            <w:pPr>
              <w:widowControl/>
              <w:spacing w:line="240" w:lineRule="auto"/>
              <w:jc w:val="left"/>
              <w:rPr>
                <w:rFonts w:asciiTheme="minorEastAsia" w:hAnsiTheme="minorEastAsia" w:cs="Arial"/>
                <w:color w:val="000000"/>
                <w:kern w:val="0"/>
                <w:sz w:val="20"/>
                <w:szCs w:val="20"/>
              </w:rPr>
            </w:pPr>
            <w:r w:rsidRPr="00761DB2">
              <w:rPr>
                <w:rFonts w:asciiTheme="minorEastAsia" w:hAnsiTheme="minorEastAsia" w:cs="Arial"/>
                <w:color w:val="000000"/>
                <w:kern w:val="0"/>
                <w:sz w:val="20"/>
                <w:szCs w:val="20"/>
              </w:rPr>
              <w:t xml:space="preserve">　</w:t>
            </w:r>
          </w:p>
        </w:tc>
        <w:tc>
          <w:tcPr>
            <w:tcW w:w="371" w:type="pct"/>
            <w:gridSpan w:val="2"/>
            <w:tcBorders>
              <w:top w:val="nil"/>
              <w:left w:val="nil"/>
              <w:bottom w:val="single" w:sz="4" w:space="0" w:color="auto"/>
              <w:right w:val="single" w:sz="4" w:space="0" w:color="auto"/>
            </w:tcBorders>
            <w:shd w:val="clear" w:color="auto" w:fill="auto"/>
            <w:noWrap/>
            <w:vAlign w:val="center"/>
            <w:hideMark/>
          </w:tcPr>
          <w:p w:rsidR="00C86D52" w:rsidRPr="00761DB2" w:rsidRDefault="00C86D52" w:rsidP="002C6AB2">
            <w:pPr>
              <w:widowControl/>
              <w:spacing w:line="240" w:lineRule="auto"/>
              <w:jc w:val="left"/>
              <w:rPr>
                <w:rFonts w:asciiTheme="minorEastAsia" w:hAnsiTheme="minorEastAsia" w:cs="Arial"/>
                <w:kern w:val="0"/>
                <w:sz w:val="20"/>
                <w:szCs w:val="20"/>
              </w:rPr>
            </w:pPr>
            <w:r w:rsidRPr="00761DB2">
              <w:rPr>
                <w:rFonts w:asciiTheme="minorEastAsia" w:hAnsiTheme="minorEastAsia" w:cs="Arial" w:hint="eastAsia"/>
                <w:kern w:val="0"/>
                <w:sz w:val="20"/>
                <w:szCs w:val="20"/>
              </w:rPr>
              <w:t>31011</w:t>
            </w:r>
          </w:p>
        </w:tc>
        <w:tc>
          <w:tcPr>
            <w:tcW w:w="908" w:type="pct"/>
            <w:gridSpan w:val="2"/>
            <w:tcBorders>
              <w:top w:val="nil"/>
              <w:left w:val="nil"/>
              <w:bottom w:val="single" w:sz="4" w:space="0" w:color="auto"/>
              <w:right w:val="single" w:sz="4" w:space="0" w:color="auto"/>
            </w:tcBorders>
            <w:shd w:val="clear" w:color="auto" w:fill="auto"/>
            <w:vAlign w:val="center"/>
            <w:hideMark/>
          </w:tcPr>
          <w:p w:rsidR="00C86D52" w:rsidRPr="00761DB2" w:rsidRDefault="00C86D52" w:rsidP="002C6AB2">
            <w:pPr>
              <w:widowControl/>
              <w:spacing w:line="240" w:lineRule="auto"/>
              <w:jc w:val="left"/>
              <w:rPr>
                <w:rFonts w:asciiTheme="minorEastAsia" w:hAnsiTheme="minorEastAsia" w:cs="Arial"/>
                <w:kern w:val="0"/>
                <w:sz w:val="20"/>
                <w:szCs w:val="20"/>
              </w:rPr>
            </w:pPr>
            <w:r w:rsidRPr="00761DB2">
              <w:rPr>
                <w:rFonts w:asciiTheme="minorEastAsia" w:hAnsiTheme="minorEastAsia" w:cs="Arial" w:hint="eastAsia"/>
                <w:kern w:val="0"/>
                <w:sz w:val="20"/>
                <w:szCs w:val="20"/>
              </w:rPr>
              <w:t xml:space="preserve">  地上附着物和青苗补偿</w:t>
            </w:r>
          </w:p>
        </w:tc>
        <w:tc>
          <w:tcPr>
            <w:tcW w:w="309" w:type="pct"/>
            <w:tcBorders>
              <w:top w:val="nil"/>
              <w:left w:val="nil"/>
              <w:bottom w:val="single" w:sz="4" w:space="0" w:color="auto"/>
              <w:right w:val="single" w:sz="4" w:space="0" w:color="auto"/>
            </w:tcBorders>
            <w:shd w:val="clear" w:color="auto" w:fill="auto"/>
            <w:noWrap/>
            <w:vAlign w:val="bottom"/>
            <w:hideMark/>
          </w:tcPr>
          <w:p w:rsidR="00C86D52" w:rsidRPr="00761DB2" w:rsidRDefault="00C86D52" w:rsidP="002C6AB2">
            <w:pPr>
              <w:widowControl/>
              <w:spacing w:line="240" w:lineRule="auto"/>
              <w:jc w:val="left"/>
              <w:rPr>
                <w:rFonts w:asciiTheme="minorEastAsia" w:hAnsiTheme="minorEastAsia" w:cs="Arial"/>
                <w:color w:val="000000"/>
                <w:kern w:val="0"/>
                <w:sz w:val="20"/>
                <w:szCs w:val="20"/>
              </w:rPr>
            </w:pPr>
            <w:r w:rsidRPr="00761DB2">
              <w:rPr>
                <w:rFonts w:asciiTheme="minorEastAsia" w:hAnsiTheme="minorEastAsia" w:cs="Arial"/>
                <w:color w:val="000000"/>
                <w:kern w:val="0"/>
                <w:sz w:val="20"/>
                <w:szCs w:val="20"/>
              </w:rPr>
              <w:t xml:space="preserve">　</w:t>
            </w:r>
          </w:p>
        </w:tc>
      </w:tr>
      <w:tr w:rsidR="00761DB2" w:rsidRPr="00761DB2" w:rsidTr="00F3620F">
        <w:trPr>
          <w:trHeight w:val="220"/>
        </w:trPr>
        <w:tc>
          <w:tcPr>
            <w:tcW w:w="333" w:type="pct"/>
            <w:tcBorders>
              <w:top w:val="nil"/>
              <w:left w:val="single" w:sz="4" w:space="0" w:color="auto"/>
              <w:bottom w:val="single" w:sz="4" w:space="0" w:color="auto"/>
              <w:right w:val="single" w:sz="4" w:space="0" w:color="auto"/>
            </w:tcBorders>
            <w:shd w:val="clear" w:color="auto" w:fill="auto"/>
            <w:noWrap/>
            <w:vAlign w:val="center"/>
            <w:hideMark/>
          </w:tcPr>
          <w:p w:rsidR="00C86D52" w:rsidRPr="00761DB2" w:rsidRDefault="00C86D52" w:rsidP="002C6AB2">
            <w:pPr>
              <w:widowControl/>
              <w:spacing w:line="240" w:lineRule="auto"/>
              <w:jc w:val="left"/>
              <w:rPr>
                <w:rFonts w:asciiTheme="minorEastAsia" w:hAnsiTheme="minorEastAsia" w:cs="Arial"/>
                <w:kern w:val="0"/>
                <w:sz w:val="20"/>
                <w:szCs w:val="20"/>
              </w:rPr>
            </w:pPr>
            <w:r w:rsidRPr="00761DB2">
              <w:rPr>
                <w:rFonts w:asciiTheme="minorEastAsia" w:hAnsiTheme="minorEastAsia" w:cs="Arial" w:hint="eastAsia"/>
                <w:kern w:val="0"/>
                <w:sz w:val="20"/>
                <w:szCs w:val="20"/>
              </w:rPr>
              <w:t>30113</w:t>
            </w:r>
          </w:p>
        </w:tc>
        <w:tc>
          <w:tcPr>
            <w:tcW w:w="953" w:type="pct"/>
            <w:tcBorders>
              <w:top w:val="nil"/>
              <w:left w:val="nil"/>
              <w:bottom w:val="single" w:sz="4" w:space="0" w:color="auto"/>
              <w:right w:val="single" w:sz="4" w:space="0" w:color="auto"/>
            </w:tcBorders>
            <w:shd w:val="clear" w:color="auto" w:fill="auto"/>
            <w:noWrap/>
            <w:vAlign w:val="center"/>
            <w:hideMark/>
          </w:tcPr>
          <w:p w:rsidR="00C86D52" w:rsidRPr="00761DB2" w:rsidRDefault="00C86D52" w:rsidP="002C6AB2">
            <w:pPr>
              <w:widowControl/>
              <w:spacing w:line="240" w:lineRule="auto"/>
              <w:jc w:val="left"/>
              <w:rPr>
                <w:rFonts w:asciiTheme="minorEastAsia" w:hAnsiTheme="minorEastAsia" w:cs="Arial"/>
                <w:kern w:val="0"/>
                <w:sz w:val="20"/>
                <w:szCs w:val="20"/>
              </w:rPr>
            </w:pPr>
            <w:r w:rsidRPr="00761DB2">
              <w:rPr>
                <w:rFonts w:asciiTheme="minorEastAsia" w:hAnsiTheme="minorEastAsia" w:cs="Arial" w:hint="eastAsia"/>
                <w:kern w:val="0"/>
                <w:sz w:val="20"/>
                <w:szCs w:val="20"/>
              </w:rPr>
              <w:t xml:space="preserve">  住房公积金</w:t>
            </w:r>
          </w:p>
        </w:tc>
        <w:tc>
          <w:tcPr>
            <w:tcW w:w="498" w:type="pct"/>
            <w:tcBorders>
              <w:top w:val="nil"/>
              <w:left w:val="nil"/>
              <w:bottom w:val="single" w:sz="4" w:space="0" w:color="auto"/>
              <w:right w:val="single" w:sz="4" w:space="0" w:color="auto"/>
            </w:tcBorders>
            <w:shd w:val="clear" w:color="auto" w:fill="auto"/>
            <w:noWrap/>
            <w:vAlign w:val="center"/>
            <w:hideMark/>
          </w:tcPr>
          <w:p w:rsidR="00C86D52" w:rsidRPr="00761DB2" w:rsidRDefault="00C86D52">
            <w:pPr>
              <w:jc w:val="right"/>
              <w:rPr>
                <w:rFonts w:asciiTheme="minorEastAsia" w:hAnsiTheme="minorEastAsia" w:cs="Arial"/>
                <w:color w:val="000000"/>
                <w:sz w:val="20"/>
                <w:szCs w:val="20"/>
              </w:rPr>
            </w:pPr>
            <w:r w:rsidRPr="00761DB2">
              <w:rPr>
                <w:rFonts w:asciiTheme="minorEastAsia" w:hAnsiTheme="minorEastAsia" w:cs="Arial" w:hint="eastAsia"/>
                <w:color w:val="000000"/>
                <w:sz w:val="20"/>
                <w:szCs w:val="20"/>
              </w:rPr>
              <w:t>418.55</w:t>
            </w:r>
          </w:p>
        </w:tc>
        <w:tc>
          <w:tcPr>
            <w:tcW w:w="412" w:type="pct"/>
            <w:gridSpan w:val="2"/>
            <w:tcBorders>
              <w:top w:val="nil"/>
              <w:left w:val="nil"/>
              <w:bottom w:val="single" w:sz="4" w:space="0" w:color="auto"/>
              <w:right w:val="single" w:sz="4" w:space="0" w:color="auto"/>
            </w:tcBorders>
            <w:shd w:val="clear" w:color="auto" w:fill="auto"/>
            <w:noWrap/>
            <w:vAlign w:val="center"/>
            <w:hideMark/>
          </w:tcPr>
          <w:p w:rsidR="00C86D52" w:rsidRPr="00761DB2" w:rsidRDefault="00C86D52" w:rsidP="002C6AB2">
            <w:pPr>
              <w:widowControl/>
              <w:spacing w:line="240" w:lineRule="auto"/>
              <w:jc w:val="left"/>
              <w:rPr>
                <w:rFonts w:asciiTheme="minorEastAsia" w:hAnsiTheme="minorEastAsia" w:cs="Arial"/>
                <w:kern w:val="0"/>
                <w:sz w:val="20"/>
                <w:szCs w:val="20"/>
              </w:rPr>
            </w:pPr>
            <w:r w:rsidRPr="00761DB2">
              <w:rPr>
                <w:rFonts w:asciiTheme="minorEastAsia" w:hAnsiTheme="minorEastAsia" w:cs="Arial" w:hint="eastAsia"/>
                <w:kern w:val="0"/>
                <w:sz w:val="20"/>
                <w:szCs w:val="20"/>
              </w:rPr>
              <w:t>30212</w:t>
            </w:r>
          </w:p>
        </w:tc>
        <w:tc>
          <w:tcPr>
            <w:tcW w:w="908" w:type="pct"/>
            <w:gridSpan w:val="2"/>
            <w:tcBorders>
              <w:top w:val="nil"/>
              <w:left w:val="nil"/>
              <w:bottom w:val="single" w:sz="4" w:space="0" w:color="auto"/>
              <w:right w:val="single" w:sz="4" w:space="0" w:color="auto"/>
            </w:tcBorders>
            <w:shd w:val="clear" w:color="auto" w:fill="auto"/>
            <w:noWrap/>
            <w:vAlign w:val="center"/>
            <w:hideMark/>
          </w:tcPr>
          <w:p w:rsidR="00C86D52" w:rsidRPr="00761DB2" w:rsidRDefault="00C86D52" w:rsidP="002C6AB2">
            <w:pPr>
              <w:widowControl/>
              <w:spacing w:line="240" w:lineRule="auto"/>
              <w:jc w:val="left"/>
              <w:rPr>
                <w:rFonts w:asciiTheme="minorEastAsia" w:hAnsiTheme="minorEastAsia" w:cs="Arial"/>
                <w:kern w:val="0"/>
                <w:sz w:val="20"/>
                <w:szCs w:val="20"/>
              </w:rPr>
            </w:pPr>
            <w:r w:rsidRPr="00761DB2">
              <w:rPr>
                <w:rFonts w:asciiTheme="minorEastAsia" w:hAnsiTheme="minorEastAsia" w:cs="Arial" w:hint="eastAsia"/>
                <w:kern w:val="0"/>
                <w:sz w:val="20"/>
                <w:szCs w:val="20"/>
              </w:rPr>
              <w:t xml:space="preserve">  因公出国(境)费用 </w:t>
            </w:r>
          </w:p>
        </w:tc>
        <w:tc>
          <w:tcPr>
            <w:tcW w:w="309" w:type="pct"/>
            <w:tcBorders>
              <w:top w:val="nil"/>
              <w:left w:val="nil"/>
              <w:bottom w:val="single" w:sz="4" w:space="0" w:color="auto"/>
              <w:right w:val="single" w:sz="4" w:space="0" w:color="auto"/>
            </w:tcBorders>
            <w:shd w:val="clear" w:color="auto" w:fill="auto"/>
            <w:noWrap/>
            <w:vAlign w:val="bottom"/>
            <w:hideMark/>
          </w:tcPr>
          <w:p w:rsidR="00C86D52" w:rsidRPr="00761DB2" w:rsidRDefault="00C86D52" w:rsidP="002C6AB2">
            <w:pPr>
              <w:widowControl/>
              <w:spacing w:line="240" w:lineRule="auto"/>
              <w:jc w:val="left"/>
              <w:rPr>
                <w:rFonts w:asciiTheme="minorEastAsia" w:hAnsiTheme="minorEastAsia" w:cs="Arial"/>
                <w:color w:val="000000"/>
                <w:kern w:val="0"/>
                <w:sz w:val="20"/>
                <w:szCs w:val="20"/>
              </w:rPr>
            </w:pPr>
            <w:r w:rsidRPr="00761DB2">
              <w:rPr>
                <w:rFonts w:asciiTheme="minorEastAsia" w:hAnsiTheme="minorEastAsia" w:cs="Arial"/>
                <w:color w:val="000000"/>
                <w:kern w:val="0"/>
                <w:sz w:val="20"/>
                <w:szCs w:val="20"/>
              </w:rPr>
              <w:t xml:space="preserve">　</w:t>
            </w:r>
          </w:p>
        </w:tc>
        <w:tc>
          <w:tcPr>
            <w:tcW w:w="371" w:type="pct"/>
            <w:gridSpan w:val="2"/>
            <w:tcBorders>
              <w:top w:val="nil"/>
              <w:left w:val="nil"/>
              <w:bottom w:val="single" w:sz="4" w:space="0" w:color="auto"/>
              <w:right w:val="single" w:sz="4" w:space="0" w:color="auto"/>
            </w:tcBorders>
            <w:shd w:val="clear" w:color="auto" w:fill="auto"/>
            <w:noWrap/>
            <w:vAlign w:val="center"/>
            <w:hideMark/>
          </w:tcPr>
          <w:p w:rsidR="00C86D52" w:rsidRPr="00761DB2" w:rsidRDefault="00C86D52" w:rsidP="002C6AB2">
            <w:pPr>
              <w:widowControl/>
              <w:spacing w:line="240" w:lineRule="auto"/>
              <w:jc w:val="left"/>
              <w:rPr>
                <w:rFonts w:asciiTheme="minorEastAsia" w:hAnsiTheme="minorEastAsia" w:cs="Arial"/>
                <w:kern w:val="0"/>
                <w:sz w:val="20"/>
                <w:szCs w:val="20"/>
              </w:rPr>
            </w:pPr>
            <w:r w:rsidRPr="00761DB2">
              <w:rPr>
                <w:rFonts w:asciiTheme="minorEastAsia" w:hAnsiTheme="minorEastAsia" w:cs="Arial" w:hint="eastAsia"/>
                <w:kern w:val="0"/>
                <w:sz w:val="20"/>
                <w:szCs w:val="20"/>
              </w:rPr>
              <w:t>31012</w:t>
            </w:r>
          </w:p>
        </w:tc>
        <w:tc>
          <w:tcPr>
            <w:tcW w:w="908" w:type="pct"/>
            <w:gridSpan w:val="2"/>
            <w:tcBorders>
              <w:top w:val="nil"/>
              <w:left w:val="nil"/>
              <w:bottom w:val="single" w:sz="4" w:space="0" w:color="auto"/>
              <w:right w:val="single" w:sz="4" w:space="0" w:color="auto"/>
            </w:tcBorders>
            <w:shd w:val="clear" w:color="auto" w:fill="auto"/>
            <w:noWrap/>
            <w:vAlign w:val="center"/>
            <w:hideMark/>
          </w:tcPr>
          <w:p w:rsidR="00C86D52" w:rsidRPr="00761DB2" w:rsidRDefault="00C86D52" w:rsidP="002C6AB2">
            <w:pPr>
              <w:widowControl/>
              <w:spacing w:line="240" w:lineRule="auto"/>
              <w:jc w:val="left"/>
              <w:rPr>
                <w:rFonts w:asciiTheme="minorEastAsia" w:hAnsiTheme="minorEastAsia" w:cs="Arial"/>
                <w:kern w:val="0"/>
                <w:sz w:val="20"/>
                <w:szCs w:val="20"/>
              </w:rPr>
            </w:pPr>
            <w:r w:rsidRPr="00761DB2">
              <w:rPr>
                <w:rFonts w:asciiTheme="minorEastAsia" w:hAnsiTheme="minorEastAsia" w:cs="Arial" w:hint="eastAsia"/>
                <w:kern w:val="0"/>
                <w:sz w:val="20"/>
                <w:szCs w:val="20"/>
              </w:rPr>
              <w:t xml:space="preserve">  拆迁补偿</w:t>
            </w:r>
          </w:p>
        </w:tc>
        <w:tc>
          <w:tcPr>
            <w:tcW w:w="309" w:type="pct"/>
            <w:tcBorders>
              <w:top w:val="nil"/>
              <w:left w:val="nil"/>
              <w:bottom w:val="single" w:sz="4" w:space="0" w:color="auto"/>
              <w:right w:val="single" w:sz="4" w:space="0" w:color="auto"/>
            </w:tcBorders>
            <w:shd w:val="clear" w:color="auto" w:fill="auto"/>
            <w:noWrap/>
            <w:vAlign w:val="bottom"/>
            <w:hideMark/>
          </w:tcPr>
          <w:p w:rsidR="00C86D52" w:rsidRPr="00761DB2" w:rsidRDefault="00C86D52" w:rsidP="002C6AB2">
            <w:pPr>
              <w:widowControl/>
              <w:spacing w:line="240" w:lineRule="auto"/>
              <w:jc w:val="left"/>
              <w:rPr>
                <w:rFonts w:asciiTheme="minorEastAsia" w:hAnsiTheme="minorEastAsia" w:cs="Arial"/>
                <w:color w:val="000000"/>
                <w:kern w:val="0"/>
                <w:sz w:val="20"/>
                <w:szCs w:val="20"/>
              </w:rPr>
            </w:pPr>
            <w:r w:rsidRPr="00761DB2">
              <w:rPr>
                <w:rFonts w:asciiTheme="minorEastAsia" w:hAnsiTheme="minorEastAsia" w:cs="Arial"/>
                <w:color w:val="000000"/>
                <w:kern w:val="0"/>
                <w:sz w:val="20"/>
                <w:szCs w:val="20"/>
              </w:rPr>
              <w:t xml:space="preserve">　</w:t>
            </w:r>
          </w:p>
        </w:tc>
      </w:tr>
      <w:tr w:rsidR="00761DB2" w:rsidRPr="00761DB2" w:rsidTr="00F3620F">
        <w:trPr>
          <w:trHeight w:val="220"/>
        </w:trPr>
        <w:tc>
          <w:tcPr>
            <w:tcW w:w="333" w:type="pct"/>
            <w:tcBorders>
              <w:top w:val="nil"/>
              <w:left w:val="single" w:sz="4" w:space="0" w:color="auto"/>
              <w:bottom w:val="single" w:sz="4" w:space="0" w:color="auto"/>
              <w:right w:val="single" w:sz="4" w:space="0" w:color="auto"/>
            </w:tcBorders>
            <w:shd w:val="clear" w:color="auto" w:fill="auto"/>
            <w:noWrap/>
            <w:vAlign w:val="center"/>
            <w:hideMark/>
          </w:tcPr>
          <w:p w:rsidR="00C86D52" w:rsidRPr="00761DB2" w:rsidRDefault="00C86D52" w:rsidP="002C6AB2">
            <w:pPr>
              <w:widowControl/>
              <w:spacing w:line="240" w:lineRule="auto"/>
              <w:jc w:val="left"/>
              <w:rPr>
                <w:rFonts w:asciiTheme="minorEastAsia" w:hAnsiTheme="minorEastAsia" w:cs="Arial"/>
                <w:kern w:val="0"/>
                <w:sz w:val="20"/>
                <w:szCs w:val="20"/>
              </w:rPr>
            </w:pPr>
            <w:r w:rsidRPr="00761DB2">
              <w:rPr>
                <w:rFonts w:asciiTheme="minorEastAsia" w:hAnsiTheme="minorEastAsia" w:cs="Arial" w:hint="eastAsia"/>
                <w:kern w:val="0"/>
                <w:sz w:val="20"/>
                <w:szCs w:val="20"/>
              </w:rPr>
              <w:t>30114</w:t>
            </w:r>
          </w:p>
        </w:tc>
        <w:tc>
          <w:tcPr>
            <w:tcW w:w="953" w:type="pct"/>
            <w:tcBorders>
              <w:top w:val="nil"/>
              <w:left w:val="nil"/>
              <w:bottom w:val="single" w:sz="4" w:space="0" w:color="auto"/>
              <w:right w:val="single" w:sz="4" w:space="0" w:color="auto"/>
            </w:tcBorders>
            <w:shd w:val="clear" w:color="auto" w:fill="auto"/>
            <w:noWrap/>
            <w:vAlign w:val="center"/>
            <w:hideMark/>
          </w:tcPr>
          <w:p w:rsidR="00C86D52" w:rsidRPr="00761DB2" w:rsidRDefault="00C86D52" w:rsidP="002C6AB2">
            <w:pPr>
              <w:widowControl/>
              <w:spacing w:line="240" w:lineRule="auto"/>
              <w:jc w:val="left"/>
              <w:rPr>
                <w:rFonts w:asciiTheme="minorEastAsia" w:hAnsiTheme="minorEastAsia" w:cs="Arial"/>
                <w:kern w:val="0"/>
                <w:sz w:val="20"/>
                <w:szCs w:val="20"/>
              </w:rPr>
            </w:pPr>
            <w:r w:rsidRPr="00761DB2">
              <w:rPr>
                <w:rFonts w:asciiTheme="minorEastAsia" w:hAnsiTheme="minorEastAsia" w:cs="Arial" w:hint="eastAsia"/>
                <w:kern w:val="0"/>
                <w:sz w:val="20"/>
                <w:szCs w:val="20"/>
              </w:rPr>
              <w:t xml:space="preserve">  医疗费</w:t>
            </w:r>
          </w:p>
        </w:tc>
        <w:tc>
          <w:tcPr>
            <w:tcW w:w="498" w:type="pct"/>
            <w:tcBorders>
              <w:top w:val="nil"/>
              <w:left w:val="nil"/>
              <w:bottom w:val="single" w:sz="4" w:space="0" w:color="auto"/>
              <w:right w:val="single" w:sz="4" w:space="0" w:color="auto"/>
            </w:tcBorders>
            <w:shd w:val="clear" w:color="auto" w:fill="auto"/>
            <w:noWrap/>
            <w:vAlign w:val="center"/>
            <w:hideMark/>
          </w:tcPr>
          <w:p w:rsidR="00C86D52" w:rsidRPr="00761DB2" w:rsidRDefault="00C46A51">
            <w:pPr>
              <w:jc w:val="right"/>
              <w:rPr>
                <w:rFonts w:asciiTheme="minorEastAsia" w:hAnsiTheme="minorEastAsia" w:cs="Arial"/>
                <w:color w:val="000000"/>
                <w:sz w:val="20"/>
                <w:szCs w:val="20"/>
              </w:rPr>
            </w:pPr>
            <w:r w:rsidRPr="00761DB2">
              <w:rPr>
                <w:rFonts w:asciiTheme="minorEastAsia" w:hAnsiTheme="minorEastAsia" w:cs="Arial" w:hint="eastAsia"/>
                <w:color w:val="000000"/>
                <w:sz w:val="20"/>
                <w:szCs w:val="20"/>
              </w:rPr>
              <w:t>0</w:t>
            </w:r>
          </w:p>
        </w:tc>
        <w:tc>
          <w:tcPr>
            <w:tcW w:w="412" w:type="pct"/>
            <w:gridSpan w:val="2"/>
            <w:tcBorders>
              <w:top w:val="nil"/>
              <w:left w:val="nil"/>
              <w:bottom w:val="single" w:sz="4" w:space="0" w:color="auto"/>
              <w:right w:val="single" w:sz="4" w:space="0" w:color="auto"/>
            </w:tcBorders>
            <w:shd w:val="clear" w:color="auto" w:fill="auto"/>
            <w:noWrap/>
            <w:vAlign w:val="center"/>
            <w:hideMark/>
          </w:tcPr>
          <w:p w:rsidR="00C86D52" w:rsidRPr="00761DB2" w:rsidRDefault="00C86D52" w:rsidP="002C6AB2">
            <w:pPr>
              <w:widowControl/>
              <w:spacing w:line="240" w:lineRule="auto"/>
              <w:jc w:val="left"/>
              <w:rPr>
                <w:rFonts w:asciiTheme="minorEastAsia" w:hAnsiTheme="minorEastAsia" w:cs="Arial"/>
                <w:kern w:val="0"/>
                <w:sz w:val="20"/>
                <w:szCs w:val="20"/>
              </w:rPr>
            </w:pPr>
            <w:r w:rsidRPr="00761DB2">
              <w:rPr>
                <w:rFonts w:asciiTheme="minorEastAsia" w:hAnsiTheme="minorEastAsia" w:cs="Arial" w:hint="eastAsia"/>
                <w:kern w:val="0"/>
                <w:sz w:val="20"/>
                <w:szCs w:val="20"/>
              </w:rPr>
              <w:t>30213</w:t>
            </w:r>
          </w:p>
        </w:tc>
        <w:tc>
          <w:tcPr>
            <w:tcW w:w="908" w:type="pct"/>
            <w:gridSpan w:val="2"/>
            <w:tcBorders>
              <w:top w:val="nil"/>
              <w:left w:val="nil"/>
              <w:bottom w:val="single" w:sz="4" w:space="0" w:color="auto"/>
              <w:right w:val="single" w:sz="4" w:space="0" w:color="auto"/>
            </w:tcBorders>
            <w:shd w:val="clear" w:color="auto" w:fill="auto"/>
            <w:noWrap/>
            <w:vAlign w:val="center"/>
            <w:hideMark/>
          </w:tcPr>
          <w:p w:rsidR="00C86D52" w:rsidRPr="00761DB2" w:rsidRDefault="00C86D52" w:rsidP="002C6AB2">
            <w:pPr>
              <w:widowControl/>
              <w:spacing w:line="240" w:lineRule="auto"/>
              <w:jc w:val="left"/>
              <w:rPr>
                <w:rFonts w:asciiTheme="minorEastAsia" w:hAnsiTheme="minorEastAsia" w:cs="Arial"/>
                <w:kern w:val="0"/>
                <w:sz w:val="20"/>
                <w:szCs w:val="20"/>
              </w:rPr>
            </w:pPr>
            <w:r w:rsidRPr="00761DB2">
              <w:rPr>
                <w:rFonts w:asciiTheme="minorEastAsia" w:hAnsiTheme="minorEastAsia" w:cs="Arial" w:hint="eastAsia"/>
                <w:kern w:val="0"/>
                <w:sz w:val="20"/>
                <w:szCs w:val="20"/>
              </w:rPr>
              <w:t xml:space="preserve">  维修(护)费</w:t>
            </w:r>
          </w:p>
        </w:tc>
        <w:tc>
          <w:tcPr>
            <w:tcW w:w="309" w:type="pct"/>
            <w:tcBorders>
              <w:top w:val="nil"/>
              <w:left w:val="nil"/>
              <w:bottom w:val="single" w:sz="4" w:space="0" w:color="auto"/>
              <w:right w:val="single" w:sz="4" w:space="0" w:color="auto"/>
            </w:tcBorders>
            <w:shd w:val="clear" w:color="auto" w:fill="auto"/>
            <w:noWrap/>
            <w:vAlign w:val="bottom"/>
            <w:hideMark/>
          </w:tcPr>
          <w:p w:rsidR="00C86D52" w:rsidRPr="00761DB2" w:rsidRDefault="00C86D52" w:rsidP="002C6AB2">
            <w:pPr>
              <w:widowControl/>
              <w:spacing w:line="240" w:lineRule="auto"/>
              <w:jc w:val="left"/>
              <w:rPr>
                <w:rFonts w:asciiTheme="minorEastAsia" w:hAnsiTheme="minorEastAsia" w:cs="Arial"/>
                <w:color w:val="000000"/>
                <w:kern w:val="0"/>
                <w:sz w:val="20"/>
                <w:szCs w:val="20"/>
              </w:rPr>
            </w:pPr>
            <w:r w:rsidRPr="00761DB2">
              <w:rPr>
                <w:rFonts w:asciiTheme="minorEastAsia" w:hAnsiTheme="minorEastAsia" w:cs="Arial"/>
                <w:color w:val="000000"/>
                <w:kern w:val="0"/>
                <w:sz w:val="20"/>
                <w:szCs w:val="20"/>
              </w:rPr>
              <w:t xml:space="preserve">　</w:t>
            </w:r>
          </w:p>
        </w:tc>
        <w:tc>
          <w:tcPr>
            <w:tcW w:w="371" w:type="pct"/>
            <w:gridSpan w:val="2"/>
            <w:tcBorders>
              <w:top w:val="nil"/>
              <w:left w:val="nil"/>
              <w:bottom w:val="single" w:sz="4" w:space="0" w:color="auto"/>
              <w:right w:val="single" w:sz="4" w:space="0" w:color="auto"/>
            </w:tcBorders>
            <w:shd w:val="clear" w:color="auto" w:fill="auto"/>
            <w:noWrap/>
            <w:vAlign w:val="center"/>
            <w:hideMark/>
          </w:tcPr>
          <w:p w:rsidR="00C86D52" w:rsidRPr="00761DB2" w:rsidRDefault="00C86D52" w:rsidP="002C6AB2">
            <w:pPr>
              <w:widowControl/>
              <w:spacing w:line="240" w:lineRule="auto"/>
              <w:jc w:val="left"/>
              <w:rPr>
                <w:rFonts w:asciiTheme="minorEastAsia" w:hAnsiTheme="minorEastAsia" w:cs="Arial"/>
                <w:kern w:val="0"/>
                <w:sz w:val="20"/>
                <w:szCs w:val="20"/>
              </w:rPr>
            </w:pPr>
            <w:r w:rsidRPr="00761DB2">
              <w:rPr>
                <w:rFonts w:asciiTheme="minorEastAsia" w:hAnsiTheme="minorEastAsia" w:cs="Arial" w:hint="eastAsia"/>
                <w:kern w:val="0"/>
                <w:sz w:val="20"/>
                <w:szCs w:val="20"/>
              </w:rPr>
              <w:t>31013</w:t>
            </w:r>
          </w:p>
        </w:tc>
        <w:tc>
          <w:tcPr>
            <w:tcW w:w="908" w:type="pct"/>
            <w:gridSpan w:val="2"/>
            <w:tcBorders>
              <w:top w:val="nil"/>
              <w:left w:val="nil"/>
              <w:bottom w:val="single" w:sz="4" w:space="0" w:color="auto"/>
              <w:right w:val="single" w:sz="4" w:space="0" w:color="auto"/>
            </w:tcBorders>
            <w:shd w:val="clear" w:color="auto" w:fill="auto"/>
            <w:noWrap/>
            <w:vAlign w:val="center"/>
            <w:hideMark/>
          </w:tcPr>
          <w:p w:rsidR="00C86D52" w:rsidRPr="00761DB2" w:rsidRDefault="00C86D52" w:rsidP="002C6AB2">
            <w:pPr>
              <w:widowControl/>
              <w:spacing w:line="240" w:lineRule="auto"/>
              <w:jc w:val="left"/>
              <w:rPr>
                <w:rFonts w:asciiTheme="minorEastAsia" w:hAnsiTheme="minorEastAsia" w:cs="Arial"/>
                <w:kern w:val="0"/>
                <w:sz w:val="20"/>
                <w:szCs w:val="20"/>
              </w:rPr>
            </w:pPr>
            <w:r w:rsidRPr="00761DB2">
              <w:rPr>
                <w:rFonts w:asciiTheme="minorEastAsia" w:hAnsiTheme="minorEastAsia" w:cs="Arial" w:hint="eastAsia"/>
                <w:kern w:val="0"/>
                <w:sz w:val="20"/>
                <w:szCs w:val="20"/>
              </w:rPr>
              <w:t xml:space="preserve">  公务用车购置</w:t>
            </w:r>
          </w:p>
        </w:tc>
        <w:tc>
          <w:tcPr>
            <w:tcW w:w="309" w:type="pct"/>
            <w:tcBorders>
              <w:top w:val="nil"/>
              <w:left w:val="nil"/>
              <w:bottom w:val="single" w:sz="4" w:space="0" w:color="auto"/>
              <w:right w:val="single" w:sz="4" w:space="0" w:color="auto"/>
            </w:tcBorders>
            <w:shd w:val="clear" w:color="auto" w:fill="auto"/>
            <w:noWrap/>
            <w:vAlign w:val="bottom"/>
            <w:hideMark/>
          </w:tcPr>
          <w:p w:rsidR="00C86D52" w:rsidRPr="00761DB2" w:rsidRDefault="00C86D52" w:rsidP="002C6AB2">
            <w:pPr>
              <w:widowControl/>
              <w:spacing w:line="240" w:lineRule="auto"/>
              <w:jc w:val="left"/>
              <w:rPr>
                <w:rFonts w:asciiTheme="minorEastAsia" w:hAnsiTheme="minorEastAsia" w:cs="Arial"/>
                <w:color w:val="000000"/>
                <w:kern w:val="0"/>
                <w:sz w:val="20"/>
                <w:szCs w:val="20"/>
              </w:rPr>
            </w:pPr>
            <w:r w:rsidRPr="00761DB2">
              <w:rPr>
                <w:rFonts w:asciiTheme="minorEastAsia" w:hAnsiTheme="minorEastAsia" w:cs="Arial"/>
                <w:color w:val="000000"/>
                <w:kern w:val="0"/>
                <w:sz w:val="20"/>
                <w:szCs w:val="20"/>
              </w:rPr>
              <w:t xml:space="preserve">　</w:t>
            </w:r>
          </w:p>
        </w:tc>
      </w:tr>
      <w:tr w:rsidR="00761DB2" w:rsidRPr="00761DB2" w:rsidTr="00F3620F">
        <w:trPr>
          <w:trHeight w:val="220"/>
        </w:trPr>
        <w:tc>
          <w:tcPr>
            <w:tcW w:w="333" w:type="pct"/>
            <w:tcBorders>
              <w:top w:val="nil"/>
              <w:left w:val="single" w:sz="4" w:space="0" w:color="auto"/>
              <w:bottom w:val="single" w:sz="4" w:space="0" w:color="auto"/>
              <w:right w:val="single" w:sz="4" w:space="0" w:color="auto"/>
            </w:tcBorders>
            <w:shd w:val="clear" w:color="auto" w:fill="auto"/>
            <w:noWrap/>
            <w:vAlign w:val="center"/>
            <w:hideMark/>
          </w:tcPr>
          <w:p w:rsidR="00C86D52" w:rsidRPr="00761DB2" w:rsidRDefault="00C86D52" w:rsidP="002C6AB2">
            <w:pPr>
              <w:widowControl/>
              <w:spacing w:line="240" w:lineRule="auto"/>
              <w:jc w:val="left"/>
              <w:rPr>
                <w:rFonts w:asciiTheme="minorEastAsia" w:hAnsiTheme="minorEastAsia" w:cs="Arial"/>
                <w:kern w:val="0"/>
                <w:sz w:val="20"/>
                <w:szCs w:val="20"/>
              </w:rPr>
            </w:pPr>
            <w:r w:rsidRPr="00761DB2">
              <w:rPr>
                <w:rFonts w:asciiTheme="minorEastAsia" w:hAnsiTheme="minorEastAsia" w:cs="Arial" w:hint="eastAsia"/>
                <w:kern w:val="0"/>
                <w:sz w:val="20"/>
                <w:szCs w:val="20"/>
              </w:rPr>
              <w:t>30199</w:t>
            </w:r>
          </w:p>
        </w:tc>
        <w:tc>
          <w:tcPr>
            <w:tcW w:w="953" w:type="pct"/>
            <w:tcBorders>
              <w:top w:val="nil"/>
              <w:left w:val="nil"/>
              <w:bottom w:val="single" w:sz="4" w:space="0" w:color="auto"/>
              <w:right w:val="single" w:sz="4" w:space="0" w:color="auto"/>
            </w:tcBorders>
            <w:shd w:val="clear" w:color="auto" w:fill="auto"/>
            <w:noWrap/>
            <w:vAlign w:val="center"/>
            <w:hideMark/>
          </w:tcPr>
          <w:p w:rsidR="00C86D52" w:rsidRPr="00761DB2" w:rsidRDefault="00C86D52" w:rsidP="002C6AB2">
            <w:pPr>
              <w:widowControl/>
              <w:spacing w:line="240" w:lineRule="auto"/>
              <w:jc w:val="left"/>
              <w:rPr>
                <w:rFonts w:asciiTheme="minorEastAsia" w:hAnsiTheme="minorEastAsia" w:cs="Arial"/>
                <w:kern w:val="0"/>
                <w:sz w:val="20"/>
                <w:szCs w:val="20"/>
              </w:rPr>
            </w:pPr>
            <w:r w:rsidRPr="00761DB2">
              <w:rPr>
                <w:rFonts w:asciiTheme="minorEastAsia" w:hAnsiTheme="minorEastAsia" w:cs="Arial" w:hint="eastAsia"/>
                <w:kern w:val="0"/>
                <w:sz w:val="20"/>
                <w:szCs w:val="20"/>
              </w:rPr>
              <w:t xml:space="preserve">  其他工资福利支出</w:t>
            </w:r>
          </w:p>
        </w:tc>
        <w:tc>
          <w:tcPr>
            <w:tcW w:w="498" w:type="pct"/>
            <w:tcBorders>
              <w:top w:val="nil"/>
              <w:left w:val="nil"/>
              <w:bottom w:val="single" w:sz="4" w:space="0" w:color="auto"/>
              <w:right w:val="single" w:sz="4" w:space="0" w:color="auto"/>
            </w:tcBorders>
            <w:shd w:val="clear" w:color="auto" w:fill="auto"/>
            <w:noWrap/>
            <w:vAlign w:val="center"/>
            <w:hideMark/>
          </w:tcPr>
          <w:p w:rsidR="00C86D52" w:rsidRPr="00761DB2" w:rsidRDefault="00C46A51">
            <w:pPr>
              <w:jc w:val="right"/>
              <w:rPr>
                <w:rFonts w:asciiTheme="minorEastAsia" w:hAnsiTheme="minorEastAsia" w:cs="Arial"/>
                <w:color w:val="000000"/>
                <w:sz w:val="20"/>
                <w:szCs w:val="20"/>
              </w:rPr>
            </w:pPr>
            <w:r w:rsidRPr="00761DB2">
              <w:rPr>
                <w:rFonts w:asciiTheme="minorEastAsia" w:hAnsiTheme="minorEastAsia" w:cs="Arial" w:hint="eastAsia"/>
                <w:color w:val="000000"/>
                <w:sz w:val="20"/>
                <w:szCs w:val="20"/>
              </w:rPr>
              <w:t>0</w:t>
            </w:r>
          </w:p>
        </w:tc>
        <w:tc>
          <w:tcPr>
            <w:tcW w:w="412" w:type="pct"/>
            <w:gridSpan w:val="2"/>
            <w:tcBorders>
              <w:top w:val="nil"/>
              <w:left w:val="nil"/>
              <w:bottom w:val="single" w:sz="4" w:space="0" w:color="auto"/>
              <w:right w:val="single" w:sz="4" w:space="0" w:color="auto"/>
            </w:tcBorders>
            <w:shd w:val="clear" w:color="auto" w:fill="auto"/>
            <w:noWrap/>
            <w:vAlign w:val="center"/>
            <w:hideMark/>
          </w:tcPr>
          <w:p w:rsidR="00C86D52" w:rsidRPr="00761DB2" w:rsidRDefault="00C86D52" w:rsidP="002C6AB2">
            <w:pPr>
              <w:widowControl/>
              <w:spacing w:line="240" w:lineRule="auto"/>
              <w:jc w:val="left"/>
              <w:rPr>
                <w:rFonts w:asciiTheme="minorEastAsia" w:hAnsiTheme="minorEastAsia" w:cs="Arial"/>
                <w:kern w:val="0"/>
                <w:sz w:val="20"/>
                <w:szCs w:val="20"/>
              </w:rPr>
            </w:pPr>
            <w:r w:rsidRPr="00761DB2">
              <w:rPr>
                <w:rFonts w:asciiTheme="minorEastAsia" w:hAnsiTheme="minorEastAsia" w:cs="Arial" w:hint="eastAsia"/>
                <w:kern w:val="0"/>
                <w:sz w:val="20"/>
                <w:szCs w:val="20"/>
              </w:rPr>
              <w:t>30214</w:t>
            </w:r>
          </w:p>
        </w:tc>
        <w:tc>
          <w:tcPr>
            <w:tcW w:w="908" w:type="pct"/>
            <w:gridSpan w:val="2"/>
            <w:tcBorders>
              <w:top w:val="nil"/>
              <w:left w:val="nil"/>
              <w:bottom w:val="single" w:sz="4" w:space="0" w:color="auto"/>
              <w:right w:val="single" w:sz="4" w:space="0" w:color="auto"/>
            </w:tcBorders>
            <w:shd w:val="clear" w:color="auto" w:fill="auto"/>
            <w:noWrap/>
            <w:vAlign w:val="center"/>
            <w:hideMark/>
          </w:tcPr>
          <w:p w:rsidR="00C86D52" w:rsidRPr="00761DB2" w:rsidRDefault="00C86D52" w:rsidP="002C6AB2">
            <w:pPr>
              <w:widowControl/>
              <w:spacing w:line="240" w:lineRule="auto"/>
              <w:jc w:val="left"/>
              <w:rPr>
                <w:rFonts w:asciiTheme="minorEastAsia" w:hAnsiTheme="minorEastAsia" w:cs="Arial"/>
                <w:kern w:val="0"/>
                <w:sz w:val="20"/>
                <w:szCs w:val="20"/>
              </w:rPr>
            </w:pPr>
            <w:r w:rsidRPr="00761DB2">
              <w:rPr>
                <w:rFonts w:asciiTheme="minorEastAsia" w:hAnsiTheme="minorEastAsia" w:cs="Arial" w:hint="eastAsia"/>
                <w:kern w:val="0"/>
                <w:sz w:val="20"/>
                <w:szCs w:val="20"/>
              </w:rPr>
              <w:t xml:space="preserve">  租赁费</w:t>
            </w:r>
          </w:p>
        </w:tc>
        <w:tc>
          <w:tcPr>
            <w:tcW w:w="309" w:type="pct"/>
            <w:tcBorders>
              <w:top w:val="nil"/>
              <w:left w:val="nil"/>
              <w:bottom w:val="single" w:sz="4" w:space="0" w:color="auto"/>
              <w:right w:val="single" w:sz="4" w:space="0" w:color="auto"/>
            </w:tcBorders>
            <w:shd w:val="clear" w:color="auto" w:fill="auto"/>
            <w:noWrap/>
            <w:vAlign w:val="bottom"/>
            <w:hideMark/>
          </w:tcPr>
          <w:p w:rsidR="00C86D52" w:rsidRPr="00761DB2" w:rsidRDefault="00C86D52" w:rsidP="002C6AB2">
            <w:pPr>
              <w:widowControl/>
              <w:spacing w:line="240" w:lineRule="auto"/>
              <w:jc w:val="left"/>
              <w:rPr>
                <w:rFonts w:asciiTheme="minorEastAsia" w:hAnsiTheme="minorEastAsia" w:cs="Arial"/>
                <w:color w:val="000000"/>
                <w:kern w:val="0"/>
                <w:sz w:val="20"/>
                <w:szCs w:val="20"/>
              </w:rPr>
            </w:pPr>
            <w:r w:rsidRPr="00761DB2">
              <w:rPr>
                <w:rFonts w:asciiTheme="minorEastAsia" w:hAnsiTheme="minorEastAsia" w:cs="Arial"/>
                <w:color w:val="000000"/>
                <w:kern w:val="0"/>
                <w:sz w:val="20"/>
                <w:szCs w:val="20"/>
              </w:rPr>
              <w:t xml:space="preserve">　</w:t>
            </w:r>
          </w:p>
        </w:tc>
        <w:tc>
          <w:tcPr>
            <w:tcW w:w="371" w:type="pct"/>
            <w:gridSpan w:val="2"/>
            <w:tcBorders>
              <w:top w:val="nil"/>
              <w:left w:val="nil"/>
              <w:bottom w:val="single" w:sz="4" w:space="0" w:color="auto"/>
              <w:right w:val="single" w:sz="4" w:space="0" w:color="auto"/>
            </w:tcBorders>
            <w:shd w:val="clear" w:color="auto" w:fill="auto"/>
            <w:noWrap/>
            <w:vAlign w:val="center"/>
            <w:hideMark/>
          </w:tcPr>
          <w:p w:rsidR="00C86D52" w:rsidRPr="00761DB2" w:rsidRDefault="00C86D52" w:rsidP="002C6AB2">
            <w:pPr>
              <w:widowControl/>
              <w:spacing w:line="240" w:lineRule="auto"/>
              <w:jc w:val="left"/>
              <w:rPr>
                <w:rFonts w:asciiTheme="minorEastAsia" w:hAnsiTheme="minorEastAsia" w:cs="Arial"/>
                <w:kern w:val="0"/>
                <w:sz w:val="20"/>
                <w:szCs w:val="20"/>
              </w:rPr>
            </w:pPr>
            <w:r w:rsidRPr="00761DB2">
              <w:rPr>
                <w:rFonts w:asciiTheme="minorEastAsia" w:hAnsiTheme="minorEastAsia" w:cs="Arial" w:hint="eastAsia"/>
                <w:kern w:val="0"/>
                <w:sz w:val="20"/>
                <w:szCs w:val="20"/>
              </w:rPr>
              <w:t>31019</w:t>
            </w:r>
          </w:p>
        </w:tc>
        <w:tc>
          <w:tcPr>
            <w:tcW w:w="908" w:type="pct"/>
            <w:gridSpan w:val="2"/>
            <w:tcBorders>
              <w:top w:val="nil"/>
              <w:left w:val="nil"/>
              <w:bottom w:val="single" w:sz="4" w:space="0" w:color="auto"/>
              <w:right w:val="single" w:sz="4" w:space="0" w:color="auto"/>
            </w:tcBorders>
            <w:shd w:val="clear" w:color="auto" w:fill="auto"/>
            <w:noWrap/>
            <w:vAlign w:val="center"/>
            <w:hideMark/>
          </w:tcPr>
          <w:p w:rsidR="00C86D52" w:rsidRPr="00761DB2" w:rsidRDefault="00C86D52" w:rsidP="002C6AB2">
            <w:pPr>
              <w:widowControl/>
              <w:spacing w:line="240" w:lineRule="auto"/>
              <w:jc w:val="left"/>
              <w:rPr>
                <w:rFonts w:asciiTheme="minorEastAsia" w:hAnsiTheme="minorEastAsia" w:cs="Arial"/>
                <w:kern w:val="0"/>
                <w:sz w:val="20"/>
                <w:szCs w:val="20"/>
              </w:rPr>
            </w:pPr>
            <w:r w:rsidRPr="00761DB2">
              <w:rPr>
                <w:rFonts w:asciiTheme="minorEastAsia" w:hAnsiTheme="minorEastAsia" w:cs="Arial" w:hint="eastAsia"/>
                <w:kern w:val="0"/>
                <w:sz w:val="20"/>
                <w:szCs w:val="20"/>
              </w:rPr>
              <w:t xml:space="preserve">  其他交通工具购置</w:t>
            </w:r>
          </w:p>
        </w:tc>
        <w:tc>
          <w:tcPr>
            <w:tcW w:w="309" w:type="pct"/>
            <w:tcBorders>
              <w:top w:val="nil"/>
              <w:left w:val="nil"/>
              <w:bottom w:val="single" w:sz="4" w:space="0" w:color="auto"/>
              <w:right w:val="single" w:sz="4" w:space="0" w:color="auto"/>
            </w:tcBorders>
            <w:shd w:val="clear" w:color="auto" w:fill="auto"/>
            <w:noWrap/>
            <w:vAlign w:val="bottom"/>
            <w:hideMark/>
          </w:tcPr>
          <w:p w:rsidR="00C86D52" w:rsidRPr="00761DB2" w:rsidRDefault="00C86D52" w:rsidP="002C6AB2">
            <w:pPr>
              <w:widowControl/>
              <w:spacing w:line="240" w:lineRule="auto"/>
              <w:jc w:val="left"/>
              <w:rPr>
                <w:rFonts w:asciiTheme="minorEastAsia" w:hAnsiTheme="minorEastAsia" w:cs="Arial"/>
                <w:color w:val="000000"/>
                <w:kern w:val="0"/>
                <w:sz w:val="20"/>
                <w:szCs w:val="20"/>
              </w:rPr>
            </w:pPr>
            <w:r w:rsidRPr="00761DB2">
              <w:rPr>
                <w:rFonts w:asciiTheme="minorEastAsia" w:hAnsiTheme="minorEastAsia" w:cs="Arial"/>
                <w:color w:val="000000"/>
                <w:kern w:val="0"/>
                <w:sz w:val="20"/>
                <w:szCs w:val="20"/>
              </w:rPr>
              <w:t xml:space="preserve">　</w:t>
            </w:r>
          </w:p>
        </w:tc>
      </w:tr>
      <w:tr w:rsidR="00761DB2" w:rsidRPr="00761DB2" w:rsidTr="00F3620F">
        <w:trPr>
          <w:trHeight w:val="220"/>
        </w:trPr>
        <w:tc>
          <w:tcPr>
            <w:tcW w:w="33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6D52" w:rsidRPr="00761DB2" w:rsidRDefault="00C86D52" w:rsidP="002C6AB2">
            <w:pPr>
              <w:widowControl/>
              <w:spacing w:line="240" w:lineRule="auto"/>
              <w:jc w:val="left"/>
              <w:rPr>
                <w:rFonts w:asciiTheme="minorEastAsia" w:hAnsiTheme="minorEastAsia" w:cs="Arial"/>
                <w:kern w:val="0"/>
                <w:sz w:val="20"/>
                <w:szCs w:val="20"/>
              </w:rPr>
            </w:pPr>
            <w:r w:rsidRPr="00761DB2">
              <w:rPr>
                <w:rFonts w:asciiTheme="minorEastAsia" w:hAnsiTheme="minorEastAsia" w:cs="Arial" w:hint="eastAsia"/>
                <w:kern w:val="0"/>
                <w:sz w:val="20"/>
                <w:szCs w:val="20"/>
              </w:rPr>
              <w:t>303</w:t>
            </w:r>
          </w:p>
        </w:tc>
        <w:tc>
          <w:tcPr>
            <w:tcW w:w="95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6D52" w:rsidRPr="00761DB2" w:rsidRDefault="00C86D52" w:rsidP="002C6AB2">
            <w:pPr>
              <w:widowControl/>
              <w:spacing w:line="240" w:lineRule="auto"/>
              <w:jc w:val="left"/>
              <w:rPr>
                <w:rFonts w:asciiTheme="minorEastAsia" w:hAnsiTheme="minorEastAsia" w:cs="Arial"/>
                <w:kern w:val="0"/>
                <w:sz w:val="20"/>
                <w:szCs w:val="20"/>
              </w:rPr>
            </w:pPr>
            <w:r w:rsidRPr="00761DB2">
              <w:rPr>
                <w:rFonts w:asciiTheme="minorEastAsia" w:hAnsiTheme="minorEastAsia" w:cs="Arial" w:hint="eastAsia"/>
                <w:kern w:val="0"/>
                <w:sz w:val="20"/>
                <w:szCs w:val="20"/>
              </w:rPr>
              <w:t>对个人和家庭的补助</w:t>
            </w:r>
          </w:p>
        </w:tc>
        <w:tc>
          <w:tcPr>
            <w:tcW w:w="4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6D52" w:rsidRPr="00761DB2" w:rsidRDefault="00C46A51">
            <w:pPr>
              <w:jc w:val="right"/>
              <w:rPr>
                <w:rFonts w:asciiTheme="minorEastAsia" w:hAnsiTheme="minorEastAsia" w:cs="Arial"/>
                <w:color w:val="000000"/>
                <w:sz w:val="20"/>
                <w:szCs w:val="20"/>
              </w:rPr>
            </w:pPr>
            <w:r w:rsidRPr="00761DB2">
              <w:rPr>
                <w:rFonts w:asciiTheme="minorEastAsia" w:hAnsiTheme="minorEastAsia" w:cs="Arial" w:hint="eastAsia"/>
                <w:color w:val="000000"/>
                <w:sz w:val="20"/>
                <w:szCs w:val="20"/>
              </w:rPr>
              <w:t>240.80</w:t>
            </w:r>
          </w:p>
        </w:tc>
        <w:tc>
          <w:tcPr>
            <w:tcW w:w="412"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6D52" w:rsidRPr="00761DB2" w:rsidRDefault="00C86D52" w:rsidP="002C6AB2">
            <w:pPr>
              <w:widowControl/>
              <w:spacing w:line="240" w:lineRule="auto"/>
              <w:jc w:val="left"/>
              <w:rPr>
                <w:rFonts w:asciiTheme="minorEastAsia" w:hAnsiTheme="minorEastAsia" w:cs="Arial"/>
                <w:kern w:val="0"/>
                <w:sz w:val="20"/>
                <w:szCs w:val="20"/>
              </w:rPr>
            </w:pPr>
            <w:r w:rsidRPr="00761DB2">
              <w:rPr>
                <w:rFonts w:asciiTheme="minorEastAsia" w:hAnsiTheme="minorEastAsia" w:cs="Arial" w:hint="eastAsia"/>
                <w:kern w:val="0"/>
                <w:sz w:val="20"/>
                <w:szCs w:val="20"/>
              </w:rPr>
              <w:t>30215</w:t>
            </w:r>
          </w:p>
        </w:tc>
        <w:tc>
          <w:tcPr>
            <w:tcW w:w="908"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6D52" w:rsidRPr="00761DB2" w:rsidRDefault="00C86D52" w:rsidP="002C6AB2">
            <w:pPr>
              <w:widowControl/>
              <w:spacing w:line="240" w:lineRule="auto"/>
              <w:jc w:val="left"/>
              <w:rPr>
                <w:rFonts w:asciiTheme="minorEastAsia" w:hAnsiTheme="minorEastAsia" w:cs="Arial"/>
                <w:kern w:val="0"/>
                <w:sz w:val="20"/>
                <w:szCs w:val="20"/>
              </w:rPr>
            </w:pPr>
            <w:r w:rsidRPr="00761DB2">
              <w:rPr>
                <w:rFonts w:asciiTheme="minorEastAsia" w:hAnsiTheme="minorEastAsia" w:cs="Arial" w:hint="eastAsia"/>
                <w:kern w:val="0"/>
                <w:sz w:val="20"/>
                <w:szCs w:val="20"/>
              </w:rPr>
              <w:t xml:space="preserve">  会议费</w:t>
            </w:r>
          </w:p>
        </w:tc>
        <w:tc>
          <w:tcPr>
            <w:tcW w:w="30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6D52" w:rsidRPr="00761DB2" w:rsidRDefault="00C86D52" w:rsidP="002C6AB2">
            <w:pPr>
              <w:widowControl/>
              <w:spacing w:line="240" w:lineRule="auto"/>
              <w:jc w:val="left"/>
              <w:rPr>
                <w:rFonts w:asciiTheme="minorEastAsia" w:hAnsiTheme="minorEastAsia" w:cs="Arial"/>
                <w:color w:val="000000"/>
                <w:kern w:val="0"/>
                <w:sz w:val="20"/>
                <w:szCs w:val="20"/>
              </w:rPr>
            </w:pPr>
            <w:r w:rsidRPr="00761DB2">
              <w:rPr>
                <w:rFonts w:asciiTheme="minorEastAsia" w:hAnsiTheme="minorEastAsia" w:cs="Arial"/>
                <w:color w:val="000000"/>
                <w:kern w:val="0"/>
                <w:sz w:val="20"/>
                <w:szCs w:val="20"/>
              </w:rPr>
              <w:t xml:space="preserve">　</w:t>
            </w:r>
          </w:p>
        </w:tc>
        <w:tc>
          <w:tcPr>
            <w:tcW w:w="371"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6D52" w:rsidRPr="00761DB2" w:rsidRDefault="00C86D52" w:rsidP="002C6AB2">
            <w:pPr>
              <w:widowControl/>
              <w:spacing w:line="240" w:lineRule="auto"/>
              <w:jc w:val="left"/>
              <w:rPr>
                <w:rFonts w:asciiTheme="minorEastAsia" w:hAnsiTheme="minorEastAsia" w:cs="Arial"/>
                <w:kern w:val="0"/>
                <w:sz w:val="20"/>
                <w:szCs w:val="20"/>
              </w:rPr>
            </w:pPr>
            <w:r w:rsidRPr="00761DB2">
              <w:rPr>
                <w:rFonts w:asciiTheme="minorEastAsia" w:hAnsiTheme="minorEastAsia" w:cs="Arial" w:hint="eastAsia"/>
                <w:kern w:val="0"/>
                <w:sz w:val="20"/>
                <w:szCs w:val="20"/>
              </w:rPr>
              <w:t>31021</w:t>
            </w:r>
          </w:p>
        </w:tc>
        <w:tc>
          <w:tcPr>
            <w:tcW w:w="908"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6D52" w:rsidRPr="00761DB2" w:rsidRDefault="00C86D52" w:rsidP="002C6AB2">
            <w:pPr>
              <w:widowControl/>
              <w:spacing w:line="240" w:lineRule="auto"/>
              <w:jc w:val="left"/>
              <w:rPr>
                <w:rFonts w:asciiTheme="minorEastAsia" w:hAnsiTheme="minorEastAsia" w:cs="Arial"/>
                <w:kern w:val="0"/>
                <w:sz w:val="20"/>
                <w:szCs w:val="20"/>
              </w:rPr>
            </w:pPr>
            <w:r w:rsidRPr="00761DB2">
              <w:rPr>
                <w:rFonts w:asciiTheme="minorEastAsia" w:hAnsiTheme="minorEastAsia" w:cs="Arial" w:hint="eastAsia"/>
                <w:kern w:val="0"/>
                <w:sz w:val="20"/>
                <w:szCs w:val="20"/>
              </w:rPr>
              <w:t xml:space="preserve">  文物和陈列品购置</w:t>
            </w:r>
          </w:p>
        </w:tc>
        <w:tc>
          <w:tcPr>
            <w:tcW w:w="30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6D52" w:rsidRPr="00761DB2" w:rsidRDefault="00C86D52" w:rsidP="002C6AB2">
            <w:pPr>
              <w:widowControl/>
              <w:spacing w:line="240" w:lineRule="auto"/>
              <w:jc w:val="left"/>
              <w:rPr>
                <w:rFonts w:asciiTheme="minorEastAsia" w:hAnsiTheme="minorEastAsia" w:cs="Arial"/>
                <w:color w:val="000000"/>
                <w:kern w:val="0"/>
                <w:sz w:val="20"/>
                <w:szCs w:val="20"/>
              </w:rPr>
            </w:pPr>
            <w:r w:rsidRPr="00761DB2">
              <w:rPr>
                <w:rFonts w:asciiTheme="minorEastAsia" w:hAnsiTheme="minorEastAsia" w:cs="Arial"/>
                <w:color w:val="000000"/>
                <w:kern w:val="0"/>
                <w:sz w:val="20"/>
                <w:szCs w:val="20"/>
              </w:rPr>
              <w:t xml:space="preserve">　</w:t>
            </w:r>
          </w:p>
        </w:tc>
      </w:tr>
      <w:tr w:rsidR="00761DB2" w:rsidRPr="00761DB2" w:rsidTr="00F3620F">
        <w:trPr>
          <w:trHeight w:val="220"/>
        </w:trPr>
        <w:tc>
          <w:tcPr>
            <w:tcW w:w="33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6D52" w:rsidRPr="00761DB2" w:rsidRDefault="00C86D52" w:rsidP="002C6AB2">
            <w:pPr>
              <w:widowControl/>
              <w:spacing w:line="240" w:lineRule="auto"/>
              <w:jc w:val="left"/>
              <w:rPr>
                <w:rFonts w:asciiTheme="minorEastAsia" w:hAnsiTheme="minorEastAsia" w:cs="Arial"/>
                <w:kern w:val="0"/>
                <w:sz w:val="20"/>
                <w:szCs w:val="20"/>
              </w:rPr>
            </w:pPr>
            <w:r w:rsidRPr="00761DB2">
              <w:rPr>
                <w:rFonts w:asciiTheme="minorEastAsia" w:hAnsiTheme="minorEastAsia" w:cs="Arial" w:hint="eastAsia"/>
                <w:kern w:val="0"/>
                <w:sz w:val="20"/>
                <w:szCs w:val="20"/>
              </w:rPr>
              <w:t>30301</w:t>
            </w:r>
          </w:p>
        </w:tc>
        <w:tc>
          <w:tcPr>
            <w:tcW w:w="953" w:type="pct"/>
            <w:tcBorders>
              <w:top w:val="single" w:sz="4" w:space="0" w:color="auto"/>
              <w:left w:val="nil"/>
              <w:bottom w:val="single" w:sz="4" w:space="0" w:color="auto"/>
              <w:right w:val="single" w:sz="4" w:space="0" w:color="auto"/>
            </w:tcBorders>
            <w:shd w:val="clear" w:color="auto" w:fill="auto"/>
            <w:noWrap/>
            <w:vAlign w:val="center"/>
            <w:hideMark/>
          </w:tcPr>
          <w:p w:rsidR="00C86D52" w:rsidRPr="00761DB2" w:rsidRDefault="00C86D52" w:rsidP="002C6AB2">
            <w:pPr>
              <w:widowControl/>
              <w:spacing w:line="240" w:lineRule="auto"/>
              <w:jc w:val="left"/>
              <w:rPr>
                <w:rFonts w:asciiTheme="minorEastAsia" w:hAnsiTheme="minorEastAsia" w:cs="Arial"/>
                <w:kern w:val="0"/>
                <w:sz w:val="20"/>
                <w:szCs w:val="20"/>
              </w:rPr>
            </w:pPr>
            <w:r w:rsidRPr="00761DB2">
              <w:rPr>
                <w:rFonts w:asciiTheme="minorEastAsia" w:hAnsiTheme="minorEastAsia" w:cs="Arial" w:hint="eastAsia"/>
                <w:kern w:val="0"/>
                <w:sz w:val="20"/>
                <w:szCs w:val="20"/>
              </w:rPr>
              <w:t xml:space="preserve">  离休费</w:t>
            </w:r>
          </w:p>
        </w:tc>
        <w:tc>
          <w:tcPr>
            <w:tcW w:w="498" w:type="pct"/>
            <w:tcBorders>
              <w:top w:val="single" w:sz="4" w:space="0" w:color="auto"/>
              <w:left w:val="nil"/>
              <w:bottom w:val="single" w:sz="4" w:space="0" w:color="auto"/>
              <w:right w:val="single" w:sz="4" w:space="0" w:color="auto"/>
            </w:tcBorders>
            <w:shd w:val="clear" w:color="auto" w:fill="auto"/>
            <w:noWrap/>
            <w:vAlign w:val="center"/>
            <w:hideMark/>
          </w:tcPr>
          <w:p w:rsidR="00C86D52" w:rsidRPr="00761DB2" w:rsidRDefault="00C86D52">
            <w:pPr>
              <w:jc w:val="right"/>
              <w:rPr>
                <w:rFonts w:asciiTheme="minorEastAsia" w:hAnsiTheme="minorEastAsia" w:cs="Arial"/>
                <w:color w:val="000000"/>
                <w:sz w:val="20"/>
                <w:szCs w:val="20"/>
              </w:rPr>
            </w:pPr>
          </w:p>
        </w:tc>
        <w:tc>
          <w:tcPr>
            <w:tcW w:w="412" w:type="pct"/>
            <w:gridSpan w:val="2"/>
            <w:tcBorders>
              <w:top w:val="single" w:sz="4" w:space="0" w:color="auto"/>
              <w:left w:val="nil"/>
              <w:bottom w:val="single" w:sz="4" w:space="0" w:color="auto"/>
              <w:right w:val="single" w:sz="4" w:space="0" w:color="auto"/>
            </w:tcBorders>
            <w:shd w:val="clear" w:color="auto" w:fill="auto"/>
            <w:noWrap/>
            <w:vAlign w:val="center"/>
            <w:hideMark/>
          </w:tcPr>
          <w:p w:rsidR="00C86D52" w:rsidRPr="00761DB2" w:rsidRDefault="00C86D52" w:rsidP="002C6AB2">
            <w:pPr>
              <w:widowControl/>
              <w:spacing w:line="240" w:lineRule="auto"/>
              <w:jc w:val="left"/>
              <w:rPr>
                <w:rFonts w:asciiTheme="minorEastAsia" w:hAnsiTheme="minorEastAsia" w:cs="Arial"/>
                <w:kern w:val="0"/>
                <w:sz w:val="20"/>
                <w:szCs w:val="20"/>
              </w:rPr>
            </w:pPr>
            <w:r w:rsidRPr="00761DB2">
              <w:rPr>
                <w:rFonts w:asciiTheme="minorEastAsia" w:hAnsiTheme="minorEastAsia" w:cs="Arial" w:hint="eastAsia"/>
                <w:kern w:val="0"/>
                <w:sz w:val="20"/>
                <w:szCs w:val="20"/>
              </w:rPr>
              <w:t>30216</w:t>
            </w:r>
          </w:p>
        </w:tc>
        <w:tc>
          <w:tcPr>
            <w:tcW w:w="908" w:type="pct"/>
            <w:gridSpan w:val="2"/>
            <w:tcBorders>
              <w:top w:val="single" w:sz="4" w:space="0" w:color="auto"/>
              <w:left w:val="nil"/>
              <w:bottom w:val="single" w:sz="4" w:space="0" w:color="auto"/>
              <w:right w:val="single" w:sz="4" w:space="0" w:color="auto"/>
            </w:tcBorders>
            <w:shd w:val="clear" w:color="auto" w:fill="auto"/>
            <w:noWrap/>
            <w:vAlign w:val="center"/>
            <w:hideMark/>
          </w:tcPr>
          <w:p w:rsidR="00C86D52" w:rsidRPr="00761DB2" w:rsidRDefault="00C86D52" w:rsidP="002C6AB2">
            <w:pPr>
              <w:widowControl/>
              <w:spacing w:line="240" w:lineRule="auto"/>
              <w:jc w:val="left"/>
              <w:rPr>
                <w:rFonts w:asciiTheme="minorEastAsia" w:hAnsiTheme="minorEastAsia" w:cs="Arial"/>
                <w:kern w:val="0"/>
                <w:sz w:val="20"/>
                <w:szCs w:val="20"/>
              </w:rPr>
            </w:pPr>
            <w:r w:rsidRPr="00761DB2">
              <w:rPr>
                <w:rFonts w:asciiTheme="minorEastAsia" w:hAnsiTheme="minorEastAsia" w:cs="Arial" w:hint="eastAsia"/>
                <w:kern w:val="0"/>
                <w:sz w:val="20"/>
                <w:szCs w:val="20"/>
              </w:rPr>
              <w:t xml:space="preserve">  培训费</w:t>
            </w:r>
          </w:p>
        </w:tc>
        <w:tc>
          <w:tcPr>
            <w:tcW w:w="309" w:type="pct"/>
            <w:tcBorders>
              <w:top w:val="single" w:sz="4" w:space="0" w:color="auto"/>
              <w:left w:val="nil"/>
              <w:bottom w:val="single" w:sz="4" w:space="0" w:color="auto"/>
              <w:right w:val="single" w:sz="4" w:space="0" w:color="auto"/>
            </w:tcBorders>
            <w:shd w:val="clear" w:color="auto" w:fill="auto"/>
            <w:noWrap/>
            <w:vAlign w:val="bottom"/>
            <w:hideMark/>
          </w:tcPr>
          <w:p w:rsidR="00C86D52" w:rsidRPr="00761DB2" w:rsidRDefault="00C86D52" w:rsidP="002C6AB2">
            <w:pPr>
              <w:widowControl/>
              <w:spacing w:line="240" w:lineRule="auto"/>
              <w:jc w:val="left"/>
              <w:rPr>
                <w:rFonts w:asciiTheme="minorEastAsia" w:hAnsiTheme="minorEastAsia" w:cs="Arial"/>
                <w:color w:val="000000"/>
                <w:kern w:val="0"/>
                <w:sz w:val="20"/>
                <w:szCs w:val="20"/>
              </w:rPr>
            </w:pPr>
            <w:r w:rsidRPr="00761DB2">
              <w:rPr>
                <w:rFonts w:asciiTheme="minorEastAsia" w:hAnsiTheme="minorEastAsia" w:cs="Arial"/>
                <w:color w:val="000000"/>
                <w:kern w:val="0"/>
                <w:sz w:val="20"/>
                <w:szCs w:val="20"/>
              </w:rPr>
              <w:t xml:space="preserve">　</w:t>
            </w:r>
          </w:p>
        </w:tc>
        <w:tc>
          <w:tcPr>
            <w:tcW w:w="371" w:type="pct"/>
            <w:gridSpan w:val="2"/>
            <w:tcBorders>
              <w:top w:val="single" w:sz="4" w:space="0" w:color="auto"/>
              <w:left w:val="nil"/>
              <w:bottom w:val="single" w:sz="4" w:space="0" w:color="auto"/>
              <w:right w:val="single" w:sz="4" w:space="0" w:color="auto"/>
            </w:tcBorders>
            <w:shd w:val="clear" w:color="auto" w:fill="auto"/>
            <w:noWrap/>
            <w:vAlign w:val="center"/>
            <w:hideMark/>
          </w:tcPr>
          <w:p w:rsidR="00C86D52" w:rsidRPr="00761DB2" w:rsidRDefault="00C86D52" w:rsidP="002C6AB2">
            <w:pPr>
              <w:widowControl/>
              <w:spacing w:line="240" w:lineRule="auto"/>
              <w:jc w:val="left"/>
              <w:rPr>
                <w:rFonts w:asciiTheme="minorEastAsia" w:hAnsiTheme="minorEastAsia" w:cs="Arial"/>
                <w:kern w:val="0"/>
                <w:sz w:val="20"/>
                <w:szCs w:val="20"/>
              </w:rPr>
            </w:pPr>
            <w:r w:rsidRPr="00761DB2">
              <w:rPr>
                <w:rFonts w:asciiTheme="minorEastAsia" w:hAnsiTheme="minorEastAsia" w:cs="Arial" w:hint="eastAsia"/>
                <w:kern w:val="0"/>
                <w:sz w:val="20"/>
                <w:szCs w:val="20"/>
              </w:rPr>
              <w:t>31022</w:t>
            </w:r>
          </w:p>
        </w:tc>
        <w:tc>
          <w:tcPr>
            <w:tcW w:w="908" w:type="pct"/>
            <w:gridSpan w:val="2"/>
            <w:tcBorders>
              <w:top w:val="single" w:sz="4" w:space="0" w:color="auto"/>
              <w:left w:val="nil"/>
              <w:bottom w:val="single" w:sz="4" w:space="0" w:color="auto"/>
              <w:right w:val="single" w:sz="4" w:space="0" w:color="auto"/>
            </w:tcBorders>
            <w:shd w:val="clear" w:color="auto" w:fill="auto"/>
            <w:noWrap/>
            <w:vAlign w:val="center"/>
            <w:hideMark/>
          </w:tcPr>
          <w:p w:rsidR="00C86D52" w:rsidRPr="00761DB2" w:rsidRDefault="00C86D52" w:rsidP="002C6AB2">
            <w:pPr>
              <w:widowControl/>
              <w:spacing w:line="240" w:lineRule="auto"/>
              <w:jc w:val="left"/>
              <w:rPr>
                <w:rFonts w:asciiTheme="minorEastAsia" w:hAnsiTheme="minorEastAsia" w:cs="Arial"/>
                <w:kern w:val="0"/>
                <w:sz w:val="20"/>
                <w:szCs w:val="20"/>
              </w:rPr>
            </w:pPr>
            <w:r w:rsidRPr="00761DB2">
              <w:rPr>
                <w:rFonts w:asciiTheme="minorEastAsia" w:hAnsiTheme="minorEastAsia" w:cs="Arial" w:hint="eastAsia"/>
                <w:kern w:val="0"/>
                <w:sz w:val="20"/>
                <w:szCs w:val="20"/>
              </w:rPr>
              <w:t xml:space="preserve">  无形资产购置</w:t>
            </w:r>
          </w:p>
        </w:tc>
        <w:tc>
          <w:tcPr>
            <w:tcW w:w="309" w:type="pct"/>
            <w:tcBorders>
              <w:top w:val="single" w:sz="4" w:space="0" w:color="auto"/>
              <w:left w:val="nil"/>
              <w:bottom w:val="single" w:sz="4" w:space="0" w:color="auto"/>
              <w:right w:val="single" w:sz="4" w:space="0" w:color="auto"/>
            </w:tcBorders>
            <w:shd w:val="clear" w:color="auto" w:fill="auto"/>
            <w:noWrap/>
            <w:vAlign w:val="bottom"/>
            <w:hideMark/>
          </w:tcPr>
          <w:p w:rsidR="00C86D52" w:rsidRPr="00761DB2" w:rsidRDefault="00C86D52" w:rsidP="002C6AB2">
            <w:pPr>
              <w:widowControl/>
              <w:spacing w:line="240" w:lineRule="auto"/>
              <w:jc w:val="left"/>
              <w:rPr>
                <w:rFonts w:asciiTheme="minorEastAsia" w:hAnsiTheme="minorEastAsia" w:cs="Arial"/>
                <w:color w:val="000000"/>
                <w:kern w:val="0"/>
                <w:sz w:val="20"/>
                <w:szCs w:val="20"/>
              </w:rPr>
            </w:pPr>
            <w:r w:rsidRPr="00761DB2">
              <w:rPr>
                <w:rFonts w:asciiTheme="minorEastAsia" w:hAnsiTheme="minorEastAsia" w:cs="Arial"/>
                <w:color w:val="000000"/>
                <w:kern w:val="0"/>
                <w:sz w:val="20"/>
                <w:szCs w:val="20"/>
              </w:rPr>
              <w:t xml:space="preserve">　</w:t>
            </w:r>
          </w:p>
        </w:tc>
      </w:tr>
      <w:tr w:rsidR="00761DB2" w:rsidRPr="00761DB2" w:rsidTr="00F3620F">
        <w:trPr>
          <w:trHeight w:val="220"/>
        </w:trPr>
        <w:tc>
          <w:tcPr>
            <w:tcW w:w="333" w:type="pct"/>
            <w:tcBorders>
              <w:top w:val="nil"/>
              <w:left w:val="single" w:sz="4" w:space="0" w:color="auto"/>
              <w:bottom w:val="single" w:sz="4" w:space="0" w:color="auto"/>
              <w:right w:val="single" w:sz="4" w:space="0" w:color="auto"/>
            </w:tcBorders>
            <w:shd w:val="clear" w:color="auto" w:fill="auto"/>
            <w:noWrap/>
            <w:vAlign w:val="center"/>
            <w:hideMark/>
          </w:tcPr>
          <w:p w:rsidR="00C86D52" w:rsidRPr="00761DB2" w:rsidRDefault="00C86D52" w:rsidP="002C6AB2">
            <w:pPr>
              <w:widowControl/>
              <w:spacing w:line="240" w:lineRule="auto"/>
              <w:jc w:val="left"/>
              <w:rPr>
                <w:rFonts w:asciiTheme="minorEastAsia" w:hAnsiTheme="minorEastAsia" w:cs="Arial"/>
                <w:kern w:val="0"/>
                <w:sz w:val="20"/>
                <w:szCs w:val="20"/>
              </w:rPr>
            </w:pPr>
            <w:r w:rsidRPr="00761DB2">
              <w:rPr>
                <w:rFonts w:asciiTheme="minorEastAsia" w:hAnsiTheme="minorEastAsia" w:cs="Arial" w:hint="eastAsia"/>
                <w:kern w:val="0"/>
                <w:sz w:val="20"/>
                <w:szCs w:val="20"/>
              </w:rPr>
              <w:t>30302</w:t>
            </w:r>
          </w:p>
        </w:tc>
        <w:tc>
          <w:tcPr>
            <w:tcW w:w="953" w:type="pct"/>
            <w:tcBorders>
              <w:top w:val="nil"/>
              <w:left w:val="nil"/>
              <w:bottom w:val="single" w:sz="4" w:space="0" w:color="auto"/>
              <w:right w:val="single" w:sz="4" w:space="0" w:color="auto"/>
            </w:tcBorders>
            <w:shd w:val="clear" w:color="auto" w:fill="auto"/>
            <w:noWrap/>
            <w:vAlign w:val="center"/>
            <w:hideMark/>
          </w:tcPr>
          <w:p w:rsidR="00C86D52" w:rsidRPr="00761DB2" w:rsidRDefault="00C86D52" w:rsidP="002C6AB2">
            <w:pPr>
              <w:widowControl/>
              <w:spacing w:line="240" w:lineRule="auto"/>
              <w:jc w:val="left"/>
              <w:rPr>
                <w:rFonts w:asciiTheme="minorEastAsia" w:hAnsiTheme="minorEastAsia" w:cs="Arial"/>
                <w:kern w:val="0"/>
                <w:sz w:val="20"/>
                <w:szCs w:val="20"/>
              </w:rPr>
            </w:pPr>
            <w:r w:rsidRPr="00761DB2">
              <w:rPr>
                <w:rFonts w:asciiTheme="minorEastAsia" w:hAnsiTheme="minorEastAsia" w:cs="Arial" w:hint="eastAsia"/>
                <w:kern w:val="0"/>
                <w:sz w:val="20"/>
                <w:szCs w:val="20"/>
              </w:rPr>
              <w:t xml:space="preserve">  退休费</w:t>
            </w:r>
          </w:p>
        </w:tc>
        <w:tc>
          <w:tcPr>
            <w:tcW w:w="498" w:type="pct"/>
            <w:tcBorders>
              <w:top w:val="nil"/>
              <w:left w:val="nil"/>
              <w:bottom w:val="single" w:sz="4" w:space="0" w:color="auto"/>
              <w:right w:val="single" w:sz="4" w:space="0" w:color="auto"/>
            </w:tcBorders>
            <w:shd w:val="clear" w:color="auto" w:fill="auto"/>
            <w:noWrap/>
            <w:vAlign w:val="center"/>
            <w:hideMark/>
          </w:tcPr>
          <w:p w:rsidR="00C86D52" w:rsidRPr="00761DB2" w:rsidRDefault="00C86D52">
            <w:pPr>
              <w:jc w:val="right"/>
              <w:rPr>
                <w:rFonts w:asciiTheme="minorEastAsia" w:hAnsiTheme="minorEastAsia" w:cs="Arial"/>
                <w:color w:val="000000"/>
                <w:sz w:val="20"/>
                <w:szCs w:val="20"/>
              </w:rPr>
            </w:pPr>
          </w:p>
        </w:tc>
        <w:tc>
          <w:tcPr>
            <w:tcW w:w="412" w:type="pct"/>
            <w:gridSpan w:val="2"/>
            <w:tcBorders>
              <w:top w:val="nil"/>
              <w:left w:val="nil"/>
              <w:bottom w:val="single" w:sz="4" w:space="0" w:color="auto"/>
              <w:right w:val="single" w:sz="4" w:space="0" w:color="auto"/>
            </w:tcBorders>
            <w:shd w:val="clear" w:color="auto" w:fill="auto"/>
            <w:noWrap/>
            <w:vAlign w:val="center"/>
            <w:hideMark/>
          </w:tcPr>
          <w:p w:rsidR="00C86D52" w:rsidRPr="00761DB2" w:rsidRDefault="00C86D52" w:rsidP="002C6AB2">
            <w:pPr>
              <w:widowControl/>
              <w:spacing w:line="240" w:lineRule="auto"/>
              <w:jc w:val="left"/>
              <w:rPr>
                <w:rFonts w:asciiTheme="minorEastAsia" w:hAnsiTheme="minorEastAsia" w:cs="Arial"/>
                <w:kern w:val="0"/>
                <w:sz w:val="20"/>
                <w:szCs w:val="20"/>
              </w:rPr>
            </w:pPr>
            <w:r w:rsidRPr="00761DB2">
              <w:rPr>
                <w:rFonts w:asciiTheme="minorEastAsia" w:hAnsiTheme="minorEastAsia" w:cs="Arial" w:hint="eastAsia"/>
                <w:kern w:val="0"/>
                <w:sz w:val="20"/>
                <w:szCs w:val="20"/>
              </w:rPr>
              <w:t>30217</w:t>
            </w:r>
          </w:p>
        </w:tc>
        <w:tc>
          <w:tcPr>
            <w:tcW w:w="908" w:type="pct"/>
            <w:gridSpan w:val="2"/>
            <w:tcBorders>
              <w:top w:val="nil"/>
              <w:left w:val="nil"/>
              <w:bottom w:val="single" w:sz="4" w:space="0" w:color="auto"/>
              <w:right w:val="single" w:sz="4" w:space="0" w:color="auto"/>
            </w:tcBorders>
            <w:shd w:val="clear" w:color="auto" w:fill="auto"/>
            <w:noWrap/>
            <w:vAlign w:val="center"/>
            <w:hideMark/>
          </w:tcPr>
          <w:p w:rsidR="00C86D52" w:rsidRPr="00761DB2" w:rsidRDefault="00C86D52" w:rsidP="002C6AB2">
            <w:pPr>
              <w:widowControl/>
              <w:spacing w:line="240" w:lineRule="auto"/>
              <w:jc w:val="left"/>
              <w:rPr>
                <w:rFonts w:asciiTheme="minorEastAsia" w:hAnsiTheme="minorEastAsia" w:cs="Arial"/>
                <w:kern w:val="0"/>
                <w:sz w:val="20"/>
                <w:szCs w:val="20"/>
              </w:rPr>
            </w:pPr>
            <w:r w:rsidRPr="00761DB2">
              <w:rPr>
                <w:rFonts w:asciiTheme="minorEastAsia" w:hAnsiTheme="minorEastAsia" w:cs="Arial" w:hint="eastAsia"/>
                <w:kern w:val="0"/>
                <w:sz w:val="20"/>
                <w:szCs w:val="20"/>
              </w:rPr>
              <w:t xml:space="preserve">  公务接待费</w:t>
            </w:r>
          </w:p>
        </w:tc>
        <w:tc>
          <w:tcPr>
            <w:tcW w:w="309" w:type="pct"/>
            <w:tcBorders>
              <w:top w:val="nil"/>
              <w:left w:val="nil"/>
              <w:bottom w:val="single" w:sz="4" w:space="0" w:color="auto"/>
              <w:right w:val="single" w:sz="4" w:space="0" w:color="auto"/>
            </w:tcBorders>
            <w:shd w:val="clear" w:color="auto" w:fill="auto"/>
            <w:noWrap/>
            <w:vAlign w:val="bottom"/>
            <w:hideMark/>
          </w:tcPr>
          <w:p w:rsidR="00C86D52" w:rsidRPr="00761DB2" w:rsidRDefault="00C86D52" w:rsidP="002C6AB2">
            <w:pPr>
              <w:widowControl/>
              <w:spacing w:line="240" w:lineRule="auto"/>
              <w:jc w:val="left"/>
              <w:rPr>
                <w:rFonts w:asciiTheme="minorEastAsia" w:hAnsiTheme="minorEastAsia" w:cs="Arial"/>
                <w:color w:val="000000"/>
                <w:kern w:val="0"/>
                <w:sz w:val="20"/>
                <w:szCs w:val="20"/>
              </w:rPr>
            </w:pPr>
            <w:r w:rsidRPr="00761DB2">
              <w:rPr>
                <w:rFonts w:asciiTheme="minorEastAsia" w:hAnsiTheme="minorEastAsia" w:cs="Arial"/>
                <w:color w:val="000000"/>
                <w:kern w:val="0"/>
                <w:sz w:val="20"/>
                <w:szCs w:val="20"/>
              </w:rPr>
              <w:t xml:space="preserve">　</w:t>
            </w:r>
          </w:p>
        </w:tc>
        <w:tc>
          <w:tcPr>
            <w:tcW w:w="371" w:type="pct"/>
            <w:gridSpan w:val="2"/>
            <w:tcBorders>
              <w:top w:val="nil"/>
              <w:left w:val="nil"/>
              <w:bottom w:val="single" w:sz="4" w:space="0" w:color="auto"/>
              <w:right w:val="single" w:sz="4" w:space="0" w:color="auto"/>
            </w:tcBorders>
            <w:shd w:val="clear" w:color="auto" w:fill="auto"/>
            <w:noWrap/>
            <w:vAlign w:val="center"/>
            <w:hideMark/>
          </w:tcPr>
          <w:p w:rsidR="00C86D52" w:rsidRPr="00761DB2" w:rsidRDefault="00C86D52" w:rsidP="002C6AB2">
            <w:pPr>
              <w:widowControl/>
              <w:spacing w:line="240" w:lineRule="auto"/>
              <w:jc w:val="left"/>
              <w:rPr>
                <w:rFonts w:asciiTheme="minorEastAsia" w:hAnsiTheme="minorEastAsia" w:cs="Arial"/>
                <w:kern w:val="0"/>
                <w:sz w:val="20"/>
                <w:szCs w:val="20"/>
              </w:rPr>
            </w:pPr>
            <w:r w:rsidRPr="00761DB2">
              <w:rPr>
                <w:rFonts w:asciiTheme="minorEastAsia" w:hAnsiTheme="minorEastAsia" w:cs="Arial" w:hint="eastAsia"/>
                <w:kern w:val="0"/>
                <w:sz w:val="20"/>
                <w:szCs w:val="20"/>
              </w:rPr>
              <w:t>31099</w:t>
            </w:r>
          </w:p>
        </w:tc>
        <w:tc>
          <w:tcPr>
            <w:tcW w:w="908" w:type="pct"/>
            <w:gridSpan w:val="2"/>
            <w:tcBorders>
              <w:top w:val="nil"/>
              <w:left w:val="nil"/>
              <w:bottom w:val="single" w:sz="4" w:space="0" w:color="auto"/>
              <w:right w:val="single" w:sz="4" w:space="0" w:color="auto"/>
            </w:tcBorders>
            <w:shd w:val="clear" w:color="auto" w:fill="auto"/>
            <w:noWrap/>
            <w:vAlign w:val="center"/>
            <w:hideMark/>
          </w:tcPr>
          <w:p w:rsidR="00C86D52" w:rsidRPr="00761DB2" w:rsidRDefault="00C86D52" w:rsidP="002C6AB2">
            <w:pPr>
              <w:widowControl/>
              <w:spacing w:line="240" w:lineRule="auto"/>
              <w:jc w:val="left"/>
              <w:rPr>
                <w:rFonts w:asciiTheme="minorEastAsia" w:hAnsiTheme="minorEastAsia" w:cs="Arial"/>
                <w:kern w:val="0"/>
                <w:sz w:val="20"/>
                <w:szCs w:val="20"/>
              </w:rPr>
            </w:pPr>
            <w:r w:rsidRPr="00761DB2">
              <w:rPr>
                <w:rFonts w:asciiTheme="minorEastAsia" w:hAnsiTheme="minorEastAsia" w:cs="Arial" w:hint="eastAsia"/>
                <w:kern w:val="0"/>
                <w:sz w:val="20"/>
                <w:szCs w:val="20"/>
              </w:rPr>
              <w:t xml:space="preserve">  其他资本性支出</w:t>
            </w:r>
          </w:p>
        </w:tc>
        <w:tc>
          <w:tcPr>
            <w:tcW w:w="309" w:type="pct"/>
            <w:tcBorders>
              <w:top w:val="nil"/>
              <w:left w:val="nil"/>
              <w:bottom w:val="single" w:sz="4" w:space="0" w:color="auto"/>
              <w:right w:val="single" w:sz="4" w:space="0" w:color="auto"/>
            </w:tcBorders>
            <w:shd w:val="clear" w:color="auto" w:fill="auto"/>
            <w:noWrap/>
            <w:vAlign w:val="bottom"/>
            <w:hideMark/>
          </w:tcPr>
          <w:p w:rsidR="00C86D52" w:rsidRPr="00761DB2" w:rsidRDefault="00C86D52" w:rsidP="002C6AB2">
            <w:pPr>
              <w:widowControl/>
              <w:spacing w:line="240" w:lineRule="auto"/>
              <w:jc w:val="left"/>
              <w:rPr>
                <w:rFonts w:asciiTheme="minorEastAsia" w:hAnsiTheme="minorEastAsia" w:cs="Arial"/>
                <w:color w:val="000000"/>
                <w:kern w:val="0"/>
                <w:sz w:val="20"/>
                <w:szCs w:val="20"/>
              </w:rPr>
            </w:pPr>
            <w:r w:rsidRPr="00761DB2">
              <w:rPr>
                <w:rFonts w:asciiTheme="minorEastAsia" w:hAnsiTheme="minorEastAsia" w:cs="Arial"/>
                <w:color w:val="000000"/>
                <w:kern w:val="0"/>
                <w:sz w:val="20"/>
                <w:szCs w:val="20"/>
              </w:rPr>
              <w:t xml:space="preserve">　</w:t>
            </w:r>
          </w:p>
        </w:tc>
      </w:tr>
      <w:tr w:rsidR="00761DB2" w:rsidRPr="00761DB2" w:rsidTr="00F3620F">
        <w:trPr>
          <w:trHeight w:val="220"/>
        </w:trPr>
        <w:tc>
          <w:tcPr>
            <w:tcW w:w="333" w:type="pct"/>
            <w:tcBorders>
              <w:top w:val="nil"/>
              <w:left w:val="single" w:sz="4" w:space="0" w:color="auto"/>
              <w:bottom w:val="single" w:sz="4" w:space="0" w:color="auto"/>
              <w:right w:val="single" w:sz="4" w:space="0" w:color="auto"/>
            </w:tcBorders>
            <w:shd w:val="clear" w:color="auto" w:fill="auto"/>
            <w:noWrap/>
            <w:vAlign w:val="center"/>
            <w:hideMark/>
          </w:tcPr>
          <w:p w:rsidR="00C86D52" w:rsidRPr="00761DB2" w:rsidRDefault="00C86D52" w:rsidP="002C6AB2">
            <w:pPr>
              <w:widowControl/>
              <w:spacing w:line="240" w:lineRule="auto"/>
              <w:jc w:val="left"/>
              <w:rPr>
                <w:rFonts w:asciiTheme="minorEastAsia" w:hAnsiTheme="minorEastAsia" w:cs="Arial"/>
                <w:kern w:val="0"/>
                <w:sz w:val="20"/>
                <w:szCs w:val="20"/>
              </w:rPr>
            </w:pPr>
            <w:r w:rsidRPr="00761DB2">
              <w:rPr>
                <w:rFonts w:asciiTheme="minorEastAsia" w:hAnsiTheme="minorEastAsia" w:cs="Arial" w:hint="eastAsia"/>
                <w:kern w:val="0"/>
                <w:sz w:val="20"/>
                <w:szCs w:val="20"/>
              </w:rPr>
              <w:t>30303</w:t>
            </w:r>
          </w:p>
        </w:tc>
        <w:tc>
          <w:tcPr>
            <w:tcW w:w="953" w:type="pct"/>
            <w:tcBorders>
              <w:top w:val="nil"/>
              <w:left w:val="nil"/>
              <w:bottom w:val="single" w:sz="4" w:space="0" w:color="auto"/>
              <w:right w:val="single" w:sz="4" w:space="0" w:color="auto"/>
            </w:tcBorders>
            <w:shd w:val="clear" w:color="auto" w:fill="auto"/>
            <w:noWrap/>
            <w:vAlign w:val="center"/>
            <w:hideMark/>
          </w:tcPr>
          <w:p w:rsidR="00C86D52" w:rsidRPr="00761DB2" w:rsidRDefault="00C86D52" w:rsidP="002C6AB2">
            <w:pPr>
              <w:widowControl/>
              <w:spacing w:line="240" w:lineRule="auto"/>
              <w:jc w:val="left"/>
              <w:rPr>
                <w:rFonts w:asciiTheme="minorEastAsia" w:hAnsiTheme="minorEastAsia" w:cs="Arial"/>
                <w:kern w:val="0"/>
                <w:sz w:val="20"/>
                <w:szCs w:val="20"/>
              </w:rPr>
            </w:pPr>
            <w:r w:rsidRPr="00761DB2">
              <w:rPr>
                <w:rFonts w:asciiTheme="minorEastAsia" w:hAnsiTheme="minorEastAsia" w:cs="Arial" w:hint="eastAsia"/>
                <w:kern w:val="0"/>
                <w:sz w:val="20"/>
                <w:szCs w:val="20"/>
              </w:rPr>
              <w:t xml:space="preserve">  退职(役)费</w:t>
            </w:r>
          </w:p>
        </w:tc>
        <w:tc>
          <w:tcPr>
            <w:tcW w:w="498" w:type="pct"/>
            <w:tcBorders>
              <w:top w:val="nil"/>
              <w:left w:val="nil"/>
              <w:bottom w:val="single" w:sz="4" w:space="0" w:color="auto"/>
              <w:right w:val="single" w:sz="4" w:space="0" w:color="auto"/>
            </w:tcBorders>
            <w:shd w:val="clear" w:color="auto" w:fill="auto"/>
            <w:noWrap/>
            <w:vAlign w:val="center"/>
            <w:hideMark/>
          </w:tcPr>
          <w:p w:rsidR="00C86D52" w:rsidRPr="00761DB2" w:rsidRDefault="00C86D52">
            <w:pPr>
              <w:jc w:val="right"/>
              <w:rPr>
                <w:rFonts w:asciiTheme="minorEastAsia" w:hAnsiTheme="minorEastAsia" w:cs="Arial"/>
                <w:color w:val="000000"/>
                <w:sz w:val="20"/>
                <w:szCs w:val="20"/>
              </w:rPr>
            </w:pPr>
          </w:p>
        </w:tc>
        <w:tc>
          <w:tcPr>
            <w:tcW w:w="412" w:type="pct"/>
            <w:gridSpan w:val="2"/>
            <w:tcBorders>
              <w:top w:val="nil"/>
              <w:left w:val="nil"/>
              <w:bottom w:val="single" w:sz="4" w:space="0" w:color="auto"/>
              <w:right w:val="single" w:sz="4" w:space="0" w:color="auto"/>
            </w:tcBorders>
            <w:shd w:val="clear" w:color="auto" w:fill="auto"/>
            <w:noWrap/>
            <w:vAlign w:val="center"/>
            <w:hideMark/>
          </w:tcPr>
          <w:p w:rsidR="00C86D52" w:rsidRPr="00761DB2" w:rsidRDefault="00C86D52" w:rsidP="002C6AB2">
            <w:pPr>
              <w:widowControl/>
              <w:spacing w:line="240" w:lineRule="auto"/>
              <w:jc w:val="left"/>
              <w:rPr>
                <w:rFonts w:asciiTheme="minorEastAsia" w:hAnsiTheme="minorEastAsia" w:cs="Arial"/>
                <w:kern w:val="0"/>
                <w:sz w:val="20"/>
                <w:szCs w:val="20"/>
              </w:rPr>
            </w:pPr>
            <w:r w:rsidRPr="00761DB2">
              <w:rPr>
                <w:rFonts w:asciiTheme="minorEastAsia" w:hAnsiTheme="minorEastAsia" w:cs="Arial" w:hint="eastAsia"/>
                <w:kern w:val="0"/>
                <w:sz w:val="20"/>
                <w:szCs w:val="20"/>
              </w:rPr>
              <w:t>30218</w:t>
            </w:r>
          </w:p>
        </w:tc>
        <w:tc>
          <w:tcPr>
            <w:tcW w:w="908" w:type="pct"/>
            <w:gridSpan w:val="2"/>
            <w:tcBorders>
              <w:top w:val="nil"/>
              <w:left w:val="nil"/>
              <w:bottom w:val="single" w:sz="4" w:space="0" w:color="auto"/>
              <w:right w:val="single" w:sz="4" w:space="0" w:color="auto"/>
            </w:tcBorders>
            <w:shd w:val="clear" w:color="auto" w:fill="auto"/>
            <w:noWrap/>
            <w:vAlign w:val="center"/>
            <w:hideMark/>
          </w:tcPr>
          <w:p w:rsidR="00C86D52" w:rsidRPr="00761DB2" w:rsidRDefault="00C86D52" w:rsidP="002C6AB2">
            <w:pPr>
              <w:widowControl/>
              <w:spacing w:line="240" w:lineRule="auto"/>
              <w:jc w:val="left"/>
              <w:rPr>
                <w:rFonts w:asciiTheme="minorEastAsia" w:hAnsiTheme="minorEastAsia" w:cs="Arial"/>
                <w:kern w:val="0"/>
                <w:sz w:val="20"/>
                <w:szCs w:val="20"/>
              </w:rPr>
            </w:pPr>
            <w:r w:rsidRPr="00761DB2">
              <w:rPr>
                <w:rFonts w:asciiTheme="minorEastAsia" w:hAnsiTheme="minorEastAsia" w:cs="Arial" w:hint="eastAsia"/>
                <w:kern w:val="0"/>
                <w:sz w:val="20"/>
                <w:szCs w:val="20"/>
              </w:rPr>
              <w:t xml:space="preserve">  专用材料费</w:t>
            </w:r>
          </w:p>
        </w:tc>
        <w:tc>
          <w:tcPr>
            <w:tcW w:w="309" w:type="pct"/>
            <w:tcBorders>
              <w:top w:val="nil"/>
              <w:left w:val="nil"/>
              <w:bottom w:val="single" w:sz="4" w:space="0" w:color="auto"/>
              <w:right w:val="single" w:sz="4" w:space="0" w:color="auto"/>
            </w:tcBorders>
            <w:shd w:val="clear" w:color="auto" w:fill="auto"/>
            <w:noWrap/>
            <w:vAlign w:val="bottom"/>
            <w:hideMark/>
          </w:tcPr>
          <w:p w:rsidR="00C86D52" w:rsidRPr="00761DB2" w:rsidRDefault="00C86D52" w:rsidP="002C6AB2">
            <w:pPr>
              <w:widowControl/>
              <w:spacing w:line="240" w:lineRule="auto"/>
              <w:jc w:val="left"/>
              <w:rPr>
                <w:rFonts w:asciiTheme="minorEastAsia" w:hAnsiTheme="minorEastAsia" w:cs="Arial"/>
                <w:color w:val="000000"/>
                <w:kern w:val="0"/>
                <w:sz w:val="20"/>
                <w:szCs w:val="20"/>
              </w:rPr>
            </w:pPr>
            <w:r w:rsidRPr="00761DB2">
              <w:rPr>
                <w:rFonts w:asciiTheme="minorEastAsia" w:hAnsiTheme="minorEastAsia" w:cs="Arial"/>
                <w:color w:val="000000"/>
                <w:kern w:val="0"/>
                <w:sz w:val="20"/>
                <w:szCs w:val="20"/>
              </w:rPr>
              <w:t xml:space="preserve">　</w:t>
            </w:r>
          </w:p>
        </w:tc>
        <w:tc>
          <w:tcPr>
            <w:tcW w:w="371" w:type="pct"/>
            <w:gridSpan w:val="2"/>
            <w:tcBorders>
              <w:top w:val="nil"/>
              <w:left w:val="nil"/>
              <w:bottom w:val="single" w:sz="4" w:space="0" w:color="auto"/>
              <w:right w:val="single" w:sz="4" w:space="0" w:color="auto"/>
            </w:tcBorders>
            <w:shd w:val="clear" w:color="auto" w:fill="auto"/>
            <w:noWrap/>
            <w:vAlign w:val="center"/>
            <w:hideMark/>
          </w:tcPr>
          <w:p w:rsidR="00C86D52" w:rsidRPr="00761DB2" w:rsidRDefault="00C86D52" w:rsidP="002C6AB2">
            <w:pPr>
              <w:widowControl/>
              <w:spacing w:line="240" w:lineRule="auto"/>
              <w:jc w:val="left"/>
              <w:rPr>
                <w:rFonts w:asciiTheme="minorEastAsia" w:hAnsiTheme="minorEastAsia" w:cs="Arial"/>
                <w:kern w:val="0"/>
                <w:sz w:val="20"/>
                <w:szCs w:val="20"/>
              </w:rPr>
            </w:pPr>
            <w:r w:rsidRPr="00761DB2">
              <w:rPr>
                <w:rFonts w:asciiTheme="minorEastAsia" w:hAnsiTheme="minorEastAsia" w:cs="Arial" w:hint="eastAsia"/>
                <w:kern w:val="0"/>
                <w:sz w:val="20"/>
                <w:szCs w:val="20"/>
              </w:rPr>
              <w:t>312</w:t>
            </w:r>
          </w:p>
        </w:tc>
        <w:tc>
          <w:tcPr>
            <w:tcW w:w="908" w:type="pct"/>
            <w:gridSpan w:val="2"/>
            <w:tcBorders>
              <w:top w:val="nil"/>
              <w:left w:val="nil"/>
              <w:bottom w:val="single" w:sz="4" w:space="0" w:color="auto"/>
              <w:right w:val="single" w:sz="4" w:space="0" w:color="auto"/>
            </w:tcBorders>
            <w:shd w:val="clear" w:color="auto" w:fill="auto"/>
            <w:noWrap/>
            <w:vAlign w:val="center"/>
            <w:hideMark/>
          </w:tcPr>
          <w:p w:rsidR="00C86D52" w:rsidRPr="00761DB2" w:rsidRDefault="00C86D52" w:rsidP="002C6AB2">
            <w:pPr>
              <w:widowControl/>
              <w:spacing w:line="240" w:lineRule="auto"/>
              <w:jc w:val="left"/>
              <w:rPr>
                <w:rFonts w:asciiTheme="minorEastAsia" w:hAnsiTheme="minorEastAsia" w:cs="Arial"/>
                <w:kern w:val="0"/>
                <w:sz w:val="20"/>
                <w:szCs w:val="20"/>
              </w:rPr>
            </w:pPr>
            <w:r w:rsidRPr="00761DB2">
              <w:rPr>
                <w:rFonts w:asciiTheme="minorEastAsia" w:hAnsiTheme="minorEastAsia" w:cs="Arial" w:hint="eastAsia"/>
                <w:kern w:val="0"/>
                <w:sz w:val="20"/>
                <w:szCs w:val="20"/>
              </w:rPr>
              <w:t>对企业补助</w:t>
            </w:r>
          </w:p>
        </w:tc>
        <w:tc>
          <w:tcPr>
            <w:tcW w:w="309" w:type="pct"/>
            <w:tcBorders>
              <w:top w:val="nil"/>
              <w:left w:val="nil"/>
              <w:bottom w:val="single" w:sz="4" w:space="0" w:color="auto"/>
              <w:right w:val="single" w:sz="4" w:space="0" w:color="auto"/>
            </w:tcBorders>
            <w:shd w:val="clear" w:color="auto" w:fill="auto"/>
            <w:noWrap/>
            <w:vAlign w:val="bottom"/>
            <w:hideMark/>
          </w:tcPr>
          <w:p w:rsidR="00C86D52" w:rsidRPr="00761DB2" w:rsidRDefault="00C86D52" w:rsidP="002C6AB2">
            <w:pPr>
              <w:widowControl/>
              <w:spacing w:line="240" w:lineRule="auto"/>
              <w:jc w:val="left"/>
              <w:rPr>
                <w:rFonts w:asciiTheme="minorEastAsia" w:hAnsiTheme="minorEastAsia" w:cs="Arial"/>
                <w:color w:val="000000"/>
                <w:kern w:val="0"/>
                <w:sz w:val="20"/>
                <w:szCs w:val="20"/>
              </w:rPr>
            </w:pPr>
            <w:r w:rsidRPr="00761DB2">
              <w:rPr>
                <w:rFonts w:asciiTheme="minorEastAsia" w:hAnsiTheme="minorEastAsia" w:cs="Arial"/>
                <w:color w:val="000000"/>
                <w:kern w:val="0"/>
                <w:sz w:val="20"/>
                <w:szCs w:val="20"/>
              </w:rPr>
              <w:t xml:space="preserve">　</w:t>
            </w:r>
          </w:p>
        </w:tc>
      </w:tr>
      <w:tr w:rsidR="00761DB2" w:rsidRPr="00761DB2" w:rsidTr="00F3620F">
        <w:trPr>
          <w:trHeight w:val="220"/>
        </w:trPr>
        <w:tc>
          <w:tcPr>
            <w:tcW w:w="333" w:type="pct"/>
            <w:tcBorders>
              <w:top w:val="nil"/>
              <w:left w:val="single" w:sz="4" w:space="0" w:color="auto"/>
              <w:bottom w:val="single" w:sz="4" w:space="0" w:color="auto"/>
              <w:right w:val="single" w:sz="4" w:space="0" w:color="auto"/>
            </w:tcBorders>
            <w:shd w:val="clear" w:color="auto" w:fill="auto"/>
            <w:noWrap/>
            <w:vAlign w:val="center"/>
            <w:hideMark/>
          </w:tcPr>
          <w:p w:rsidR="00C86D52" w:rsidRPr="00761DB2" w:rsidRDefault="00C86D52" w:rsidP="002C6AB2">
            <w:pPr>
              <w:widowControl/>
              <w:spacing w:line="240" w:lineRule="auto"/>
              <w:jc w:val="left"/>
              <w:rPr>
                <w:rFonts w:asciiTheme="minorEastAsia" w:hAnsiTheme="minorEastAsia" w:cs="Arial"/>
                <w:kern w:val="0"/>
                <w:sz w:val="20"/>
                <w:szCs w:val="20"/>
              </w:rPr>
            </w:pPr>
            <w:r w:rsidRPr="00761DB2">
              <w:rPr>
                <w:rFonts w:asciiTheme="minorEastAsia" w:hAnsiTheme="minorEastAsia" w:cs="Arial" w:hint="eastAsia"/>
                <w:kern w:val="0"/>
                <w:sz w:val="20"/>
                <w:szCs w:val="20"/>
              </w:rPr>
              <w:t>30304</w:t>
            </w:r>
          </w:p>
        </w:tc>
        <w:tc>
          <w:tcPr>
            <w:tcW w:w="953" w:type="pct"/>
            <w:tcBorders>
              <w:top w:val="nil"/>
              <w:left w:val="nil"/>
              <w:bottom w:val="single" w:sz="4" w:space="0" w:color="auto"/>
              <w:right w:val="single" w:sz="4" w:space="0" w:color="auto"/>
            </w:tcBorders>
            <w:shd w:val="clear" w:color="auto" w:fill="auto"/>
            <w:noWrap/>
            <w:vAlign w:val="center"/>
            <w:hideMark/>
          </w:tcPr>
          <w:p w:rsidR="00C86D52" w:rsidRPr="00761DB2" w:rsidRDefault="00C86D52" w:rsidP="002C6AB2">
            <w:pPr>
              <w:widowControl/>
              <w:spacing w:line="240" w:lineRule="auto"/>
              <w:jc w:val="left"/>
              <w:rPr>
                <w:rFonts w:asciiTheme="minorEastAsia" w:hAnsiTheme="minorEastAsia" w:cs="Arial"/>
                <w:kern w:val="0"/>
                <w:sz w:val="20"/>
                <w:szCs w:val="20"/>
              </w:rPr>
            </w:pPr>
            <w:r w:rsidRPr="00761DB2">
              <w:rPr>
                <w:rFonts w:asciiTheme="minorEastAsia" w:hAnsiTheme="minorEastAsia" w:cs="Arial" w:hint="eastAsia"/>
                <w:kern w:val="0"/>
                <w:sz w:val="20"/>
                <w:szCs w:val="20"/>
              </w:rPr>
              <w:t xml:space="preserve">  抚恤金</w:t>
            </w:r>
          </w:p>
        </w:tc>
        <w:tc>
          <w:tcPr>
            <w:tcW w:w="498" w:type="pct"/>
            <w:tcBorders>
              <w:top w:val="nil"/>
              <w:left w:val="nil"/>
              <w:bottom w:val="single" w:sz="4" w:space="0" w:color="auto"/>
              <w:right w:val="single" w:sz="4" w:space="0" w:color="auto"/>
            </w:tcBorders>
            <w:shd w:val="clear" w:color="auto" w:fill="auto"/>
            <w:noWrap/>
            <w:vAlign w:val="center"/>
            <w:hideMark/>
          </w:tcPr>
          <w:p w:rsidR="00C86D52" w:rsidRPr="00761DB2" w:rsidRDefault="00C86D52">
            <w:pPr>
              <w:jc w:val="right"/>
              <w:rPr>
                <w:rFonts w:asciiTheme="minorEastAsia" w:hAnsiTheme="minorEastAsia" w:cs="Arial"/>
                <w:color w:val="000000"/>
                <w:sz w:val="20"/>
                <w:szCs w:val="20"/>
              </w:rPr>
            </w:pPr>
          </w:p>
        </w:tc>
        <w:tc>
          <w:tcPr>
            <w:tcW w:w="412" w:type="pct"/>
            <w:gridSpan w:val="2"/>
            <w:tcBorders>
              <w:top w:val="nil"/>
              <w:left w:val="nil"/>
              <w:bottom w:val="single" w:sz="4" w:space="0" w:color="auto"/>
              <w:right w:val="single" w:sz="4" w:space="0" w:color="auto"/>
            </w:tcBorders>
            <w:shd w:val="clear" w:color="auto" w:fill="auto"/>
            <w:noWrap/>
            <w:vAlign w:val="center"/>
            <w:hideMark/>
          </w:tcPr>
          <w:p w:rsidR="00C86D52" w:rsidRPr="00761DB2" w:rsidRDefault="00C86D52" w:rsidP="002C6AB2">
            <w:pPr>
              <w:widowControl/>
              <w:spacing w:line="240" w:lineRule="auto"/>
              <w:jc w:val="left"/>
              <w:rPr>
                <w:rFonts w:asciiTheme="minorEastAsia" w:hAnsiTheme="minorEastAsia" w:cs="Arial"/>
                <w:kern w:val="0"/>
                <w:sz w:val="20"/>
                <w:szCs w:val="20"/>
              </w:rPr>
            </w:pPr>
            <w:r w:rsidRPr="00761DB2">
              <w:rPr>
                <w:rFonts w:asciiTheme="minorEastAsia" w:hAnsiTheme="minorEastAsia" w:cs="Arial" w:hint="eastAsia"/>
                <w:kern w:val="0"/>
                <w:sz w:val="20"/>
                <w:szCs w:val="20"/>
              </w:rPr>
              <w:t>30224</w:t>
            </w:r>
          </w:p>
        </w:tc>
        <w:tc>
          <w:tcPr>
            <w:tcW w:w="908" w:type="pct"/>
            <w:gridSpan w:val="2"/>
            <w:tcBorders>
              <w:top w:val="nil"/>
              <w:left w:val="nil"/>
              <w:bottom w:val="single" w:sz="4" w:space="0" w:color="auto"/>
              <w:right w:val="single" w:sz="4" w:space="0" w:color="auto"/>
            </w:tcBorders>
            <w:shd w:val="clear" w:color="auto" w:fill="auto"/>
            <w:noWrap/>
            <w:vAlign w:val="center"/>
            <w:hideMark/>
          </w:tcPr>
          <w:p w:rsidR="00C86D52" w:rsidRPr="00761DB2" w:rsidRDefault="00C86D52" w:rsidP="002C6AB2">
            <w:pPr>
              <w:widowControl/>
              <w:spacing w:line="240" w:lineRule="auto"/>
              <w:jc w:val="left"/>
              <w:rPr>
                <w:rFonts w:asciiTheme="minorEastAsia" w:hAnsiTheme="minorEastAsia" w:cs="Arial"/>
                <w:kern w:val="0"/>
                <w:sz w:val="20"/>
                <w:szCs w:val="20"/>
              </w:rPr>
            </w:pPr>
            <w:r w:rsidRPr="00761DB2">
              <w:rPr>
                <w:rFonts w:asciiTheme="minorEastAsia" w:hAnsiTheme="minorEastAsia" w:cs="Arial" w:hint="eastAsia"/>
                <w:kern w:val="0"/>
                <w:sz w:val="20"/>
                <w:szCs w:val="20"/>
              </w:rPr>
              <w:t xml:space="preserve">  被装购置费</w:t>
            </w:r>
          </w:p>
        </w:tc>
        <w:tc>
          <w:tcPr>
            <w:tcW w:w="309" w:type="pct"/>
            <w:tcBorders>
              <w:top w:val="nil"/>
              <w:left w:val="nil"/>
              <w:bottom w:val="single" w:sz="4" w:space="0" w:color="auto"/>
              <w:right w:val="single" w:sz="4" w:space="0" w:color="auto"/>
            </w:tcBorders>
            <w:shd w:val="clear" w:color="auto" w:fill="auto"/>
            <w:noWrap/>
            <w:vAlign w:val="bottom"/>
            <w:hideMark/>
          </w:tcPr>
          <w:p w:rsidR="00C86D52" w:rsidRPr="00761DB2" w:rsidRDefault="00C86D52" w:rsidP="002C6AB2">
            <w:pPr>
              <w:widowControl/>
              <w:spacing w:line="240" w:lineRule="auto"/>
              <w:jc w:val="left"/>
              <w:rPr>
                <w:rFonts w:asciiTheme="minorEastAsia" w:hAnsiTheme="minorEastAsia" w:cs="Arial"/>
                <w:color w:val="000000"/>
                <w:kern w:val="0"/>
                <w:sz w:val="20"/>
                <w:szCs w:val="20"/>
              </w:rPr>
            </w:pPr>
            <w:r w:rsidRPr="00761DB2">
              <w:rPr>
                <w:rFonts w:asciiTheme="minorEastAsia" w:hAnsiTheme="minorEastAsia" w:cs="Arial"/>
                <w:color w:val="000000"/>
                <w:kern w:val="0"/>
                <w:sz w:val="20"/>
                <w:szCs w:val="20"/>
              </w:rPr>
              <w:t xml:space="preserve">　</w:t>
            </w:r>
          </w:p>
        </w:tc>
        <w:tc>
          <w:tcPr>
            <w:tcW w:w="371" w:type="pct"/>
            <w:gridSpan w:val="2"/>
            <w:tcBorders>
              <w:top w:val="nil"/>
              <w:left w:val="nil"/>
              <w:bottom w:val="single" w:sz="4" w:space="0" w:color="auto"/>
              <w:right w:val="single" w:sz="4" w:space="0" w:color="auto"/>
            </w:tcBorders>
            <w:shd w:val="clear" w:color="auto" w:fill="auto"/>
            <w:noWrap/>
            <w:vAlign w:val="center"/>
            <w:hideMark/>
          </w:tcPr>
          <w:p w:rsidR="00C86D52" w:rsidRPr="00761DB2" w:rsidRDefault="00C86D52" w:rsidP="002C6AB2">
            <w:pPr>
              <w:widowControl/>
              <w:spacing w:line="240" w:lineRule="auto"/>
              <w:jc w:val="left"/>
              <w:rPr>
                <w:rFonts w:asciiTheme="minorEastAsia" w:hAnsiTheme="minorEastAsia" w:cs="Arial"/>
                <w:kern w:val="0"/>
                <w:sz w:val="20"/>
                <w:szCs w:val="20"/>
              </w:rPr>
            </w:pPr>
            <w:r w:rsidRPr="00761DB2">
              <w:rPr>
                <w:rFonts w:asciiTheme="minorEastAsia" w:hAnsiTheme="minorEastAsia" w:cs="Arial" w:hint="eastAsia"/>
                <w:kern w:val="0"/>
                <w:sz w:val="20"/>
                <w:szCs w:val="20"/>
              </w:rPr>
              <w:t>31201</w:t>
            </w:r>
          </w:p>
        </w:tc>
        <w:tc>
          <w:tcPr>
            <w:tcW w:w="908" w:type="pct"/>
            <w:gridSpan w:val="2"/>
            <w:tcBorders>
              <w:top w:val="nil"/>
              <w:left w:val="nil"/>
              <w:bottom w:val="single" w:sz="4" w:space="0" w:color="auto"/>
              <w:right w:val="single" w:sz="4" w:space="0" w:color="auto"/>
            </w:tcBorders>
            <w:shd w:val="clear" w:color="auto" w:fill="auto"/>
            <w:noWrap/>
            <w:vAlign w:val="center"/>
            <w:hideMark/>
          </w:tcPr>
          <w:p w:rsidR="00C86D52" w:rsidRPr="00761DB2" w:rsidRDefault="00C86D52" w:rsidP="002C6AB2">
            <w:pPr>
              <w:widowControl/>
              <w:spacing w:line="240" w:lineRule="auto"/>
              <w:jc w:val="left"/>
              <w:rPr>
                <w:rFonts w:asciiTheme="minorEastAsia" w:hAnsiTheme="minorEastAsia" w:cs="Arial"/>
                <w:kern w:val="0"/>
                <w:sz w:val="20"/>
                <w:szCs w:val="20"/>
              </w:rPr>
            </w:pPr>
            <w:r w:rsidRPr="00761DB2">
              <w:rPr>
                <w:rFonts w:asciiTheme="minorEastAsia" w:hAnsiTheme="minorEastAsia" w:cs="Arial" w:hint="eastAsia"/>
                <w:kern w:val="0"/>
                <w:sz w:val="20"/>
                <w:szCs w:val="20"/>
              </w:rPr>
              <w:t xml:space="preserve">  资本金注入</w:t>
            </w:r>
          </w:p>
        </w:tc>
        <w:tc>
          <w:tcPr>
            <w:tcW w:w="309" w:type="pct"/>
            <w:tcBorders>
              <w:top w:val="nil"/>
              <w:left w:val="nil"/>
              <w:bottom w:val="single" w:sz="4" w:space="0" w:color="auto"/>
              <w:right w:val="single" w:sz="4" w:space="0" w:color="auto"/>
            </w:tcBorders>
            <w:shd w:val="clear" w:color="auto" w:fill="auto"/>
            <w:noWrap/>
            <w:vAlign w:val="bottom"/>
            <w:hideMark/>
          </w:tcPr>
          <w:p w:rsidR="00C86D52" w:rsidRPr="00761DB2" w:rsidRDefault="00C86D52" w:rsidP="002C6AB2">
            <w:pPr>
              <w:widowControl/>
              <w:spacing w:line="240" w:lineRule="auto"/>
              <w:jc w:val="left"/>
              <w:rPr>
                <w:rFonts w:asciiTheme="minorEastAsia" w:hAnsiTheme="minorEastAsia" w:cs="Arial"/>
                <w:color w:val="000000"/>
                <w:kern w:val="0"/>
                <w:sz w:val="20"/>
                <w:szCs w:val="20"/>
              </w:rPr>
            </w:pPr>
            <w:r w:rsidRPr="00761DB2">
              <w:rPr>
                <w:rFonts w:asciiTheme="minorEastAsia" w:hAnsiTheme="minorEastAsia" w:cs="Arial"/>
                <w:color w:val="000000"/>
                <w:kern w:val="0"/>
                <w:sz w:val="20"/>
                <w:szCs w:val="20"/>
              </w:rPr>
              <w:t xml:space="preserve">　</w:t>
            </w:r>
          </w:p>
        </w:tc>
      </w:tr>
      <w:tr w:rsidR="00761DB2" w:rsidRPr="00761DB2" w:rsidTr="00F3620F">
        <w:trPr>
          <w:trHeight w:val="391"/>
        </w:trPr>
        <w:tc>
          <w:tcPr>
            <w:tcW w:w="333" w:type="pct"/>
            <w:tcBorders>
              <w:top w:val="nil"/>
              <w:left w:val="single" w:sz="4" w:space="0" w:color="auto"/>
              <w:bottom w:val="single" w:sz="4" w:space="0" w:color="auto"/>
              <w:right w:val="single" w:sz="4" w:space="0" w:color="auto"/>
            </w:tcBorders>
            <w:shd w:val="clear" w:color="auto" w:fill="auto"/>
            <w:noWrap/>
            <w:vAlign w:val="center"/>
            <w:hideMark/>
          </w:tcPr>
          <w:p w:rsidR="00C86D52" w:rsidRPr="00761DB2" w:rsidRDefault="00C86D52" w:rsidP="002C6AB2">
            <w:pPr>
              <w:widowControl/>
              <w:spacing w:line="240" w:lineRule="auto"/>
              <w:jc w:val="left"/>
              <w:rPr>
                <w:rFonts w:asciiTheme="minorEastAsia" w:hAnsiTheme="minorEastAsia" w:cs="Arial"/>
                <w:kern w:val="0"/>
                <w:sz w:val="20"/>
                <w:szCs w:val="20"/>
              </w:rPr>
            </w:pPr>
            <w:r w:rsidRPr="00761DB2">
              <w:rPr>
                <w:rFonts w:asciiTheme="minorEastAsia" w:hAnsiTheme="minorEastAsia" w:cs="Arial" w:hint="eastAsia"/>
                <w:kern w:val="0"/>
                <w:sz w:val="20"/>
                <w:szCs w:val="20"/>
              </w:rPr>
              <w:t>30305</w:t>
            </w:r>
          </w:p>
        </w:tc>
        <w:tc>
          <w:tcPr>
            <w:tcW w:w="953" w:type="pct"/>
            <w:tcBorders>
              <w:top w:val="nil"/>
              <w:left w:val="nil"/>
              <w:bottom w:val="single" w:sz="4" w:space="0" w:color="auto"/>
              <w:right w:val="single" w:sz="4" w:space="0" w:color="auto"/>
            </w:tcBorders>
            <w:shd w:val="clear" w:color="auto" w:fill="auto"/>
            <w:noWrap/>
            <w:vAlign w:val="center"/>
            <w:hideMark/>
          </w:tcPr>
          <w:p w:rsidR="00C86D52" w:rsidRPr="00761DB2" w:rsidRDefault="00C86D52" w:rsidP="002C6AB2">
            <w:pPr>
              <w:widowControl/>
              <w:spacing w:line="240" w:lineRule="auto"/>
              <w:jc w:val="left"/>
              <w:rPr>
                <w:rFonts w:asciiTheme="minorEastAsia" w:hAnsiTheme="minorEastAsia" w:cs="Arial"/>
                <w:kern w:val="0"/>
                <w:sz w:val="20"/>
                <w:szCs w:val="20"/>
              </w:rPr>
            </w:pPr>
            <w:r w:rsidRPr="00761DB2">
              <w:rPr>
                <w:rFonts w:asciiTheme="minorEastAsia" w:hAnsiTheme="minorEastAsia" w:cs="Arial" w:hint="eastAsia"/>
                <w:kern w:val="0"/>
                <w:sz w:val="20"/>
                <w:szCs w:val="20"/>
              </w:rPr>
              <w:t xml:space="preserve">  生活补助</w:t>
            </w:r>
          </w:p>
        </w:tc>
        <w:tc>
          <w:tcPr>
            <w:tcW w:w="498" w:type="pct"/>
            <w:tcBorders>
              <w:top w:val="nil"/>
              <w:left w:val="nil"/>
              <w:bottom w:val="single" w:sz="4" w:space="0" w:color="auto"/>
              <w:right w:val="single" w:sz="4" w:space="0" w:color="auto"/>
            </w:tcBorders>
            <w:shd w:val="clear" w:color="auto" w:fill="auto"/>
            <w:noWrap/>
            <w:vAlign w:val="center"/>
            <w:hideMark/>
          </w:tcPr>
          <w:p w:rsidR="00C86D52" w:rsidRPr="00761DB2" w:rsidRDefault="00C86D52">
            <w:pPr>
              <w:jc w:val="right"/>
              <w:rPr>
                <w:rFonts w:asciiTheme="minorEastAsia" w:hAnsiTheme="minorEastAsia" w:cs="Arial"/>
                <w:color w:val="000000"/>
                <w:sz w:val="20"/>
                <w:szCs w:val="20"/>
              </w:rPr>
            </w:pPr>
          </w:p>
        </w:tc>
        <w:tc>
          <w:tcPr>
            <w:tcW w:w="412" w:type="pct"/>
            <w:gridSpan w:val="2"/>
            <w:tcBorders>
              <w:top w:val="nil"/>
              <w:left w:val="nil"/>
              <w:bottom w:val="single" w:sz="4" w:space="0" w:color="auto"/>
              <w:right w:val="single" w:sz="4" w:space="0" w:color="auto"/>
            </w:tcBorders>
            <w:shd w:val="clear" w:color="auto" w:fill="auto"/>
            <w:noWrap/>
            <w:vAlign w:val="center"/>
            <w:hideMark/>
          </w:tcPr>
          <w:p w:rsidR="00C86D52" w:rsidRPr="00761DB2" w:rsidRDefault="00C86D52" w:rsidP="002C6AB2">
            <w:pPr>
              <w:widowControl/>
              <w:spacing w:line="240" w:lineRule="auto"/>
              <w:jc w:val="left"/>
              <w:rPr>
                <w:rFonts w:asciiTheme="minorEastAsia" w:hAnsiTheme="minorEastAsia" w:cs="Arial"/>
                <w:kern w:val="0"/>
                <w:sz w:val="20"/>
                <w:szCs w:val="20"/>
              </w:rPr>
            </w:pPr>
            <w:r w:rsidRPr="00761DB2">
              <w:rPr>
                <w:rFonts w:asciiTheme="minorEastAsia" w:hAnsiTheme="minorEastAsia" w:cs="Arial" w:hint="eastAsia"/>
                <w:kern w:val="0"/>
                <w:sz w:val="20"/>
                <w:szCs w:val="20"/>
              </w:rPr>
              <w:t>30225</w:t>
            </w:r>
          </w:p>
        </w:tc>
        <w:tc>
          <w:tcPr>
            <w:tcW w:w="908" w:type="pct"/>
            <w:gridSpan w:val="2"/>
            <w:tcBorders>
              <w:top w:val="nil"/>
              <w:left w:val="nil"/>
              <w:bottom w:val="single" w:sz="4" w:space="0" w:color="auto"/>
              <w:right w:val="single" w:sz="4" w:space="0" w:color="auto"/>
            </w:tcBorders>
            <w:shd w:val="clear" w:color="auto" w:fill="auto"/>
            <w:noWrap/>
            <w:vAlign w:val="center"/>
            <w:hideMark/>
          </w:tcPr>
          <w:p w:rsidR="00C86D52" w:rsidRPr="00761DB2" w:rsidRDefault="00C86D52" w:rsidP="002C6AB2">
            <w:pPr>
              <w:widowControl/>
              <w:spacing w:line="240" w:lineRule="auto"/>
              <w:jc w:val="left"/>
              <w:rPr>
                <w:rFonts w:asciiTheme="minorEastAsia" w:hAnsiTheme="minorEastAsia" w:cs="Arial"/>
                <w:kern w:val="0"/>
                <w:sz w:val="20"/>
                <w:szCs w:val="20"/>
              </w:rPr>
            </w:pPr>
            <w:r w:rsidRPr="00761DB2">
              <w:rPr>
                <w:rFonts w:asciiTheme="minorEastAsia" w:hAnsiTheme="minorEastAsia" w:cs="Arial" w:hint="eastAsia"/>
                <w:kern w:val="0"/>
                <w:sz w:val="20"/>
                <w:szCs w:val="20"/>
              </w:rPr>
              <w:t xml:space="preserve">  专用燃料费</w:t>
            </w:r>
          </w:p>
        </w:tc>
        <w:tc>
          <w:tcPr>
            <w:tcW w:w="309" w:type="pct"/>
            <w:tcBorders>
              <w:top w:val="nil"/>
              <w:left w:val="nil"/>
              <w:bottom w:val="single" w:sz="4" w:space="0" w:color="auto"/>
              <w:right w:val="single" w:sz="4" w:space="0" w:color="auto"/>
            </w:tcBorders>
            <w:shd w:val="clear" w:color="auto" w:fill="auto"/>
            <w:noWrap/>
            <w:vAlign w:val="bottom"/>
            <w:hideMark/>
          </w:tcPr>
          <w:p w:rsidR="00C86D52" w:rsidRPr="00761DB2" w:rsidRDefault="00C86D52" w:rsidP="002C6AB2">
            <w:pPr>
              <w:widowControl/>
              <w:spacing w:line="240" w:lineRule="auto"/>
              <w:jc w:val="left"/>
              <w:rPr>
                <w:rFonts w:asciiTheme="minorEastAsia" w:hAnsiTheme="minorEastAsia" w:cs="Arial"/>
                <w:color w:val="000000"/>
                <w:kern w:val="0"/>
                <w:sz w:val="20"/>
                <w:szCs w:val="20"/>
              </w:rPr>
            </w:pPr>
            <w:r w:rsidRPr="00761DB2">
              <w:rPr>
                <w:rFonts w:asciiTheme="minorEastAsia" w:hAnsiTheme="minorEastAsia" w:cs="Arial"/>
                <w:color w:val="000000"/>
                <w:kern w:val="0"/>
                <w:sz w:val="20"/>
                <w:szCs w:val="20"/>
              </w:rPr>
              <w:t xml:space="preserve">　</w:t>
            </w:r>
          </w:p>
        </w:tc>
        <w:tc>
          <w:tcPr>
            <w:tcW w:w="371" w:type="pct"/>
            <w:gridSpan w:val="2"/>
            <w:tcBorders>
              <w:top w:val="nil"/>
              <w:left w:val="nil"/>
              <w:bottom w:val="single" w:sz="4" w:space="0" w:color="auto"/>
              <w:right w:val="single" w:sz="4" w:space="0" w:color="auto"/>
            </w:tcBorders>
            <w:shd w:val="clear" w:color="auto" w:fill="auto"/>
            <w:noWrap/>
            <w:vAlign w:val="center"/>
            <w:hideMark/>
          </w:tcPr>
          <w:p w:rsidR="00C86D52" w:rsidRPr="00761DB2" w:rsidRDefault="00C86D52" w:rsidP="002C6AB2">
            <w:pPr>
              <w:widowControl/>
              <w:spacing w:line="240" w:lineRule="auto"/>
              <w:jc w:val="left"/>
              <w:rPr>
                <w:rFonts w:asciiTheme="minorEastAsia" w:hAnsiTheme="minorEastAsia" w:cs="Arial"/>
                <w:kern w:val="0"/>
                <w:sz w:val="20"/>
                <w:szCs w:val="20"/>
              </w:rPr>
            </w:pPr>
            <w:r w:rsidRPr="00761DB2">
              <w:rPr>
                <w:rFonts w:asciiTheme="minorEastAsia" w:hAnsiTheme="minorEastAsia" w:cs="Arial" w:hint="eastAsia"/>
                <w:kern w:val="0"/>
                <w:sz w:val="20"/>
                <w:szCs w:val="20"/>
              </w:rPr>
              <w:t>31203</w:t>
            </w:r>
          </w:p>
        </w:tc>
        <w:tc>
          <w:tcPr>
            <w:tcW w:w="908" w:type="pct"/>
            <w:gridSpan w:val="2"/>
            <w:tcBorders>
              <w:top w:val="nil"/>
              <w:left w:val="nil"/>
              <w:bottom w:val="single" w:sz="4" w:space="0" w:color="auto"/>
              <w:right w:val="single" w:sz="4" w:space="0" w:color="auto"/>
            </w:tcBorders>
            <w:shd w:val="clear" w:color="auto" w:fill="auto"/>
            <w:vAlign w:val="center"/>
            <w:hideMark/>
          </w:tcPr>
          <w:p w:rsidR="00C86D52" w:rsidRPr="00761DB2" w:rsidRDefault="00C86D52" w:rsidP="002C6AB2">
            <w:pPr>
              <w:widowControl/>
              <w:spacing w:line="240" w:lineRule="auto"/>
              <w:jc w:val="left"/>
              <w:rPr>
                <w:rFonts w:asciiTheme="minorEastAsia" w:hAnsiTheme="minorEastAsia" w:cs="Arial"/>
                <w:kern w:val="0"/>
                <w:sz w:val="20"/>
                <w:szCs w:val="20"/>
              </w:rPr>
            </w:pPr>
            <w:r w:rsidRPr="00761DB2">
              <w:rPr>
                <w:rFonts w:asciiTheme="minorEastAsia" w:hAnsiTheme="minorEastAsia" w:cs="Arial" w:hint="eastAsia"/>
                <w:kern w:val="0"/>
                <w:sz w:val="20"/>
                <w:szCs w:val="20"/>
              </w:rPr>
              <w:t xml:space="preserve">  政府投资基金股权投资</w:t>
            </w:r>
          </w:p>
        </w:tc>
        <w:tc>
          <w:tcPr>
            <w:tcW w:w="309" w:type="pct"/>
            <w:tcBorders>
              <w:top w:val="nil"/>
              <w:left w:val="nil"/>
              <w:bottom w:val="single" w:sz="4" w:space="0" w:color="auto"/>
              <w:right w:val="single" w:sz="4" w:space="0" w:color="auto"/>
            </w:tcBorders>
            <w:shd w:val="clear" w:color="auto" w:fill="auto"/>
            <w:noWrap/>
            <w:vAlign w:val="bottom"/>
            <w:hideMark/>
          </w:tcPr>
          <w:p w:rsidR="00C86D52" w:rsidRPr="00761DB2" w:rsidRDefault="00C86D52" w:rsidP="002C6AB2">
            <w:pPr>
              <w:widowControl/>
              <w:spacing w:line="240" w:lineRule="auto"/>
              <w:jc w:val="left"/>
              <w:rPr>
                <w:rFonts w:asciiTheme="minorEastAsia" w:hAnsiTheme="minorEastAsia" w:cs="Arial"/>
                <w:color w:val="000000"/>
                <w:kern w:val="0"/>
                <w:sz w:val="20"/>
                <w:szCs w:val="20"/>
              </w:rPr>
            </w:pPr>
            <w:r w:rsidRPr="00761DB2">
              <w:rPr>
                <w:rFonts w:asciiTheme="minorEastAsia" w:hAnsiTheme="minorEastAsia" w:cs="Arial"/>
                <w:color w:val="000000"/>
                <w:kern w:val="0"/>
                <w:sz w:val="20"/>
                <w:szCs w:val="20"/>
              </w:rPr>
              <w:t xml:space="preserve">　</w:t>
            </w:r>
          </w:p>
        </w:tc>
      </w:tr>
      <w:tr w:rsidR="00761DB2" w:rsidRPr="00761DB2" w:rsidTr="00F3620F">
        <w:trPr>
          <w:trHeight w:val="220"/>
        </w:trPr>
        <w:tc>
          <w:tcPr>
            <w:tcW w:w="333" w:type="pct"/>
            <w:tcBorders>
              <w:top w:val="nil"/>
              <w:left w:val="single" w:sz="4" w:space="0" w:color="auto"/>
              <w:bottom w:val="single" w:sz="4" w:space="0" w:color="auto"/>
              <w:right w:val="single" w:sz="4" w:space="0" w:color="auto"/>
            </w:tcBorders>
            <w:shd w:val="clear" w:color="auto" w:fill="auto"/>
            <w:noWrap/>
            <w:vAlign w:val="center"/>
            <w:hideMark/>
          </w:tcPr>
          <w:p w:rsidR="00C86D52" w:rsidRPr="00761DB2" w:rsidRDefault="00C86D52" w:rsidP="002C6AB2">
            <w:pPr>
              <w:widowControl/>
              <w:spacing w:line="240" w:lineRule="auto"/>
              <w:jc w:val="left"/>
              <w:rPr>
                <w:rFonts w:asciiTheme="minorEastAsia" w:hAnsiTheme="minorEastAsia" w:cs="Arial"/>
                <w:kern w:val="0"/>
                <w:sz w:val="20"/>
                <w:szCs w:val="20"/>
              </w:rPr>
            </w:pPr>
            <w:r w:rsidRPr="00761DB2">
              <w:rPr>
                <w:rFonts w:asciiTheme="minorEastAsia" w:hAnsiTheme="minorEastAsia" w:cs="Arial" w:hint="eastAsia"/>
                <w:kern w:val="0"/>
                <w:sz w:val="20"/>
                <w:szCs w:val="20"/>
              </w:rPr>
              <w:t>30306</w:t>
            </w:r>
          </w:p>
        </w:tc>
        <w:tc>
          <w:tcPr>
            <w:tcW w:w="953" w:type="pct"/>
            <w:tcBorders>
              <w:top w:val="nil"/>
              <w:left w:val="nil"/>
              <w:bottom w:val="single" w:sz="4" w:space="0" w:color="auto"/>
              <w:right w:val="single" w:sz="4" w:space="0" w:color="auto"/>
            </w:tcBorders>
            <w:shd w:val="clear" w:color="auto" w:fill="auto"/>
            <w:noWrap/>
            <w:vAlign w:val="center"/>
            <w:hideMark/>
          </w:tcPr>
          <w:p w:rsidR="00C86D52" w:rsidRPr="00761DB2" w:rsidRDefault="00C86D52" w:rsidP="002C6AB2">
            <w:pPr>
              <w:widowControl/>
              <w:spacing w:line="240" w:lineRule="auto"/>
              <w:jc w:val="left"/>
              <w:rPr>
                <w:rFonts w:asciiTheme="minorEastAsia" w:hAnsiTheme="minorEastAsia" w:cs="Arial"/>
                <w:kern w:val="0"/>
                <w:sz w:val="20"/>
                <w:szCs w:val="20"/>
              </w:rPr>
            </w:pPr>
            <w:r w:rsidRPr="00761DB2">
              <w:rPr>
                <w:rFonts w:asciiTheme="minorEastAsia" w:hAnsiTheme="minorEastAsia" w:cs="Arial" w:hint="eastAsia"/>
                <w:kern w:val="0"/>
                <w:sz w:val="20"/>
                <w:szCs w:val="20"/>
              </w:rPr>
              <w:t xml:space="preserve">  救济费</w:t>
            </w:r>
          </w:p>
        </w:tc>
        <w:tc>
          <w:tcPr>
            <w:tcW w:w="498" w:type="pct"/>
            <w:tcBorders>
              <w:top w:val="nil"/>
              <w:left w:val="nil"/>
              <w:bottom w:val="single" w:sz="4" w:space="0" w:color="auto"/>
              <w:right w:val="single" w:sz="4" w:space="0" w:color="auto"/>
            </w:tcBorders>
            <w:shd w:val="clear" w:color="auto" w:fill="auto"/>
            <w:noWrap/>
            <w:vAlign w:val="center"/>
            <w:hideMark/>
          </w:tcPr>
          <w:p w:rsidR="00C86D52" w:rsidRPr="00761DB2" w:rsidRDefault="00C86D52">
            <w:pPr>
              <w:jc w:val="right"/>
              <w:rPr>
                <w:rFonts w:asciiTheme="minorEastAsia" w:hAnsiTheme="minorEastAsia" w:cs="Arial"/>
                <w:color w:val="000000"/>
                <w:sz w:val="20"/>
                <w:szCs w:val="20"/>
              </w:rPr>
            </w:pPr>
          </w:p>
        </w:tc>
        <w:tc>
          <w:tcPr>
            <w:tcW w:w="412" w:type="pct"/>
            <w:gridSpan w:val="2"/>
            <w:tcBorders>
              <w:top w:val="nil"/>
              <w:left w:val="nil"/>
              <w:bottom w:val="single" w:sz="4" w:space="0" w:color="auto"/>
              <w:right w:val="single" w:sz="4" w:space="0" w:color="auto"/>
            </w:tcBorders>
            <w:shd w:val="clear" w:color="auto" w:fill="auto"/>
            <w:noWrap/>
            <w:vAlign w:val="center"/>
            <w:hideMark/>
          </w:tcPr>
          <w:p w:rsidR="00C86D52" w:rsidRPr="00761DB2" w:rsidRDefault="00C86D52" w:rsidP="002C6AB2">
            <w:pPr>
              <w:widowControl/>
              <w:spacing w:line="240" w:lineRule="auto"/>
              <w:jc w:val="left"/>
              <w:rPr>
                <w:rFonts w:asciiTheme="minorEastAsia" w:hAnsiTheme="minorEastAsia" w:cs="Arial"/>
                <w:kern w:val="0"/>
                <w:sz w:val="20"/>
                <w:szCs w:val="20"/>
              </w:rPr>
            </w:pPr>
            <w:r w:rsidRPr="00761DB2">
              <w:rPr>
                <w:rFonts w:asciiTheme="minorEastAsia" w:hAnsiTheme="minorEastAsia" w:cs="Arial" w:hint="eastAsia"/>
                <w:kern w:val="0"/>
                <w:sz w:val="20"/>
                <w:szCs w:val="20"/>
              </w:rPr>
              <w:t>30226</w:t>
            </w:r>
          </w:p>
        </w:tc>
        <w:tc>
          <w:tcPr>
            <w:tcW w:w="908" w:type="pct"/>
            <w:gridSpan w:val="2"/>
            <w:tcBorders>
              <w:top w:val="nil"/>
              <w:left w:val="nil"/>
              <w:bottom w:val="single" w:sz="4" w:space="0" w:color="auto"/>
              <w:right w:val="single" w:sz="4" w:space="0" w:color="auto"/>
            </w:tcBorders>
            <w:shd w:val="clear" w:color="auto" w:fill="auto"/>
            <w:noWrap/>
            <w:vAlign w:val="center"/>
            <w:hideMark/>
          </w:tcPr>
          <w:p w:rsidR="00C86D52" w:rsidRPr="00761DB2" w:rsidRDefault="00C86D52" w:rsidP="002C6AB2">
            <w:pPr>
              <w:widowControl/>
              <w:spacing w:line="240" w:lineRule="auto"/>
              <w:jc w:val="left"/>
              <w:rPr>
                <w:rFonts w:asciiTheme="minorEastAsia" w:hAnsiTheme="minorEastAsia" w:cs="Arial"/>
                <w:kern w:val="0"/>
                <w:sz w:val="20"/>
                <w:szCs w:val="20"/>
              </w:rPr>
            </w:pPr>
            <w:r w:rsidRPr="00761DB2">
              <w:rPr>
                <w:rFonts w:asciiTheme="minorEastAsia" w:hAnsiTheme="minorEastAsia" w:cs="Arial" w:hint="eastAsia"/>
                <w:kern w:val="0"/>
                <w:sz w:val="20"/>
                <w:szCs w:val="20"/>
              </w:rPr>
              <w:t xml:space="preserve">  劳务费</w:t>
            </w:r>
          </w:p>
        </w:tc>
        <w:tc>
          <w:tcPr>
            <w:tcW w:w="309" w:type="pct"/>
            <w:tcBorders>
              <w:top w:val="nil"/>
              <w:left w:val="nil"/>
              <w:bottom w:val="single" w:sz="4" w:space="0" w:color="auto"/>
              <w:right w:val="single" w:sz="4" w:space="0" w:color="auto"/>
            </w:tcBorders>
            <w:shd w:val="clear" w:color="auto" w:fill="auto"/>
            <w:noWrap/>
            <w:vAlign w:val="bottom"/>
            <w:hideMark/>
          </w:tcPr>
          <w:p w:rsidR="00C86D52" w:rsidRPr="00761DB2" w:rsidRDefault="00C86D52" w:rsidP="002C6AB2">
            <w:pPr>
              <w:widowControl/>
              <w:spacing w:line="240" w:lineRule="auto"/>
              <w:jc w:val="left"/>
              <w:rPr>
                <w:rFonts w:asciiTheme="minorEastAsia" w:hAnsiTheme="minorEastAsia" w:cs="Arial"/>
                <w:color w:val="000000"/>
                <w:kern w:val="0"/>
                <w:sz w:val="20"/>
                <w:szCs w:val="20"/>
              </w:rPr>
            </w:pPr>
            <w:r w:rsidRPr="00761DB2">
              <w:rPr>
                <w:rFonts w:asciiTheme="minorEastAsia" w:hAnsiTheme="minorEastAsia" w:cs="Arial"/>
                <w:color w:val="000000"/>
                <w:kern w:val="0"/>
                <w:sz w:val="20"/>
                <w:szCs w:val="20"/>
              </w:rPr>
              <w:t xml:space="preserve">　</w:t>
            </w:r>
          </w:p>
        </w:tc>
        <w:tc>
          <w:tcPr>
            <w:tcW w:w="371" w:type="pct"/>
            <w:gridSpan w:val="2"/>
            <w:tcBorders>
              <w:top w:val="nil"/>
              <w:left w:val="nil"/>
              <w:bottom w:val="single" w:sz="4" w:space="0" w:color="auto"/>
              <w:right w:val="single" w:sz="4" w:space="0" w:color="auto"/>
            </w:tcBorders>
            <w:shd w:val="clear" w:color="auto" w:fill="auto"/>
            <w:noWrap/>
            <w:vAlign w:val="center"/>
            <w:hideMark/>
          </w:tcPr>
          <w:p w:rsidR="00C86D52" w:rsidRPr="00761DB2" w:rsidRDefault="00C86D52" w:rsidP="002C6AB2">
            <w:pPr>
              <w:widowControl/>
              <w:spacing w:line="240" w:lineRule="auto"/>
              <w:jc w:val="left"/>
              <w:rPr>
                <w:rFonts w:asciiTheme="minorEastAsia" w:hAnsiTheme="minorEastAsia" w:cs="Arial"/>
                <w:kern w:val="0"/>
                <w:sz w:val="20"/>
                <w:szCs w:val="20"/>
              </w:rPr>
            </w:pPr>
            <w:r w:rsidRPr="00761DB2">
              <w:rPr>
                <w:rFonts w:asciiTheme="minorEastAsia" w:hAnsiTheme="minorEastAsia" w:cs="Arial" w:hint="eastAsia"/>
                <w:kern w:val="0"/>
                <w:sz w:val="20"/>
                <w:szCs w:val="20"/>
              </w:rPr>
              <w:t>31204</w:t>
            </w:r>
          </w:p>
        </w:tc>
        <w:tc>
          <w:tcPr>
            <w:tcW w:w="908" w:type="pct"/>
            <w:gridSpan w:val="2"/>
            <w:tcBorders>
              <w:top w:val="nil"/>
              <w:left w:val="nil"/>
              <w:bottom w:val="single" w:sz="4" w:space="0" w:color="auto"/>
              <w:right w:val="single" w:sz="4" w:space="0" w:color="auto"/>
            </w:tcBorders>
            <w:shd w:val="clear" w:color="auto" w:fill="auto"/>
            <w:noWrap/>
            <w:vAlign w:val="center"/>
            <w:hideMark/>
          </w:tcPr>
          <w:p w:rsidR="00C86D52" w:rsidRPr="00761DB2" w:rsidRDefault="00C86D52" w:rsidP="002C6AB2">
            <w:pPr>
              <w:widowControl/>
              <w:spacing w:line="240" w:lineRule="auto"/>
              <w:jc w:val="left"/>
              <w:rPr>
                <w:rFonts w:asciiTheme="minorEastAsia" w:hAnsiTheme="minorEastAsia" w:cs="Arial"/>
                <w:kern w:val="0"/>
                <w:sz w:val="20"/>
                <w:szCs w:val="20"/>
              </w:rPr>
            </w:pPr>
            <w:r w:rsidRPr="00761DB2">
              <w:rPr>
                <w:rFonts w:asciiTheme="minorEastAsia" w:hAnsiTheme="minorEastAsia" w:cs="Arial" w:hint="eastAsia"/>
                <w:kern w:val="0"/>
                <w:sz w:val="20"/>
                <w:szCs w:val="20"/>
              </w:rPr>
              <w:t xml:space="preserve">  费用补贴</w:t>
            </w:r>
          </w:p>
        </w:tc>
        <w:tc>
          <w:tcPr>
            <w:tcW w:w="309" w:type="pct"/>
            <w:tcBorders>
              <w:top w:val="nil"/>
              <w:left w:val="nil"/>
              <w:bottom w:val="single" w:sz="4" w:space="0" w:color="auto"/>
              <w:right w:val="single" w:sz="4" w:space="0" w:color="auto"/>
            </w:tcBorders>
            <w:shd w:val="clear" w:color="auto" w:fill="auto"/>
            <w:noWrap/>
            <w:vAlign w:val="bottom"/>
            <w:hideMark/>
          </w:tcPr>
          <w:p w:rsidR="00C86D52" w:rsidRPr="00761DB2" w:rsidRDefault="00C86D52" w:rsidP="002C6AB2">
            <w:pPr>
              <w:widowControl/>
              <w:spacing w:line="240" w:lineRule="auto"/>
              <w:jc w:val="left"/>
              <w:rPr>
                <w:rFonts w:asciiTheme="minorEastAsia" w:hAnsiTheme="minorEastAsia" w:cs="Arial"/>
                <w:color w:val="000000"/>
                <w:kern w:val="0"/>
                <w:sz w:val="20"/>
                <w:szCs w:val="20"/>
              </w:rPr>
            </w:pPr>
            <w:r w:rsidRPr="00761DB2">
              <w:rPr>
                <w:rFonts w:asciiTheme="minorEastAsia" w:hAnsiTheme="minorEastAsia" w:cs="Arial"/>
                <w:color w:val="000000"/>
                <w:kern w:val="0"/>
                <w:sz w:val="20"/>
                <w:szCs w:val="20"/>
              </w:rPr>
              <w:t xml:space="preserve">　</w:t>
            </w:r>
          </w:p>
        </w:tc>
      </w:tr>
      <w:tr w:rsidR="00761DB2" w:rsidRPr="00761DB2" w:rsidTr="00F3620F">
        <w:trPr>
          <w:trHeight w:val="220"/>
        </w:trPr>
        <w:tc>
          <w:tcPr>
            <w:tcW w:w="333" w:type="pct"/>
            <w:tcBorders>
              <w:top w:val="nil"/>
              <w:left w:val="single" w:sz="4" w:space="0" w:color="auto"/>
              <w:bottom w:val="single" w:sz="4" w:space="0" w:color="auto"/>
              <w:right w:val="single" w:sz="4" w:space="0" w:color="auto"/>
            </w:tcBorders>
            <w:shd w:val="clear" w:color="auto" w:fill="auto"/>
            <w:noWrap/>
            <w:vAlign w:val="center"/>
            <w:hideMark/>
          </w:tcPr>
          <w:p w:rsidR="00C86D52" w:rsidRPr="00761DB2" w:rsidRDefault="00C86D52" w:rsidP="002C6AB2">
            <w:pPr>
              <w:widowControl/>
              <w:spacing w:line="240" w:lineRule="auto"/>
              <w:jc w:val="left"/>
              <w:rPr>
                <w:rFonts w:asciiTheme="minorEastAsia" w:hAnsiTheme="minorEastAsia" w:cs="Arial"/>
                <w:kern w:val="0"/>
                <w:sz w:val="20"/>
                <w:szCs w:val="20"/>
              </w:rPr>
            </w:pPr>
            <w:r w:rsidRPr="00761DB2">
              <w:rPr>
                <w:rFonts w:asciiTheme="minorEastAsia" w:hAnsiTheme="minorEastAsia" w:cs="Arial" w:hint="eastAsia"/>
                <w:kern w:val="0"/>
                <w:sz w:val="20"/>
                <w:szCs w:val="20"/>
              </w:rPr>
              <w:t>30307</w:t>
            </w:r>
          </w:p>
        </w:tc>
        <w:tc>
          <w:tcPr>
            <w:tcW w:w="953" w:type="pct"/>
            <w:tcBorders>
              <w:top w:val="nil"/>
              <w:left w:val="nil"/>
              <w:bottom w:val="single" w:sz="4" w:space="0" w:color="auto"/>
              <w:right w:val="single" w:sz="4" w:space="0" w:color="auto"/>
            </w:tcBorders>
            <w:shd w:val="clear" w:color="auto" w:fill="auto"/>
            <w:noWrap/>
            <w:vAlign w:val="center"/>
            <w:hideMark/>
          </w:tcPr>
          <w:p w:rsidR="00C86D52" w:rsidRPr="00761DB2" w:rsidRDefault="00C86D52" w:rsidP="002C6AB2">
            <w:pPr>
              <w:widowControl/>
              <w:spacing w:line="240" w:lineRule="auto"/>
              <w:jc w:val="left"/>
              <w:rPr>
                <w:rFonts w:asciiTheme="minorEastAsia" w:hAnsiTheme="minorEastAsia" w:cs="Arial"/>
                <w:kern w:val="0"/>
                <w:sz w:val="20"/>
                <w:szCs w:val="20"/>
              </w:rPr>
            </w:pPr>
            <w:r w:rsidRPr="00761DB2">
              <w:rPr>
                <w:rFonts w:asciiTheme="minorEastAsia" w:hAnsiTheme="minorEastAsia" w:cs="Arial" w:hint="eastAsia"/>
                <w:kern w:val="0"/>
                <w:sz w:val="20"/>
                <w:szCs w:val="20"/>
              </w:rPr>
              <w:t xml:space="preserve">  医疗费补助</w:t>
            </w:r>
          </w:p>
        </w:tc>
        <w:tc>
          <w:tcPr>
            <w:tcW w:w="498" w:type="pct"/>
            <w:tcBorders>
              <w:top w:val="nil"/>
              <w:left w:val="nil"/>
              <w:bottom w:val="single" w:sz="4" w:space="0" w:color="auto"/>
              <w:right w:val="single" w:sz="4" w:space="0" w:color="auto"/>
            </w:tcBorders>
            <w:shd w:val="clear" w:color="auto" w:fill="auto"/>
            <w:noWrap/>
            <w:vAlign w:val="center"/>
            <w:hideMark/>
          </w:tcPr>
          <w:p w:rsidR="00C86D52" w:rsidRPr="00761DB2" w:rsidRDefault="00C46A51">
            <w:pPr>
              <w:jc w:val="right"/>
              <w:rPr>
                <w:rFonts w:asciiTheme="minorEastAsia" w:hAnsiTheme="minorEastAsia" w:cs="Arial"/>
                <w:color w:val="000000"/>
                <w:sz w:val="20"/>
                <w:szCs w:val="20"/>
              </w:rPr>
            </w:pPr>
            <w:r w:rsidRPr="00761DB2">
              <w:rPr>
                <w:rFonts w:asciiTheme="minorEastAsia" w:hAnsiTheme="minorEastAsia" w:cs="Arial" w:hint="eastAsia"/>
                <w:color w:val="000000"/>
                <w:sz w:val="20"/>
                <w:szCs w:val="20"/>
              </w:rPr>
              <w:t>240</w:t>
            </w:r>
          </w:p>
        </w:tc>
        <w:tc>
          <w:tcPr>
            <w:tcW w:w="412" w:type="pct"/>
            <w:gridSpan w:val="2"/>
            <w:tcBorders>
              <w:top w:val="nil"/>
              <w:left w:val="nil"/>
              <w:bottom w:val="single" w:sz="4" w:space="0" w:color="auto"/>
              <w:right w:val="single" w:sz="4" w:space="0" w:color="auto"/>
            </w:tcBorders>
            <w:shd w:val="clear" w:color="auto" w:fill="auto"/>
            <w:noWrap/>
            <w:vAlign w:val="center"/>
            <w:hideMark/>
          </w:tcPr>
          <w:p w:rsidR="00C86D52" w:rsidRPr="00761DB2" w:rsidRDefault="00C86D52" w:rsidP="002C6AB2">
            <w:pPr>
              <w:widowControl/>
              <w:spacing w:line="240" w:lineRule="auto"/>
              <w:jc w:val="left"/>
              <w:rPr>
                <w:rFonts w:asciiTheme="minorEastAsia" w:hAnsiTheme="minorEastAsia" w:cs="Arial"/>
                <w:kern w:val="0"/>
                <w:sz w:val="20"/>
                <w:szCs w:val="20"/>
              </w:rPr>
            </w:pPr>
            <w:r w:rsidRPr="00761DB2">
              <w:rPr>
                <w:rFonts w:asciiTheme="minorEastAsia" w:hAnsiTheme="minorEastAsia" w:cs="Arial" w:hint="eastAsia"/>
                <w:kern w:val="0"/>
                <w:sz w:val="20"/>
                <w:szCs w:val="20"/>
              </w:rPr>
              <w:t>30227</w:t>
            </w:r>
          </w:p>
        </w:tc>
        <w:tc>
          <w:tcPr>
            <w:tcW w:w="908" w:type="pct"/>
            <w:gridSpan w:val="2"/>
            <w:tcBorders>
              <w:top w:val="nil"/>
              <w:left w:val="nil"/>
              <w:bottom w:val="single" w:sz="4" w:space="0" w:color="auto"/>
              <w:right w:val="single" w:sz="4" w:space="0" w:color="auto"/>
            </w:tcBorders>
            <w:shd w:val="clear" w:color="auto" w:fill="auto"/>
            <w:noWrap/>
            <w:vAlign w:val="center"/>
            <w:hideMark/>
          </w:tcPr>
          <w:p w:rsidR="00C86D52" w:rsidRPr="00761DB2" w:rsidRDefault="00C86D52" w:rsidP="002C6AB2">
            <w:pPr>
              <w:widowControl/>
              <w:spacing w:line="240" w:lineRule="auto"/>
              <w:jc w:val="left"/>
              <w:rPr>
                <w:rFonts w:asciiTheme="minorEastAsia" w:hAnsiTheme="minorEastAsia" w:cs="Arial"/>
                <w:kern w:val="0"/>
                <w:sz w:val="20"/>
                <w:szCs w:val="20"/>
              </w:rPr>
            </w:pPr>
            <w:r w:rsidRPr="00761DB2">
              <w:rPr>
                <w:rFonts w:asciiTheme="minorEastAsia" w:hAnsiTheme="minorEastAsia" w:cs="Arial" w:hint="eastAsia"/>
                <w:kern w:val="0"/>
                <w:sz w:val="20"/>
                <w:szCs w:val="20"/>
              </w:rPr>
              <w:t xml:space="preserve">  委托业务费</w:t>
            </w:r>
          </w:p>
        </w:tc>
        <w:tc>
          <w:tcPr>
            <w:tcW w:w="309" w:type="pct"/>
            <w:tcBorders>
              <w:top w:val="nil"/>
              <w:left w:val="nil"/>
              <w:bottom w:val="single" w:sz="4" w:space="0" w:color="auto"/>
              <w:right w:val="single" w:sz="4" w:space="0" w:color="auto"/>
            </w:tcBorders>
            <w:shd w:val="clear" w:color="auto" w:fill="auto"/>
            <w:noWrap/>
            <w:vAlign w:val="bottom"/>
            <w:hideMark/>
          </w:tcPr>
          <w:p w:rsidR="00C86D52" w:rsidRPr="00761DB2" w:rsidRDefault="00C86D52" w:rsidP="002C6AB2">
            <w:pPr>
              <w:widowControl/>
              <w:spacing w:line="240" w:lineRule="auto"/>
              <w:jc w:val="left"/>
              <w:rPr>
                <w:rFonts w:asciiTheme="minorEastAsia" w:hAnsiTheme="minorEastAsia" w:cs="Arial"/>
                <w:color w:val="000000"/>
                <w:kern w:val="0"/>
                <w:sz w:val="20"/>
                <w:szCs w:val="20"/>
              </w:rPr>
            </w:pPr>
            <w:r w:rsidRPr="00761DB2">
              <w:rPr>
                <w:rFonts w:asciiTheme="minorEastAsia" w:hAnsiTheme="minorEastAsia" w:cs="Arial"/>
                <w:color w:val="000000"/>
                <w:kern w:val="0"/>
                <w:sz w:val="20"/>
                <w:szCs w:val="20"/>
              </w:rPr>
              <w:t xml:space="preserve">　</w:t>
            </w:r>
          </w:p>
        </w:tc>
        <w:tc>
          <w:tcPr>
            <w:tcW w:w="371" w:type="pct"/>
            <w:gridSpan w:val="2"/>
            <w:tcBorders>
              <w:top w:val="nil"/>
              <w:left w:val="nil"/>
              <w:bottom w:val="single" w:sz="4" w:space="0" w:color="auto"/>
              <w:right w:val="single" w:sz="4" w:space="0" w:color="auto"/>
            </w:tcBorders>
            <w:shd w:val="clear" w:color="auto" w:fill="auto"/>
            <w:noWrap/>
            <w:vAlign w:val="center"/>
            <w:hideMark/>
          </w:tcPr>
          <w:p w:rsidR="00C86D52" w:rsidRPr="00761DB2" w:rsidRDefault="00C86D52" w:rsidP="002C6AB2">
            <w:pPr>
              <w:widowControl/>
              <w:spacing w:line="240" w:lineRule="auto"/>
              <w:jc w:val="left"/>
              <w:rPr>
                <w:rFonts w:asciiTheme="minorEastAsia" w:hAnsiTheme="minorEastAsia" w:cs="Arial"/>
                <w:kern w:val="0"/>
                <w:sz w:val="20"/>
                <w:szCs w:val="20"/>
              </w:rPr>
            </w:pPr>
            <w:r w:rsidRPr="00761DB2">
              <w:rPr>
                <w:rFonts w:asciiTheme="minorEastAsia" w:hAnsiTheme="minorEastAsia" w:cs="Arial" w:hint="eastAsia"/>
                <w:kern w:val="0"/>
                <w:sz w:val="20"/>
                <w:szCs w:val="20"/>
              </w:rPr>
              <w:t>31205</w:t>
            </w:r>
          </w:p>
        </w:tc>
        <w:tc>
          <w:tcPr>
            <w:tcW w:w="908" w:type="pct"/>
            <w:gridSpan w:val="2"/>
            <w:tcBorders>
              <w:top w:val="nil"/>
              <w:left w:val="nil"/>
              <w:bottom w:val="single" w:sz="4" w:space="0" w:color="auto"/>
              <w:right w:val="single" w:sz="4" w:space="0" w:color="auto"/>
            </w:tcBorders>
            <w:shd w:val="clear" w:color="auto" w:fill="auto"/>
            <w:noWrap/>
            <w:vAlign w:val="center"/>
            <w:hideMark/>
          </w:tcPr>
          <w:p w:rsidR="00C86D52" w:rsidRPr="00761DB2" w:rsidRDefault="00C86D52" w:rsidP="002C6AB2">
            <w:pPr>
              <w:widowControl/>
              <w:spacing w:line="240" w:lineRule="auto"/>
              <w:jc w:val="left"/>
              <w:rPr>
                <w:rFonts w:asciiTheme="minorEastAsia" w:hAnsiTheme="minorEastAsia" w:cs="Arial"/>
                <w:kern w:val="0"/>
                <w:sz w:val="20"/>
                <w:szCs w:val="20"/>
              </w:rPr>
            </w:pPr>
            <w:r w:rsidRPr="00761DB2">
              <w:rPr>
                <w:rFonts w:asciiTheme="minorEastAsia" w:hAnsiTheme="minorEastAsia" w:cs="Arial" w:hint="eastAsia"/>
                <w:kern w:val="0"/>
                <w:sz w:val="20"/>
                <w:szCs w:val="20"/>
              </w:rPr>
              <w:t xml:space="preserve">  利息补贴</w:t>
            </w:r>
          </w:p>
        </w:tc>
        <w:tc>
          <w:tcPr>
            <w:tcW w:w="309" w:type="pct"/>
            <w:tcBorders>
              <w:top w:val="nil"/>
              <w:left w:val="nil"/>
              <w:bottom w:val="single" w:sz="4" w:space="0" w:color="auto"/>
              <w:right w:val="single" w:sz="4" w:space="0" w:color="auto"/>
            </w:tcBorders>
            <w:shd w:val="clear" w:color="auto" w:fill="auto"/>
            <w:noWrap/>
            <w:vAlign w:val="bottom"/>
            <w:hideMark/>
          </w:tcPr>
          <w:p w:rsidR="00C86D52" w:rsidRPr="00761DB2" w:rsidRDefault="00C86D52" w:rsidP="002C6AB2">
            <w:pPr>
              <w:widowControl/>
              <w:spacing w:line="240" w:lineRule="auto"/>
              <w:jc w:val="left"/>
              <w:rPr>
                <w:rFonts w:asciiTheme="minorEastAsia" w:hAnsiTheme="minorEastAsia" w:cs="Arial"/>
                <w:color w:val="000000"/>
                <w:kern w:val="0"/>
                <w:sz w:val="20"/>
                <w:szCs w:val="20"/>
              </w:rPr>
            </w:pPr>
            <w:r w:rsidRPr="00761DB2">
              <w:rPr>
                <w:rFonts w:asciiTheme="minorEastAsia" w:hAnsiTheme="minorEastAsia" w:cs="Arial"/>
                <w:color w:val="000000"/>
                <w:kern w:val="0"/>
                <w:sz w:val="20"/>
                <w:szCs w:val="20"/>
              </w:rPr>
              <w:t xml:space="preserve">　</w:t>
            </w:r>
          </w:p>
        </w:tc>
      </w:tr>
      <w:tr w:rsidR="00761DB2" w:rsidRPr="00761DB2" w:rsidTr="00F3620F">
        <w:trPr>
          <w:trHeight w:val="220"/>
        </w:trPr>
        <w:tc>
          <w:tcPr>
            <w:tcW w:w="333" w:type="pct"/>
            <w:tcBorders>
              <w:top w:val="nil"/>
              <w:left w:val="single" w:sz="4" w:space="0" w:color="auto"/>
              <w:bottom w:val="single" w:sz="4" w:space="0" w:color="auto"/>
              <w:right w:val="single" w:sz="4" w:space="0" w:color="auto"/>
            </w:tcBorders>
            <w:shd w:val="clear" w:color="auto" w:fill="auto"/>
            <w:noWrap/>
            <w:vAlign w:val="center"/>
            <w:hideMark/>
          </w:tcPr>
          <w:p w:rsidR="00C86D52" w:rsidRPr="00761DB2" w:rsidRDefault="00C86D52" w:rsidP="002C6AB2">
            <w:pPr>
              <w:widowControl/>
              <w:spacing w:line="240" w:lineRule="auto"/>
              <w:jc w:val="left"/>
              <w:rPr>
                <w:rFonts w:asciiTheme="minorEastAsia" w:hAnsiTheme="minorEastAsia" w:cs="Arial"/>
                <w:kern w:val="0"/>
                <w:sz w:val="20"/>
                <w:szCs w:val="20"/>
              </w:rPr>
            </w:pPr>
            <w:r w:rsidRPr="00761DB2">
              <w:rPr>
                <w:rFonts w:asciiTheme="minorEastAsia" w:hAnsiTheme="minorEastAsia" w:cs="Arial" w:hint="eastAsia"/>
                <w:kern w:val="0"/>
                <w:sz w:val="20"/>
                <w:szCs w:val="20"/>
              </w:rPr>
              <w:t>30308</w:t>
            </w:r>
          </w:p>
        </w:tc>
        <w:tc>
          <w:tcPr>
            <w:tcW w:w="953" w:type="pct"/>
            <w:tcBorders>
              <w:top w:val="nil"/>
              <w:left w:val="nil"/>
              <w:bottom w:val="single" w:sz="4" w:space="0" w:color="auto"/>
              <w:right w:val="single" w:sz="4" w:space="0" w:color="auto"/>
            </w:tcBorders>
            <w:shd w:val="clear" w:color="auto" w:fill="auto"/>
            <w:noWrap/>
            <w:vAlign w:val="center"/>
            <w:hideMark/>
          </w:tcPr>
          <w:p w:rsidR="00C86D52" w:rsidRPr="00761DB2" w:rsidRDefault="00C86D52" w:rsidP="002C6AB2">
            <w:pPr>
              <w:widowControl/>
              <w:spacing w:line="240" w:lineRule="auto"/>
              <w:jc w:val="left"/>
              <w:rPr>
                <w:rFonts w:asciiTheme="minorEastAsia" w:hAnsiTheme="minorEastAsia" w:cs="Arial"/>
                <w:kern w:val="0"/>
                <w:sz w:val="20"/>
                <w:szCs w:val="20"/>
              </w:rPr>
            </w:pPr>
            <w:r w:rsidRPr="00761DB2">
              <w:rPr>
                <w:rFonts w:asciiTheme="minorEastAsia" w:hAnsiTheme="minorEastAsia" w:cs="Arial" w:hint="eastAsia"/>
                <w:kern w:val="0"/>
                <w:sz w:val="20"/>
                <w:szCs w:val="20"/>
              </w:rPr>
              <w:t xml:space="preserve">  助学金</w:t>
            </w:r>
          </w:p>
        </w:tc>
        <w:tc>
          <w:tcPr>
            <w:tcW w:w="498" w:type="pct"/>
            <w:tcBorders>
              <w:top w:val="nil"/>
              <w:left w:val="nil"/>
              <w:bottom w:val="single" w:sz="4" w:space="0" w:color="auto"/>
              <w:right w:val="single" w:sz="4" w:space="0" w:color="auto"/>
            </w:tcBorders>
            <w:shd w:val="clear" w:color="auto" w:fill="auto"/>
            <w:noWrap/>
            <w:vAlign w:val="center"/>
            <w:hideMark/>
          </w:tcPr>
          <w:p w:rsidR="00C86D52" w:rsidRPr="00761DB2" w:rsidRDefault="00C86D52">
            <w:pPr>
              <w:jc w:val="right"/>
              <w:rPr>
                <w:rFonts w:asciiTheme="minorEastAsia" w:hAnsiTheme="minorEastAsia" w:cs="Arial"/>
                <w:color w:val="000000"/>
                <w:sz w:val="20"/>
                <w:szCs w:val="20"/>
              </w:rPr>
            </w:pPr>
          </w:p>
        </w:tc>
        <w:tc>
          <w:tcPr>
            <w:tcW w:w="412" w:type="pct"/>
            <w:gridSpan w:val="2"/>
            <w:tcBorders>
              <w:top w:val="nil"/>
              <w:left w:val="nil"/>
              <w:bottom w:val="single" w:sz="4" w:space="0" w:color="auto"/>
              <w:right w:val="single" w:sz="4" w:space="0" w:color="auto"/>
            </w:tcBorders>
            <w:shd w:val="clear" w:color="auto" w:fill="auto"/>
            <w:noWrap/>
            <w:vAlign w:val="center"/>
            <w:hideMark/>
          </w:tcPr>
          <w:p w:rsidR="00C86D52" w:rsidRPr="00761DB2" w:rsidRDefault="00C86D52" w:rsidP="002C6AB2">
            <w:pPr>
              <w:widowControl/>
              <w:spacing w:line="240" w:lineRule="auto"/>
              <w:jc w:val="left"/>
              <w:rPr>
                <w:rFonts w:asciiTheme="minorEastAsia" w:hAnsiTheme="minorEastAsia" w:cs="Arial"/>
                <w:kern w:val="0"/>
                <w:sz w:val="20"/>
                <w:szCs w:val="20"/>
              </w:rPr>
            </w:pPr>
            <w:r w:rsidRPr="00761DB2">
              <w:rPr>
                <w:rFonts w:asciiTheme="minorEastAsia" w:hAnsiTheme="minorEastAsia" w:cs="Arial" w:hint="eastAsia"/>
                <w:kern w:val="0"/>
                <w:sz w:val="20"/>
                <w:szCs w:val="20"/>
              </w:rPr>
              <w:t>30228</w:t>
            </w:r>
          </w:p>
        </w:tc>
        <w:tc>
          <w:tcPr>
            <w:tcW w:w="908" w:type="pct"/>
            <w:gridSpan w:val="2"/>
            <w:tcBorders>
              <w:top w:val="nil"/>
              <w:left w:val="nil"/>
              <w:bottom w:val="single" w:sz="4" w:space="0" w:color="auto"/>
              <w:right w:val="single" w:sz="4" w:space="0" w:color="auto"/>
            </w:tcBorders>
            <w:shd w:val="clear" w:color="auto" w:fill="auto"/>
            <w:noWrap/>
            <w:vAlign w:val="center"/>
            <w:hideMark/>
          </w:tcPr>
          <w:p w:rsidR="00C86D52" w:rsidRPr="00761DB2" w:rsidRDefault="00C86D52" w:rsidP="002C6AB2">
            <w:pPr>
              <w:widowControl/>
              <w:spacing w:line="240" w:lineRule="auto"/>
              <w:jc w:val="left"/>
              <w:rPr>
                <w:rFonts w:asciiTheme="minorEastAsia" w:hAnsiTheme="minorEastAsia" w:cs="Arial"/>
                <w:kern w:val="0"/>
                <w:sz w:val="20"/>
                <w:szCs w:val="20"/>
              </w:rPr>
            </w:pPr>
            <w:r w:rsidRPr="00761DB2">
              <w:rPr>
                <w:rFonts w:asciiTheme="minorEastAsia" w:hAnsiTheme="minorEastAsia" w:cs="Arial" w:hint="eastAsia"/>
                <w:kern w:val="0"/>
                <w:sz w:val="20"/>
                <w:szCs w:val="20"/>
              </w:rPr>
              <w:t xml:space="preserve">  工会经费</w:t>
            </w:r>
          </w:p>
        </w:tc>
        <w:tc>
          <w:tcPr>
            <w:tcW w:w="309" w:type="pct"/>
            <w:tcBorders>
              <w:top w:val="nil"/>
              <w:left w:val="nil"/>
              <w:bottom w:val="single" w:sz="4" w:space="0" w:color="auto"/>
              <w:right w:val="single" w:sz="4" w:space="0" w:color="auto"/>
            </w:tcBorders>
            <w:shd w:val="clear" w:color="auto" w:fill="auto"/>
            <w:noWrap/>
            <w:vAlign w:val="bottom"/>
            <w:hideMark/>
          </w:tcPr>
          <w:p w:rsidR="00C86D52" w:rsidRPr="00761DB2" w:rsidRDefault="00C86D52" w:rsidP="002C6AB2">
            <w:pPr>
              <w:widowControl/>
              <w:spacing w:line="240" w:lineRule="auto"/>
              <w:jc w:val="left"/>
              <w:rPr>
                <w:rFonts w:asciiTheme="minorEastAsia" w:hAnsiTheme="minorEastAsia" w:cs="Arial"/>
                <w:color w:val="000000"/>
                <w:kern w:val="0"/>
                <w:sz w:val="20"/>
                <w:szCs w:val="20"/>
              </w:rPr>
            </w:pPr>
            <w:r w:rsidRPr="00761DB2">
              <w:rPr>
                <w:rFonts w:asciiTheme="minorEastAsia" w:hAnsiTheme="minorEastAsia" w:cs="Arial"/>
                <w:color w:val="000000"/>
                <w:kern w:val="0"/>
                <w:sz w:val="20"/>
                <w:szCs w:val="20"/>
              </w:rPr>
              <w:t xml:space="preserve">　</w:t>
            </w:r>
          </w:p>
        </w:tc>
        <w:tc>
          <w:tcPr>
            <w:tcW w:w="371" w:type="pct"/>
            <w:gridSpan w:val="2"/>
            <w:tcBorders>
              <w:top w:val="nil"/>
              <w:left w:val="nil"/>
              <w:bottom w:val="single" w:sz="4" w:space="0" w:color="auto"/>
              <w:right w:val="single" w:sz="4" w:space="0" w:color="auto"/>
            </w:tcBorders>
            <w:shd w:val="clear" w:color="auto" w:fill="auto"/>
            <w:noWrap/>
            <w:vAlign w:val="center"/>
            <w:hideMark/>
          </w:tcPr>
          <w:p w:rsidR="00C86D52" w:rsidRPr="00761DB2" w:rsidRDefault="00C86D52" w:rsidP="002C6AB2">
            <w:pPr>
              <w:widowControl/>
              <w:spacing w:line="240" w:lineRule="auto"/>
              <w:jc w:val="left"/>
              <w:rPr>
                <w:rFonts w:asciiTheme="minorEastAsia" w:hAnsiTheme="minorEastAsia" w:cs="Arial"/>
                <w:kern w:val="0"/>
                <w:sz w:val="20"/>
                <w:szCs w:val="20"/>
              </w:rPr>
            </w:pPr>
            <w:r w:rsidRPr="00761DB2">
              <w:rPr>
                <w:rFonts w:asciiTheme="minorEastAsia" w:hAnsiTheme="minorEastAsia" w:cs="Arial" w:hint="eastAsia"/>
                <w:kern w:val="0"/>
                <w:sz w:val="20"/>
                <w:szCs w:val="20"/>
              </w:rPr>
              <w:t>31299</w:t>
            </w:r>
          </w:p>
        </w:tc>
        <w:tc>
          <w:tcPr>
            <w:tcW w:w="908" w:type="pct"/>
            <w:gridSpan w:val="2"/>
            <w:tcBorders>
              <w:top w:val="nil"/>
              <w:left w:val="nil"/>
              <w:bottom w:val="single" w:sz="4" w:space="0" w:color="auto"/>
              <w:right w:val="single" w:sz="4" w:space="0" w:color="auto"/>
            </w:tcBorders>
            <w:shd w:val="clear" w:color="auto" w:fill="auto"/>
            <w:noWrap/>
            <w:vAlign w:val="center"/>
            <w:hideMark/>
          </w:tcPr>
          <w:p w:rsidR="00C86D52" w:rsidRPr="00761DB2" w:rsidRDefault="00C86D52" w:rsidP="002C6AB2">
            <w:pPr>
              <w:widowControl/>
              <w:spacing w:line="240" w:lineRule="auto"/>
              <w:jc w:val="left"/>
              <w:rPr>
                <w:rFonts w:asciiTheme="minorEastAsia" w:hAnsiTheme="minorEastAsia" w:cs="Arial"/>
                <w:kern w:val="0"/>
                <w:sz w:val="20"/>
                <w:szCs w:val="20"/>
              </w:rPr>
            </w:pPr>
            <w:r w:rsidRPr="00761DB2">
              <w:rPr>
                <w:rFonts w:asciiTheme="minorEastAsia" w:hAnsiTheme="minorEastAsia" w:cs="Arial" w:hint="eastAsia"/>
                <w:kern w:val="0"/>
                <w:sz w:val="20"/>
                <w:szCs w:val="20"/>
              </w:rPr>
              <w:t xml:space="preserve">  其他对企业补助</w:t>
            </w:r>
          </w:p>
        </w:tc>
        <w:tc>
          <w:tcPr>
            <w:tcW w:w="309" w:type="pct"/>
            <w:tcBorders>
              <w:top w:val="nil"/>
              <w:left w:val="nil"/>
              <w:bottom w:val="single" w:sz="4" w:space="0" w:color="auto"/>
              <w:right w:val="single" w:sz="4" w:space="0" w:color="auto"/>
            </w:tcBorders>
            <w:shd w:val="clear" w:color="auto" w:fill="auto"/>
            <w:noWrap/>
            <w:vAlign w:val="bottom"/>
            <w:hideMark/>
          </w:tcPr>
          <w:p w:rsidR="00C86D52" w:rsidRPr="00761DB2" w:rsidRDefault="00C86D52" w:rsidP="002C6AB2">
            <w:pPr>
              <w:widowControl/>
              <w:spacing w:line="240" w:lineRule="auto"/>
              <w:jc w:val="left"/>
              <w:rPr>
                <w:rFonts w:asciiTheme="minorEastAsia" w:hAnsiTheme="minorEastAsia" w:cs="Arial"/>
                <w:color w:val="000000"/>
                <w:kern w:val="0"/>
                <w:sz w:val="20"/>
                <w:szCs w:val="20"/>
              </w:rPr>
            </w:pPr>
            <w:r w:rsidRPr="00761DB2">
              <w:rPr>
                <w:rFonts w:asciiTheme="minorEastAsia" w:hAnsiTheme="minorEastAsia" w:cs="Arial"/>
                <w:color w:val="000000"/>
                <w:kern w:val="0"/>
                <w:sz w:val="20"/>
                <w:szCs w:val="20"/>
              </w:rPr>
              <w:t xml:space="preserve">　</w:t>
            </w:r>
          </w:p>
        </w:tc>
      </w:tr>
      <w:tr w:rsidR="00761DB2" w:rsidRPr="00761DB2" w:rsidTr="00F3620F">
        <w:trPr>
          <w:trHeight w:val="220"/>
        </w:trPr>
        <w:tc>
          <w:tcPr>
            <w:tcW w:w="33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6D52" w:rsidRPr="00761DB2" w:rsidRDefault="00C86D52" w:rsidP="002C6AB2">
            <w:pPr>
              <w:widowControl/>
              <w:spacing w:line="240" w:lineRule="auto"/>
              <w:jc w:val="left"/>
              <w:rPr>
                <w:rFonts w:asciiTheme="minorEastAsia" w:hAnsiTheme="minorEastAsia" w:cs="Arial"/>
                <w:kern w:val="0"/>
                <w:sz w:val="20"/>
                <w:szCs w:val="20"/>
              </w:rPr>
            </w:pPr>
            <w:r w:rsidRPr="00761DB2">
              <w:rPr>
                <w:rFonts w:asciiTheme="minorEastAsia" w:hAnsiTheme="minorEastAsia" w:cs="Arial" w:hint="eastAsia"/>
                <w:kern w:val="0"/>
                <w:sz w:val="20"/>
                <w:szCs w:val="20"/>
              </w:rPr>
              <w:t>30309</w:t>
            </w:r>
          </w:p>
        </w:tc>
        <w:tc>
          <w:tcPr>
            <w:tcW w:w="95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6D52" w:rsidRPr="00761DB2" w:rsidRDefault="00C86D52" w:rsidP="002C6AB2">
            <w:pPr>
              <w:widowControl/>
              <w:spacing w:line="240" w:lineRule="auto"/>
              <w:jc w:val="left"/>
              <w:rPr>
                <w:rFonts w:asciiTheme="minorEastAsia" w:hAnsiTheme="minorEastAsia" w:cs="Arial"/>
                <w:kern w:val="0"/>
                <w:sz w:val="20"/>
                <w:szCs w:val="20"/>
              </w:rPr>
            </w:pPr>
            <w:r w:rsidRPr="00761DB2">
              <w:rPr>
                <w:rFonts w:asciiTheme="minorEastAsia" w:hAnsiTheme="minorEastAsia" w:cs="Arial" w:hint="eastAsia"/>
                <w:kern w:val="0"/>
                <w:sz w:val="20"/>
                <w:szCs w:val="20"/>
              </w:rPr>
              <w:t xml:space="preserve">  奖励金</w:t>
            </w:r>
          </w:p>
        </w:tc>
        <w:tc>
          <w:tcPr>
            <w:tcW w:w="4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6D52" w:rsidRPr="00761DB2" w:rsidRDefault="00C86D52">
            <w:pPr>
              <w:jc w:val="right"/>
              <w:rPr>
                <w:rFonts w:asciiTheme="minorEastAsia" w:hAnsiTheme="minorEastAsia" w:cs="Arial"/>
                <w:color w:val="000000"/>
                <w:sz w:val="20"/>
                <w:szCs w:val="20"/>
              </w:rPr>
            </w:pPr>
          </w:p>
        </w:tc>
        <w:tc>
          <w:tcPr>
            <w:tcW w:w="412"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6D52" w:rsidRPr="00761DB2" w:rsidRDefault="00C86D52" w:rsidP="002C6AB2">
            <w:pPr>
              <w:widowControl/>
              <w:spacing w:line="240" w:lineRule="auto"/>
              <w:jc w:val="left"/>
              <w:rPr>
                <w:rFonts w:asciiTheme="minorEastAsia" w:hAnsiTheme="minorEastAsia" w:cs="Arial"/>
                <w:kern w:val="0"/>
                <w:sz w:val="20"/>
                <w:szCs w:val="20"/>
              </w:rPr>
            </w:pPr>
            <w:r w:rsidRPr="00761DB2">
              <w:rPr>
                <w:rFonts w:asciiTheme="minorEastAsia" w:hAnsiTheme="minorEastAsia" w:cs="Arial" w:hint="eastAsia"/>
                <w:kern w:val="0"/>
                <w:sz w:val="20"/>
                <w:szCs w:val="20"/>
              </w:rPr>
              <w:t>30229</w:t>
            </w:r>
          </w:p>
        </w:tc>
        <w:tc>
          <w:tcPr>
            <w:tcW w:w="908"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6D52" w:rsidRPr="00761DB2" w:rsidRDefault="00C86D52" w:rsidP="002C6AB2">
            <w:pPr>
              <w:widowControl/>
              <w:spacing w:line="240" w:lineRule="auto"/>
              <w:jc w:val="left"/>
              <w:rPr>
                <w:rFonts w:asciiTheme="minorEastAsia" w:hAnsiTheme="minorEastAsia" w:cs="Arial"/>
                <w:kern w:val="0"/>
                <w:sz w:val="20"/>
                <w:szCs w:val="20"/>
              </w:rPr>
            </w:pPr>
            <w:r w:rsidRPr="00761DB2">
              <w:rPr>
                <w:rFonts w:asciiTheme="minorEastAsia" w:hAnsiTheme="minorEastAsia" w:cs="Arial" w:hint="eastAsia"/>
                <w:kern w:val="0"/>
                <w:sz w:val="20"/>
                <w:szCs w:val="20"/>
              </w:rPr>
              <w:t xml:space="preserve">  福利费</w:t>
            </w:r>
          </w:p>
        </w:tc>
        <w:tc>
          <w:tcPr>
            <w:tcW w:w="30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6D52" w:rsidRPr="00761DB2" w:rsidRDefault="00C86D52" w:rsidP="002C6AB2">
            <w:pPr>
              <w:widowControl/>
              <w:spacing w:line="240" w:lineRule="auto"/>
              <w:jc w:val="left"/>
              <w:rPr>
                <w:rFonts w:asciiTheme="minorEastAsia" w:hAnsiTheme="minorEastAsia" w:cs="Arial"/>
                <w:color w:val="000000"/>
                <w:kern w:val="0"/>
                <w:sz w:val="20"/>
                <w:szCs w:val="20"/>
              </w:rPr>
            </w:pPr>
            <w:r w:rsidRPr="00761DB2">
              <w:rPr>
                <w:rFonts w:asciiTheme="minorEastAsia" w:hAnsiTheme="minorEastAsia" w:cs="Arial"/>
                <w:color w:val="000000"/>
                <w:kern w:val="0"/>
                <w:sz w:val="20"/>
                <w:szCs w:val="20"/>
              </w:rPr>
              <w:t xml:space="preserve">　</w:t>
            </w:r>
          </w:p>
        </w:tc>
        <w:tc>
          <w:tcPr>
            <w:tcW w:w="371"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6D52" w:rsidRPr="00761DB2" w:rsidRDefault="00C86D52" w:rsidP="002C6AB2">
            <w:pPr>
              <w:widowControl/>
              <w:spacing w:line="240" w:lineRule="auto"/>
              <w:jc w:val="left"/>
              <w:rPr>
                <w:rFonts w:asciiTheme="minorEastAsia" w:hAnsiTheme="minorEastAsia" w:cs="Arial"/>
                <w:kern w:val="0"/>
                <w:sz w:val="20"/>
                <w:szCs w:val="20"/>
              </w:rPr>
            </w:pPr>
            <w:r w:rsidRPr="00761DB2">
              <w:rPr>
                <w:rFonts w:asciiTheme="minorEastAsia" w:hAnsiTheme="minorEastAsia" w:cs="Arial" w:hint="eastAsia"/>
                <w:kern w:val="0"/>
                <w:sz w:val="20"/>
                <w:szCs w:val="20"/>
              </w:rPr>
              <w:t>399</w:t>
            </w:r>
          </w:p>
        </w:tc>
        <w:tc>
          <w:tcPr>
            <w:tcW w:w="908"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6D52" w:rsidRPr="00761DB2" w:rsidRDefault="00C86D52" w:rsidP="002C6AB2">
            <w:pPr>
              <w:widowControl/>
              <w:spacing w:line="240" w:lineRule="auto"/>
              <w:jc w:val="left"/>
              <w:rPr>
                <w:rFonts w:asciiTheme="minorEastAsia" w:hAnsiTheme="minorEastAsia" w:cs="Arial"/>
                <w:kern w:val="0"/>
                <w:sz w:val="20"/>
                <w:szCs w:val="20"/>
              </w:rPr>
            </w:pPr>
            <w:r w:rsidRPr="00761DB2">
              <w:rPr>
                <w:rFonts w:asciiTheme="minorEastAsia" w:hAnsiTheme="minorEastAsia" w:cs="Arial" w:hint="eastAsia"/>
                <w:kern w:val="0"/>
                <w:sz w:val="20"/>
                <w:szCs w:val="20"/>
              </w:rPr>
              <w:t>其他支出</w:t>
            </w:r>
          </w:p>
        </w:tc>
        <w:tc>
          <w:tcPr>
            <w:tcW w:w="30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6D52" w:rsidRPr="00761DB2" w:rsidRDefault="00C86D52" w:rsidP="002C6AB2">
            <w:pPr>
              <w:widowControl/>
              <w:spacing w:line="240" w:lineRule="auto"/>
              <w:jc w:val="left"/>
              <w:rPr>
                <w:rFonts w:asciiTheme="minorEastAsia" w:hAnsiTheme="minorEastAsia" w:cs="Arial"/>
                <w:color w:val="000000"/>
                <w:kern w:val="0"/>
                <w:sz w:val="20"/>
                <w:szCs w:val="20"/>
              </w:rPr>
            </w:pPr>
            <w:r w:rsidRPr="00761DB2">
              <w:rPr>
                <w:rFonts w:asciiTheme="minorEastAsia" w:hAnsiTheme="minorEastAsia" w:cs="Arial"/>
                <w:color w:val="000000"/>
                <w:kern w:val="0"/>
                <w:sz w:val="20"/>
                <w:szCs w:val="20"/>
              </w:rPr>
              <w:t xml:space="preserve">　</w:t>
            </w:r>
          </w:p>
        </w:tc>
      </w:tr>
      <w:tr w:rsidR="00761DB2" w:rsidRPr="00761DB2" w:rsidTr="00F3620F">
        <w:trPr>
          <w:trHeight w:val="391"/>
        </w:trPr>
        <w:tc>
          <w:tcPr>
            <w:tcW w:w="33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6D52" w:rsidRPr="00761DB2" w:rsidRDefault="00C86D52" w:rsidP="002C6AB2">
            <w:pPr>
              <w:widowControl/>
              <w:spacing w:line="240" w:lineRule="auto"/>
              <w:jc w:val="left"/>
              <w:rPr>
                <w:rFonts w:asciiTheme="minorEastAsia" w:hAnsiTheme="minorEastAsia" w:cs="Arial"/>
                <w:kern w:val="0"/>
                <w:sz w:val="20"/>
                <w:szCs w:val="20"/>
              </w:rPr>
            </w:pPr>
            <w:r w:rsidRPr="00761DB2">
              <w:rPr>
                <w:rFonts w:asciiTheme="minorEastAsia" w:hAnsiTheme="minorEastAsia" w:cs="Arial" w:hint="eastAsia"/>
                <w:kern w:val="0"/>
                <w:sz w:val="20"/>
                <w:szCs w:val="20"/>
              </w:rPr>
              <w:t>30310</w:t>
            </w:r>
          </w:p>
        </w:tc>
        <w:tc>
          <w:tcPr>
            <w:tcW w:w="953" w:type="pct"/>
            <w:tcBorders>
              <w:top w:val="single" w:sz="4" w:space="0" w:color="auto"/>
              <w:left w:val="nil"/>
              <w:bottom w:val="single" w:sz="4" w:space="0" w:color="auto"/>
              <w:right w:val="single" w:sz="4" w:space="0" w:color="auto"/>
            </w:tcBorders>
            <w:shd w:val="clear" w:color="auto" w:fill="auto"/>
            <w:noWrap/>
            <w:vAlign w:val="center"/>
            <w:hideMark/>
          </w:tcPr>
          <w:p w:rsidR="00C86D52" w:rsidRPr="00761DB2" w:rsidRDefault="00C86D52" w:rsidP="002C6AB2">
            <w:pPr>
              <w:widowControl/>
              <w:spacing w:line="240" w:lineRule="auto"/>
              <w:jc w:val="left"/>
              <w:rPr>
                <w:rFonts w:asciiTheme="minorEastAsia" w:hAnsiTheme="minorEastAsia" w:cs="Arial"/>
                <w:kern w:val="0"/>
                <w:sz w:val="20"/>
                <w:szCs w:val="20"/>
              </w:rPr>
            </w:pPr>
            <w:r w:rsidRPr="00761DB2">
              <w:rPr>
                <w:rFonts w:asciiTheme="minorEastAsia" w:hAnsiTheme="minorEastAsia" w:cs="Arial" w:hint="eastAsia"/>
                <w:kern w:val="0"/>
                <w:sz w:val="20"/>
                <w:szCs w:val="20"/>
              </w:rPr>
              <w:t xml:space="preserve">  个人农业生产补贴</w:t>
            </w:r>
          </w:p>
        </w:tc>
        <w:tc>
          <w:tcPr>
            <w:tcW w:w="498" w:type="pct"/>
            <w:tcBorders>
              <w:top w:val="single" w:sz="4" w:space="0" w:color="auto"/>
              <w:left w:val="nil"/>
              <w:bottom w:val="single" w:sz="4" w:space="0" w:color="auto"/>
              <w:right w:val="single" w:sz="4" w:space="0" w:color="auto"/>
            </w:tcBorders>
            <w:shd w:val="clear" w:color="auto" w:fill="auto"/>
            <w:noWrap/>
            <w:vAlign w:val="center"/>
            <w:hideMark/>
          </w:tcPr>
          <w:p w:rsidR="00C86D52" w:rsidRPr="00761DB2" w:rsidRDefault="00C86D52">
            <w:pPr>
              <w:jc w:val="right"/>
              <w:rPr>
                <w:rFonts w:asciiTheme="minorEastAsia" w:hAnsiTheme="minorEastAsia" w:cs="Arial"/>
                <w:color w:val="000000"/>
                <w:sz w:val="20"/>
                <w:szCs w:val="20"/>
              </w:rPr>
            </w:pPr>
          </w:p>
        </w:tc>
        <w:tc>
          <w:tcPr>
            <w:tcW w:w="412" w:type="pct"/>
            <w:gridSpan w:val="2"/>
            <w:tcBorders>
              <w:top w:val="single" w:sz="4" w:space="0" w:color="auto"/>
              <w:left w:val="nil"/>
              <w:bottom w:val="single" w:sz="4" w:space="0" w:color="auto"/>
              <w:right w:val="single" w:sz="4" w:space="0" w:color="auto"/>
            </w:tcBorders>
            <w:shd w:val="clear" w:color="auto" w:fill="auto"/>
            <w:noWrap/>
            <w:vAlign w:val="center"/>
            <w:hideMark/>
          </w:tcPr>
          <w:p w:rsidR="00C86D52" w:rsidRPr="00761DB2" w:rsidRDefault="00C86D52" w:rsidP="002C6AB2">
            <w:pPr>
              <w:widowControl/>
              <w:spacing w:line="240" w:lineRule="auto"/>
              <w:jc w:val="left"/>
              <w:rPr>
                <w:rFonts w:asciiTheme="minorEastAsia" w:hAnsiTheme="minorEastAsia" w:cs="Arial"/>
                <w:kern w:val="0"/>
                <w:sz w:val="20"/>
                <w:szCs w:val="20"/>
              </w:rPr>
            </w:pPr>
            <w:r w:rsidRPr="00761DB2">
              <w:rPr>
                <w:rFonts w:asciiTheme="minorEastAsia" w:hAnsiTheme="minorEastAsia" w:cs="Arial" w:hint="eastAsia"/>
                <w:kern w:val="0"/>
                <w:sz w:val="20"/>
                <w:szCs w:val="20"/>
              </w:rPr>
              <w:t>30231</w:t>
            </w:r>
          </w:p>
        </w:tc>
        <w:tc>
          <w:tcPr>
            <w:tcW w:w="908" w:type="pct"/>
            <w:gridSpan w:val="2"/>
            <w:tcBorders>
              <w:top w:val="single" w:sz="4" w:space="0" w:color="auto"/>
              <w:left w:val="nil"/>
              <w:bottom w:val="single" w:sz="4" w:space="0" w:color="auto"/>
              <w:right w:val="single" w:sz="4" w:space="0" w:color="auto"/>
            </w:tcBorders>
            <w:shd w:val="clear" w:color="auto" w:fill="auto"/>
            <w:vAlign w:val="center"/>
            <w:hideMark/>
          </w:tcPr>
          <w:p w:rsidR="00C86D52" w:rsidRPr="00761DB2" w:rsidRDefault="00C86D52" w:rsidP="002C6AB2">
            <w:pPr>
              <w:widowControl/>
              <w:spacing w:line="240" w:lineRule="auto"/>
              <w:jc w:val="left"/>
              <w:rPr>
                <w:rFonts w:asciiTheme="minorEastAsia" w:hAnsiTheme="minorEastAsia" w:cs="Arial"/>
                <w:kern w:val="0"/>
                <w:sz w:val="20"/>
                <w:szCs w:val="20"/>
              </w:rPr>
            </w:pPr>
            <w:r w:rsidRPr="00761DB2">
              <w:rPr>
                <w:rFonts w:asciiTheme="minorEastAsia" w:hAnsiTheme="minorEastAsia" w:cs="Arial" w:hint="eastAsia"/>
                <w:kern w:val="0"/>
                <w:sz w:val="20"/>
                <w:szCs w:val="20"/>
              </w:rPr>
              <w:t xml:space="preserve">  公务用车运行维护费</w:t>
            </w:r>
          </w:p>
        </w:tc>
        <w:tc>
          <w:tcPr>
            <w:tcW w:w="309" w:type="pct"/>
            <w:tcBorders>
              <w:top w:val="single" w:sz="4" w:space="0" w:color="auto"/>
              <w:left w:val="nil"/>
              <w:bottom w:val="single" w:sz="4" w:space="0" w:color="auto"/>
              <w:right w:val="single" w:sz="4" w:space="0" w:color="auto"/>
            </w:tcBorders>
            <w:shd w:val="clear" w:color="auto" w:fill="auto"/>
            <w:noWrap/>
            <w:vAlign w:val="bottom"/>
            <w:hideMark/>
          </w:tcPr>
          <w:p w:rsidR="00C86D52" w:rsidRPr="00761DB2" w:rsidRDefault="00C86D52" w:rsidP="002C6AB2">
            <w:pPr>
              <w:widowControl/>
              <w:spacing w:line="240" w:lineRule="auto"/>
              <w:jc w:val="left"/>
              <w:rPr>
                <w:rFonts w:asciiTheme="minorEastAsia" w:hAnsiTheme="minorEastAsia" w:cs="Arial"/>
                <w:color w:val="000000"/>
                <w:kern w:val="0"/>
                <w:sz w:val="20"/>
                <w:szCs w:val="20"/>
              </w:rPr>
            </w:pPr>
            <w:r w:rsidRPr="00761DB2">
              <w:rPr>
                <w:rFonts w:asciiTheme="minorEastAsia" w:hAnsiTheme="minorEastAsia" w:cs="Arial"/>
                <w:color w:val="000000"/>
                <w:kern w:val="0"/>
                <w:sz w:val="20"/>
                <w:szCs w:val="20"/>
              </w:rPr>
              <w:t xml:space="preserve">　</w:t>
            </w:r>
          </w:p>
        </w:tc>
        <w:tc>
          <w:tcPr>
            <w:tcW w:w="371" w:type="pct"/>
            <w:gridSpan w:val="2"/>
            <w:tcBorders>
              <w:top w:val="single" w:sz="4" w:space="0" w:color="auto"/>
              <w:left w:val="nil"/>
              <w:bottom w:val="single" w:sz="4" w:space="0" w:color="auto"/>
              <w:right w:val="single" w:sz="4" w:space="0" w:color="auto"/>
            </w:tcBorders>
            <w:shd w:val="clear" w:color="auto" w:fill="auto"/>
            <w:noWrap/>
            <w:vAlign w:val="center"/>
            <w:hideMark/>
          </w:tcPr>
          <w:p w:rsidR="00C86D52" w:rsidRPr="00761DB2" w:rsidRDefault="00C86D52" w:rsidP="002C6AB2">
            <w:pPr>
              <w:widowControl/>
              <w:spacing w:line="240" w:lineRule="auto"/>
              <w:jc w:val="left"/>
              <w:rPr>
                <w:rFonts w:asciiTheme="minorEastAsia" w:hAnsiTheme="minorEastAsia" w:cs="Arial"/>
                <w:kern w:val="0"/>
                <w:sz w:val="20"/>
                <w:szCs w:val="20"/>
              </w:rPr>
            </w:pPr>
            <w:r w:rsidRPr="00761DB2">
              <w:rPr>
                <w:rFonts w:asciiTheme="minorEastAsia" w:hAnsiTheme="minorEastAsia" w:cs="Arial" w:hint="eastAsia"/>
                <w:kern w:val="0"/>
                <w:sz w:val="20"/>
                <w:szCs w:val="20"/>
              </w:rPr>
              <w:t>39906</w:t>
            </w:r>
          </w:p>
        </w:tc>
        <w:tc>
          <w:tcPr>
            <w:tcW w:w="908" w:type="pct"/>
            <w:gridSpan w:val="2"/>
            <w:tcBorders>
              <w:top w:val="single" w:sz="4" w:space="0" w:color="auto"/>
              <w:left w:val="nil"/>
              <w:bottom w:val="single" w:sz="4" w:space="0" w:color="auto"/>
              <w:right w:val="single" w:sz="4" w:space="0" w:color="auto"/>
            </w:tcBorders>
            <w:shd w:val="clear" w:color="auto" w:fill="auto"/>
            <w:noWrap/>
            <w:vAlign w:val="center"/>
            <w:hideMark/>
          </w:tcPr>
          <w:p w:rsidR="00C86D52" w:rsidRPr="00761DB2" w:rsidRDefault="00C86D52" w:rsidP="002C6AB2">
            <w:pPr>
              <w:widowControl/>
              <w:spacing w:line="240" w:lineRule="auto"/>
              <w:jc w:val="left"/>
              <w:rPr>
                <w:rFonts w:asciiTheme="minorEastAsia" w:hAnsiTheme="minorEastAsia" w:cs="Arial"/>
                <w:kern w:val="0"/>
                <w:sz w:val="20"/>
                <w:szCs w:val="20"/>
              </w:rPr>
            </w:pPr>
            <w:r w:rsidRPr="00761DB2">
              <w:rPr>
                <w:rFonts w:asciiTheme="minorEastAsia" w:hAnsiTheme="minorEastAsia" w:cs="Arial" w:hint="eastAsia"/>
                <w:kern w:val="0"/>
                <w:sz w:val="20"/>
                <w:szCs w:val="20"/>
              </w:rPr>
              <w:t xml:space="preserve">  赠与</w:t>
            </w:r>
          </w:p>
        </w:tc>
        <w:tc>
          <w:tcPr>
            <w:tcW w:w="309" w:type="pct"/>
            <w:tcBorders>
              <w:top w:val="single" w:sz="4" w:space="0" w:color="auto"/>
              <w:left w:val="nil"/>
              <w:bottom w:val="single" w:sz="4" w:space="0" w:color="auto"/>
              <w:right w:val="single" w:sz="4" w:space="0" w:color="auto"/>
            </w:tcBorders>
            <w:shd w:val="clear" w:color="auto" w:fill="auto"/>
            <w:noWrap/>
            <w:vAlign w:val="bottom"/>
            <w:hideMark/>
          </w:tcPr>
          <w:p w:rsidR="00C86D52" w:rsidRPr="00761DB2" w:rsidRDefault="00C86D52" w:rsidP="002C6AB2">
            <w:pPr>
              <w:widowControl/>
              <w:spacing w:line="240" w:lineRule="auto"/>
              <w:jc w:val="left"/>
              <w:rPr>
                <w:rFonts w:asciiTheme="minorEastAsia" w:hAnsiTheme="minorEastAsia" w:cs="Arial"/>
                <w:color w:val="000000"/>
                <w:kern w:val="0"/>
                <w:sz w:val="20"/>
                <w:szCs w:val="20"/>
              </w:rPr>
            </w:pPr>
            <w:r w:rsidRPr="00761DB2">
              <w:rPr>
                <w:rFonts w:asciiTheme="minorEastAsia" w:hAnsiTheme="minorEastAsia" w:cs="Arial"/>
                <w:color w:val="000000"/>
                <w:kern w:val="0"/>
                <w:sz w:val="20"/>
                <w:szCs w:val="20"/>
              </w:rPr>
              <w:t xml:space="preserve">　</w:t>
            </w:r>
          </w:p>
        </w:tc>
      </w:tr>
      <w:tr w:rsidR="00761DB2" w:rsidRPr="00761DB2" w:rsidTr="00F3620F">
        <w:trPr>
          <w:trHeight w:val="391"/>
        </w:trPr>
        <w:tc>
          <w:tcPr>
            <w:tcW w:w="333" w:type="pct"/>
            <w:tcBorders>
              <w:top w:val="nil"/>
              <w:left w:val="single" w:sz="4" w:space="0" w:color="auto"/>
              <w:bottom w:val="single" w:sz="4" w:space="0" w:color="auto"/>
              <w:right w:val="single" w:sz="4" w:space="0" w:color="auto"/>
            </w:tcBorders>
            <w:shd w:val="clear" w:color="auto" w:fill="auto"/>
            <w:noWrap/>
            <w:vAlign w:val="center"/>
            <w:hideMark/>
          </w:tcPr>
          <w:p w:rsidR="00C86D52" w:rsidRPr="00761DB2" w:rsidRDefault="00C86D52" w:rsidP="002C6AB2">
            <w:pPr>
              <w:widowControl/>
              <w:spacing w:line="240" w:lineRule="auto"/>
              <w:jc w:val="left"/>
              <w:rPr>
                <w:rFonts w:asciiTheme="minorEastAsia" w:hAnsiTheme="minorEastAsia" w:cs="Arial"/>
                <w:kern w:val="0"/>
                <w:sz w:val="20"/>
                <w:szCs w:val="20"/>
              </w:rPr>
            </w:pPr>
            <w:r w:rsidRPr="00761DB2">
              <w:rPr>
                <w:rFonts w:asciiTheme="minorEastAsia" w:hAnsiTheme="minorEastAsia" w:cs="Arial" w:hint="eastAsia"/>
                <w:kern w:val="0"/>
                <w:sz w:val="20"/>
                <w:szCs w:val="20"/>
              </w:rPr>
              <w:t>30399</w:t>
            </w:r>
          </w:p>
        </w:tc>
        <w:tc>
          <w:tcPr>
            <w:tcW w:w="953" w:type="pct"/>
            <w:tcBorders>
              <w:top w:val="nil"/>
              <w:left w:val="nil"/>
              <w:bottom w:val="single" w:sz="4" w:space="0" w:color="auto"/>
              <w:right w:val="single" w:sz="4" w:space="0" w:color="auto"/>
            </w:tcBorders>
            <w:shd w:val="clear" w:color="auto" w:fill="auto"/>
            <w:vAlign w:val="center"/>
            <w:hideMark/>
          </w:tcPr>
          <w:p w:rsidR="00C86D52" w:rsidRPr="00761DB2" w:rsidRDefault="00C86D52" w:rsidP="002C6AB2">
            <w:pPr>
              <w:widowControl/>
              <w:spacing w:line="240" w:lineRule="auto"/>
              <w:jc w:val="left"/>
              <w:rPr>
                <w:rFonts w:asciiTheme="minorEastAsia" w:hAnsiTheme="minorEastAsia" w:cs="Arial"/>
                <w:kern w:val="0"/>
                <w:sz w:val="20"/>
                <w:szCs w:val="20"/>
              </w:rPr>
            </w:pPr>
            <w:r w:rsidRPr="00761DB2">
              <w:rPr>
                <w:rFonts w:asciiTheme="minorEastAsia" w:hAnsiTheme="minorEastAsia" w:cs="Arial" w:hint="eastAsia"/>
                <w:kern w:val="0"/>
                <w:sz w:val="20"/>
                <w:szCs w:val="20"/>
              </w:rPr>
              <w:t xml:space="preserve">  其他对个人和家庭的补助支出</w:t>
            </w:r>
          </w:p>
        </w:tc>
        <w:tc>
          <w:tcPr>
            <w:tcW w:w="498" w:type="pct"/>
            <w:tcBorders>
              <w:top w:val="nil"/>
              <w:left w:val="nil"/>
              <w:bottom w:val="single" w:sz="4" w:space="0" w:color="auto"/>
              <w:right w:val="single" w:sz="4" w:space="0" w:color="auto"/>
            </w:tcBorders>
            <w:shd w:val="clear" w:color="auto" w:fill="auto"/>
            <w:noWrap/>
            <w:vAlign w:val="center"/>
            <w:hideMark/>
          </w:tcPr>
          <w:p w:rsidR="00C86D52" w:rsidRPr="00761DB2" w:rsidRDefault="00C46A51">
            <w:pPr>
              <w:jc w:val="right"/>
              <w:rPr>
                <w:rFonts w:asciiTheme="minorEastAsia" w:hAnsiTheme="minorEastAsia" w:cs="Arial"/>
                <w:color w:val="000000"/>
                <w:sz w:val="20"/>
                <w:szCs w:val="20"/>
              </w:rPr>
            </w:pPr>
            <w:r w:rsidRPr="00761DB2">
              <w:rPr>
                <w:rFonts w:asciiTheme="minorEastAsia" w:hAnsiTheme="minorEastAsia" w:cs="Arial" w:hint="eastAsia"/>
                <w:color w:val="000000"/>
                <w:sz w:val="20"/>
                <w:szCs w:val="20"/>
              </w:rPr>
              <w:t>0.8</w:t>
            </w:r>
          </w:p>
        </w:tc>
        <w:tc>
          <w:tcPr>
            <w:tcW w:w="412" w:type="pct"/>
            <w:gridSpan w:val="2"/>
            <w:tcBorders>
              <w:top w:val="nil"/>
              <w:left w:val="nil"/>
              <w:bottom w:val="single" w:sz="4" w:space="0" w:color="auto"/>
              <w:right w:val="single" w:sz="4" w:space="0" w:color="auto"/>
            </w:tcBorders>
            <w:shd w:val="clear" w:color="auto" w:fill="auto"/>
            <w:noWrap/>
            <w:vAlign w:val="center"/>
            <w:hideMark/>
          </w:tcPr>
          <w:p w:rsidR="00C86D52" w:rsidRPr="00761DB2" w:rsidRDefault="00C86D52" w:rsidP="002C6AB2">
            <w:pPr>
              <w:widowControl/>
              <w:spacing w:line="240" w:lineRule="auto"/>
              <w:jc w:val="left"/>
              <w:rPr>
                <w:rFonts w:asciiTheme="minorEastAsia" w:hAnsiTheme="minorEastAsia" w:cs="Arial"/>
                <w:kern w:val="0"/>
                <w:sz w:val="20"/>
                <w:szCs w:val="20"/>
              </w:rPr>
            </w:pPr>
            <w:r w:rsidRPr="00761DB2">
              <w:rPr>
                <w:rFonts w:asciiTheme="minorEastAsia" w:hAnsiTheme="minorEastAsia" w:cs="Arial" w:hint="eastAsia"/>
                <w:kern w:val="0"/>
                <w:sz w:val="20"/>
                <w:szCs w:val="20"/>
              </w:rPr>
              <w:t>30239</w:t>
            </w:r>
          </w:p>
        </w:tc>
        <w:tc>
          <w:tcPr>
            <w:tcW w:w="908" w:type="pct"/>
            <w:gridSpan w:val="2"/>
            <w:tcBorders>
              <w:top w:val="nil"/>
              <w:left w:val="nil"/>
              <w:bottom w:val="single" w:sz="4" w:space="0" w:color="auto"/>
              <w:right w:val="single" w:sz="4" w:space="0" w:color="auto"/>
            </w:tcBorders>
            <w:shd w:val="clear" w:color="auto" w:fill="auto"/>
            <w:noWrap/>
            <w:vAlign w:val="center"/>
            <w:hideMark/>
          </w:tcPr>
          <w:p w:rsidR="00C86D52" w:rsidRPr="00761DB2" w:rsidRDefault="00C86D52" w:rsidP="002C6AB2">
            <w:pPr>
              <w:widowControl/>
              <w:spacing w:line="240" w:lineRule="auto"/>
              <w:jc w:val="left"/>
              <w:rPr>
                <w:rFonts w:asciiTheme="minorEastAsia" w:hAnsiTheme="minorEastAsia" w:cs="Arial"/>
                <w:kern w:val="0"/>
                <w:sz w:val="20"/>
                <w:szCs w:val="20"/>
              </w:rPr>
            </w:pPr>
            <w:r w:rsidRPr="00761DB2">
              <w:rPr>
                <w:rFonts w:asciiTheme="minorEastAsia" w:hAnsiTheme="minorEastAsia" w:cs="Arial" w:hint="eastAsia"/>
                <w:kern w:val="0"/>
                <w:sz w:val="20"/>
                <w:szCs w:val="20"/>
              </w:rPr>
              <w:t xml:space="preserve">  其他交通费用</w:t>
            </w:r>
          </w:p>
        </w:tc>
        <w:tc>
          <w:tcPr>
            <w:tcW w:w="309" w:type="pct"/>
            <w:tcBorders>
              <w:top w:val="nil"/>
              <w:left w:val="nil"/>
              <w:bottom w:val="single" w:sz="4" w:space="0" w:color="auto"/>
              <w:right w:val="single" w:sz="4" w:space="0" w:color="auto"/>
            </w:tcBorders>
            <w:shd w:val="clear" w:color="auto" w:fill="auto"/>
            <w:noWrap/>
            <w:vAlign w:val="bottom"/>
            <w:hideMark/>
          </w:tcPr>
          <w:p w:rsidR="00C86D52" w:rsidRPr="00761DB2" w:rsidRDefault="00C86D52" w:rsidP="002C6AB2">
            <w:pPr>
              <w:widowControl/>
              <w:spacing w:line="240" w:lineRule="auto"/>
              <w:jc w:val="left"/>
              <w:rPr>
                <w:rFonts w:asciiTheme="minorEastAsia" w:hAnsiTheme="minorEastAsia" w:cs="Arial"/>
                <w:color w:val="000000"/>
                <w:kern w:val="0"/>
                <w:sz w:val="20"/>
                <w:szCs w:val="20"/>
              </w:rPr>
            </w:pPr>
            <w:r w:rsidRPr="00761DB2">
              <w:rPr>
                <w:rFonts w:asciiTheme="minorEastAsia" w:hAnsiTheme="minorEastAsia" w:cs="Arial"/>
                <w:color w:val="000000"/>
                <w:kern w:val="0"/>
                <w:sz w:val="20"/>
                <w:szCs w:val="20"/>
              </w:rPr>
              <w:t xml:space="preserve">　</w:t>
            </w:r>
          </w:p>
        </w:tc>
        <w:tc>
          <w:tcPr>
            <w:tcW w:w="371" w:type="pct"/>
            <w:gridSpan w:val="2"/>
            <w:tcBorders>
              <w:top w:val="nil"/>
              <w:left w:val="nil"/>
              <w:bottom w:val="single" w:sz="4" w:space="0" w:color="auto"/>
              <w:right w:val="single" w:sz="4" w:space="0" w:color="auto"/>
            </w:tcBorders>
            <w:shd w:val="clear" w:color="auto" w:fill="auto"/>
            <w:noWrap/>
            <w:vAlign w:val="center"/>
            <w:hideMark/>
          </w:tcPr>
          <w:p w:rsidR="00C86D52" w:rsidRPr="00761DB2" w:rsidRDefault="00C86D52" w:rsidP="002C6AB2">
            <w:pPr>
              <w:widowControl/>
              <w:spacing w:line="240" w:lineRule="auto"/>
              <w:jc w:val="left"/>
              <w:rPr>
                <w:rFonts w:asciiTheme="minorEastAsia" w:hAnsiTheme="minorEastAsia" w:cs="Arial"/>
                <w:kern w:val="0"/>
                <w:sz w:val="20"/>
                <w:szCs w:val="20"/>
              </w:rPr>
            </w:pPr>
            <w:r w:rsidRPr="00761DB2">
              <w:rPr>
                <w:rFonts w:asciiTheme="minorEastAsia" w:hAnsiTheme="minorEastAsia" w:cs="Arial" w:hint="eastAsia"/>
                <w:kern w:val="0"/>
                <w:sz w:val="20"/>
                <w:szCs w:val="20"/>
              </w:rPr>
              <w:t>39907</w:t>
            </w:r>
          </w:p>
        </w:tc>
        <w:tc>
          <w:tcPr>
            <w:tcW w:w="908" w:type="pct"/>
            <w:gridSpan w:val="2"/>
            <w:tcBorders>
              <w:top w:val="nil"/>
              <w:left w:val="nil"/>
              <w:bottom w:val="single" w:sz="4" w:space="0" w:color="auto"/>
              <w:right w:val="single" w:sz="4" w:space="0" w:color="auto"/>
            </w:tcBorders>
            <w:shd w:val="clear" w:color="auto" w:fill="auto"/>
            <w:noWrap/>
            <w:vAlign w:val="center"/>
            <w:hideMark/>
          </w:tcPr>
          <w:p w:rsidR="00C86D52" w:rsidRPr="00761DB2" w:rsidRDefault="00C86D52" w:rsidP="002C6AB2">
            <w:pPr>
              <w:widowControl/>
              <w:spacing w:line="240" w:lineRule="auto"/>
              <w:jc w:val="left"/>
              <w:rPr>
                <w:rFonts w:asciiTheme="minorEastAsia" w:hAnsiTheme="minorEastAsia" w:cs="Arial"/>
                <w:kern w:val="0"/>
                <w:sz w:val="20"/>
                <w:szCs w:val="20"/>
              </w:rPr>
            </w:pPr>
            <w:r w:rsidRPr="00761DB2">
              <w:rPr>
                <w:rFonts w:asciiTheme="minorEastAsia" w:hAnsiTheme="minorEastAsia" w:cs="Arial" w:hint="eastAsia"/>
                <w:kern w:val="0"/>
                <w:sz w:val="20"/>
                <w:szCs w:val="20"/>
              </w:rPr>
              <w:t xml:space="preserve">  国家赔偿费用支出</w:t>
            </w:r>
          </w:p>
        </w:tc>
        <w:tc>
          <w:tcPr>
            <w:tcW w:w="309" w:type="pct"/>
            <w:tcBorders>
              <w:top w:val="nil"/>
              <w:left w:val="nil"/>
              <w:bottom w:val="single" w:sz="4" w:space="0" w:color="auto"/>
              <w:right w:val="single" w:sz="4" w:space="0" w:color="auto"/>
            </w:tcBorders>
            <w:shd w:val="clear" w:color="auto" w:fill="auto"/>
            <w:noWrap/>
            <w:vAlign w:val="bottom"/>
            <w:hideMark/>
          </w:tcPr>
          <w:p w:rsidR="00C86D52" w:rsidRPr="00761DB2" w:rsidRDefault="00C86D52" w:rsidP="002C6AB2">
            <w:pPr>
              <w:widowControl/>
              <w:spacing w:line="240" w:lineRule="auto"/>
              <w:jc w:val="left"/>
              <w:rPr>
                <w:rFonts w:asciiTheme="minorEastAsia" w:hAnsiTheme="minorEastAsia" w:cs="Arial"/>
                <w:color w:val="000000"/>
                <w:kern w:val="0"/>
                <w:sz w:val="20"/>
                <w:szCs w:val="20"/>
              </w:rPr>
            </w:pPr>
            <w:r w:rsidRPr="00761DB2">
              <w:rPr>
                <w:rFonts w:asciiTheme="minorEastAsia" w:hAnsiTheme="minorEastAsia" w:cs="Arial"/>
                <w:color w:val="000000"/>
                <w:kern w:val="0"/>
                <w:sz w:val="20"/>
                <w:szCs w:val="20"/>
              </w:rPr>
              <w:t xml:space="preserve">　</w:t>
            </w:r>
          </w:p>
        </w:tc>
      </w:tr>
      <w:tr w:rsidR="00761DB2" w:rsidRPr="00761DB2" w:rsidTr="00F3620F">
        <w:trPr>
          <w:trHeight w:val="587"/>
        </w:trPr>
        <w:tc>
          <w:tcPr>
            <w:tcW w:w="333" w:type="pct"/>
            <w:tcBorders>
              <w:top w:val="nil"/>
              <w:left w:val="single" w:sz="4" w:space="0" w:color="auto"/>
              <w:bottom w:val="single" w:sz="4" w:space="0" w:color="auto"/>
              <w:right w:val="single" w:sz="4" w:space="0" w:color="auto"/>
            </w:tcBorders>
            <w:shd w:val="clear" w:color="auto" w:fill="auto"/>
            <w:noWrap/>
            <w:vAlign w:val="center"/>
            <w:hideMark/>
          </w:tcPr>
          <w:p w:rsidR="002C6AB2" w:rsidRPr="00761DB2" w:rsidRDefault="002C6AB2" w:rsidP="002C6AB2">
            <w:pPr>
              <w:widowControl/>
              <w:spacing w:line="240" w:lineRule="auto"/>
              <w:jc w:val="left"/>
              <w:rPr>
                <w:rFonts w:asciiTheme="minorEastAsia" w:hAnsiTheme="minorEastAsia" w:cs="Arial"/>
                <w:kern w:val="0"/>
                <w:sz w:val="20"/>
                <w:szCs w:val="20"/>
              </w:rPr>
            </w:pPr>
            <w:r w:rsidRPr="00761DB2">
              <w:rPr>
                <w:rFonts w:asciiTheme="minorEastAsia" w:hAnsiTheme="minorEastAsia" w:cs="Arial" w:hint="eastAsia"/>
                <w:kern w:val="0"/>
                <w:sz w:val="20"/>
                <w:szCs w:val="20"/>
              </w:rPr>
              <w:t xml:space="preserve">　</w:t>
            </w:r>
          </w:p>
        </w:tc>
        <w:tc>
          <w:tcPr>
            <w:tcW w:w="953" w:type="pct"/>
            <w:tcBorders>
              <w:top w:val="nil"/>
              <w:left w:val="nil"/>
              <w:bottom w:val="single" w:sz="4" w:space="0" w:color="auto"/>
              <w:right w:val="single" w:sz="4" w:space="0" w:color="auto"/>
            </w:tcBorders>
            <w:shd w:val="clear" w:color="auto" w:fill="auto"/>
            <w:noWrap/>
            <w:vAlign w:val="center"/>
            <w:hideMark/>
          </w:tcPr>
          <w:p w:rsidR="002C6AB2" w:rsidRPr="00761DB2" w:rsidRDefault="002C6AB2" w:rsidP="002C6AB2">
            <w:pPr>
              <w:widowControl/>
              <w:spacing w:line="240" w:lineRule="auto"/>
              <w:jc w:val="left"/>
              <w:rPr>
                <w:rFonts w:asciiTheme="minorEastAsia" w:hAnsiTheme="minorEastAsia" w:cs="Arial"/>
                <w:kern w:val="0"/>
                <w:sz w:val="20"/>
                <w:szCs w:val="20"/>
              </w:rPr>
            </w:pPr>
            <w:r w:rsidRPr="00761DB2">
              <w:rPr>
                <w:rFonts w:asciiTheme="minorEastAsia" w:hAnsiTheme="minorEastAsia" w:cs="Arial" w:hint="eastAsia"/>
                <w:kern w:val="0"/>
                <w:sz w:val="20"/>
                <w:szCs w:val="20"/>
              </w:rPr>
              <w:t xml:space="preserve">　</w:t>
            </w:r>
          </w:p>
        </w:tc>
        <w:tc>
          <w:tcPr>
            <w:tcW w:w="498" w:type="pct"/>
            <w:tcBorders>
              <w:top w:val="nil"/>
              <w:left w:val="nil"/>
              <w:bottom w:val="single" w:sz="4" w:space="0" w:color="auto"/>
              <w:right w:val="single" w:sz="4" w:space="0" w:color="auto"/>
            </w:tcBorders>
            <w:shd w:val="clear" w:color="auto" w:fill="auto"/>
            <w:noWrap/>
            <w:vAlign w:val="center"/>
            <w:hideMark/>
          </w:tcPr>
          <w:p w:rsidR="002C6AB2" w:rsidRPr="00761DB2" w:rsidRDefault="002C6AB2" w:rsidP="002C6AB2">
            <w:pPr>
              <w:widowControl/>
              <w:spacing w:line="240" w:lineRule="auto"/>
              <w:jc w:val="right"/>
              <w:rPr>
                <w:rFonts w:asciiTheme="minorEastAsia" w:hAnsiTheme="minorEastAsia" w:cs="Arial"/>
                <w:color w:val="000000"/>
                <w:kern w:val="0"/>
                <w:sz w:val="20"/>
                <w:szCs w:val="20"/>
              </w:rPr>
            </w:pPr>
            <w:r w:rsidRPr="00761DB2">
              <w:rPr>
                <w:rFonts w:asciiTheme="minorEastAsia" w:hAnsiTheme="minorEastAsia" w:cs="Arial" w:hint="eastAsia"/>
                <w:color w:val="000000"/>
                <w:kern w:val="0"/>
                <w:sz w:val="20"/>
                <w:szCs w:val="20"/>
              </w:rPr>
              <w:t xml:space="preserve">　</w:t>
            </w:r>
          </w:p>
        </w:tc>
        <w:tc>
          <w:tcPr>
            <w:tcW w:w="412" w:type="pct"/>
            <w:gridSpan w:val="2"/>
            <w:tcBorders>
              <w:top w:val="nil"/>
              <w:left w:val="nil"/>
              <w:bottom w:val="single" w:sz="4" w:space="0" w:color="auto"/>
              <w:right w:val="single" w:sz="4" w:space="0" w:color="auto"/>
            </w:tcBorders>
            <w:shd w:val="clear" w:color="auto" w:fill="auto"/>
            <w:noWrap/>
            <w:vAlign w:val="center"/>
            <w:hideMark/>
          </w:tcPr>
          <w:p w:rsidR="002C6AB2" w:rsidRPr="00761DB2" w:rsidRDefault="002C6AB2" w:rsidP="002C6AB2">
            <w:pPr>
              <w:widowControl/>
              <w:spacing w:line="240" w:lineRule="auto"/>
              <w:jc w:val="left"/>
              <w:rPr>
                <w:rFonts w:asciiTheme="minorEastAsia" w:hAnsiTheme="minorEastAsia" w:cs="Arial"/>
                <w:kern w:val="0"/>
                <w:sz w:val="20"/>
                <w:szCs w:val="20"/>
              </w:rPr>
            </w:pPr>
            <w:r w:rsidRPr="00761DB2">
              <w:rPr>
                <w:rFonts w:asciiTheme="minorEastAsia" w:hAnsiTheme="minorEastAsia" w:cs="Arial" w:hint="eastAsia"/>
                <w:kern w:val="0"/>
                <w:sz w:val="20"/>
                <w:szCs w:val="20"/>
              </w:rPr>
              <w:t>30240</w:t>
            </w:r>
          </w:p>
        </w:tc>
        <w:tc>
          <w:tcPr>
            <w:tcW w:w="908" w:type="pct"/>
            <w:gridSpan w:val="2"/>
            <w:tcBorders>
              <w:top w:val="nil"/>
              <w:left w:val="nil"/>
              <w:bottom w:val="single" w:sz="4" w:space="0" w:color="auto"/>
              <w:right w:val="single" w:sz="4" w:space="0" w:color="auto"/>
            </w:tcBorders>
            <w:shd w:val="clear" w:color="auto" w:fill="auto"/>
            <w:noWrap/>
            <w:vAlign w:val="center"/>
            <w:hideMark/>
          </w:tcPr>
          <w:p w:rsidR="002C6AB2" w:rsidRPr="00761DB2" w:rsidRDefault="002C6AB2" w:rsidP="002C6AB2">
            <w:pPr>
              <w:widowControl/>
              <w:spacing w:line="240" w:lineRule="auto"/>
              <w:jc w:val="left"/>
              <w:rPr>
                <w:rFonts w:asciiTheme="minorEastAsia" w:hAnsiTheme="minorEastAsia" w:cs="Arial"/>
                <w:kern w:val="0"/>
                <w:sz w:val="20"/>
                <w:szCs w:val="20"/>
              </w:rPr>
            </w:pPr>
            <w:r w:rsidRPr="00761DB2">
              <w:rPr>
                <w:rFonts w:asciiTheme="minorEastAsia" w:hAnsiTheme="minorEastAsia" w:cs="Arial" w:hint="eastAsia"/>
                <w:kern w:val="0"/>
                <w:sz w:val="20"/>
                <w:szCs w:val="20"/>
              </w:rPr>
              <w:t xml:space="preserve">  税金及附加费用</w:t>
            </w:r>
          </w:p>
        </w:tc>
        <w:tc>
          <w:tcPr>
            <w:tcW w:w="309" w:type="pct"/>
            <w:tcBorders>
              <w:top w:val="nil"/>
              <w:left w:val="nil"/>
              <w:bottom w:val="single" w:sz="4" w:space="0" w:color="auto"/>
              <w:right w:val="single" w:sz="4" w:space="0" w:color="auto"/>
            </w:tcBorders>
            <w:shd w:val="clear" w:color="auto" w:fill="auto"/>
            <w:noWrap/>
            <w:vAlign w:val="bottom"/>
            <w:hideMark/>
          </w:tcPr>
          <w:p w:rsidR="002C6AB2" w:rsidRPr="00761DB2" w:rsidRDefault="002C6AB2" w:rsidP="002C6AB2">
            <w:pPr>
              <w:widowControl/>
              <w:spacing w:line="240" w:lineRule="auto"/>
              <w:jc w:val="left"/>
              <w:rPr>
                <w:rFonts w:asciiTheme="minorEastAsia" w:hAnsiTheme="minorEastAsia" w:cs="Arial"/>
                <w:color w:val="000000"/>
                <w:kern w:val="0"/>
                <w:sz w:val="20"/>
                <w:szCs w:val="20"/>
              </w:rPr>
            </w:pPr>
            <w:r w:rsidRPr="00761DB2">
              <w:rPr>
                <w:rFonts w:asciiTheme="minorEastAsia" w:hAnsiTheme="minorEastAsia" w:cs="Arial"/>
                <w:color w:val="000000"/>
                <w:kern w:val="0"/>
                <w:sz w:val="20"/>
                <w:szCs w:val="20"/>
              </w:rPr>
              <w:t xml:space="preserve">　</w:t>
            </w:r>
          </w:p>
        </w:tc>
        <w:tc>
          <w:tcPr>
            <w:tcW w:w="371" w:type="pct"/>
            <w:gridSpan w:val="2"/>
            <w:tcBorders>
              <w:top w:val="nil"/>
              <w:left w:val="nil"/>
              <w:bottom w:val="single" w:sz="4" w:space="0" w:color="auto"/>
              <w:right w:val="single" w:sz="4" w:space="0" w:color="auto"/>
            </w:tcBorders>
            <w:shd w:val="clear" w:color="auto" w:fill="auto"/>
            <w:noWrap/>
            <w:vAlign w:val="center"/>
            <w:hideMark/>
          </w:tcPr>
          <w:p w:rsidR="002C6AB2" w:rsidRPr="00761DB2" w:rsidRDefault="002C6AB2" w:rsidP="002C6AB2">
            <w:pPr>
              <w:widowControl/>
              <w:spacing w:line="240" w:lineRule="auto"/>
              <w:jc w:val="left"/>
              <w:rPr>
                <w:rFonts w:asciiTheme="minorEastAsia" w:hAnsiTheme="minorEastAsia" w:cs="Arial"/>
                <w:kern w:val="0"/>
                <w:sz w:val="20"/>
                <w:szCs w:val="20"/>
              </w:rPr>
            </w:pPr>
            <w:r w:rsidRPr="00761DB2">
              <w:rPr>
                <w:rFonts w:asciiTheme="minorEastAsia" w:hAnsiTheme="minorEastAsia" w:cs="Arial" w:hint="eastAsia"/>
                <w:kern w:val="0"/>
                <w:sz w:val="20"/>
                <w:szCs w:val="20"/>
              </w:rPr>
              <w:t>39908</w:t>
            </w:r>
          </w:p>
        </w:tc>
        <w:tc>
          <w:tcPr>
            <w:tcW w:w="908" w:type="pct"/>
            <w:gridSpan w:val="2"/>
            <w:tcBorders>
              <w:top w:val="nil"/>
              <w:left w:val="nil"/>
              <w:bottom w:val="single" w:sz="4" w:space="0" w:color="auto"/>
              <w:right w:val="single" w:sz="4" w:space="0" w:color="auto"/>
            </w:tcBorders>
            <w:shd w:val="clear" w:color="auto" w:fill="auto"/>
            <w:vAlign w:val="center"/>
            <w:hideMark/>
          </w:tcPr>
          <w:p w:rsidR="002C6AB2" w:rsidRPr="00761DB2" w:rsidRDefault="002C6AB2" w:rsidP="002C6AB2">
            <w:pPr>
              <w:widowControl/>
              <w:spacing w:line="240" w:lineRule="auto"/>
              <w:jc w:val="left"/>
              <w:rPr>
                <w:rFonts w:asciiTheme="minorEastAsia" w:hAnsiTheme="minorEastAsia" w:cs="Arial"/>
                <w:kern w:val="0"/>
                <w:sz w:val="20"/>
                <w:szCs w:val="20"/>
              </w:rPr>
            </w:pPr>
            <w:r w:rsidRPr="00761DB2">
              <w:rPr>
                <w:rFonts w:asciiTheme="minorEastAsia" w:hAnsiTheme="minorEastAsia" w:cs="Arial" w:hint="eastAsia"/>
                <w:kern w:val="0"/>
                <w:sz w:val="20"/>
                <w:szCs w:val="20"/>
              </w:rPr>
              <w:t xml:space="preserve">  对民间非营利组织和群众性自治组织补贴</w:t>
            </w:r>
          </w:p>
        </w:tc>
        <w:tc>
          <w:tcPr>
            <w:tcW w:w="309" w:type="pct"/>
            <w:tcBorders>
              <w:top w:val="nil"/>
              <w:left w:val="nil"/>
              <w:bottom w:val="single" w:sz="4" w:space="0" w:color="auto"/>
              <w:right w:val="single" w:sz="4" w:space="0" w:color="auto"/>
            </w:tcBorders>
            <w:shd w:val="clear" w:color="auto" w:fill="auto"/>
            <w:noWrap/>
            <w:vAlign w:val="bottom"/>
            <w:hideMark/>
          </w:tcPr>
          <w:p w:rsidR="002C6AB2" w:rsidRPr="00761DB2" w:rsidRDefault="002C6AB2" w:rsidP="002C6AB2">
            <w:pPr>
              <w:widowControl/>
              <w:spacing w:line="240" w:lineRule="auto"/>
              <w:jc w:val="left"/>
              <w:rPr>
                <w:rFonts w:asciiTheme="minorEastAsia" w:hAnsiTheme="minorEastAsia" w:cs="Arial"/>
                <w:color w:val="000000"/>
                <w:kern w:val="0"/>
                <w:sz w:val="20"/>
                <w:szCs w:val="20"/>
              </w:rPr>
            </w:pPr>
            <w:r w:rsidRPr="00761DB2">
              <w:rPr>
                <w:rFonts w:asciiTheme="minorEastAsia" w:hAnsiTheme="minorEastAsia" w:cs="Arial"/>
                <w:color w:val="000000"/>
                <w:kern w:val="0"/>
                <w:sz w:val="20"/>
                <w:szCs w:val="20"/>
              </w:rPr>
              <w:t xml:space="preserve">　</w:t>
            </w:r>
          </w:p>
        </w:tc>
      </w:tr>
      <w:tr w:rsidR="00761DB2" w:rsidRPr="00761DB2" w:rsidTr="00F3620F">
        <w:trPr>
          <w:trHeight w:val="343"/>
        </w:trPr>
        <w:tc>
          <w:tcPr>
            <w:tcW w:w="333" w:type="pct"/>
            <w:tcBorders>
              <w:top w:val="nil"/>
              <w:left w:val="single" w:sz="4" w:space="0" w:color="auto"/>
              <w:bottom w:val="single" w:sz="4" w:space="0" w:color="auto"/>
              <w:right w:val="single" w:sz="4" w:space="0" w:color="auto"/>
            </w:tcBorders>
            <w:shd w:val="clear" w:color="auto" w:fill="auto"/>
            <w:noWrap/>
            <w:vAlign w:val="center"/>
            <w:hideMark/>
          </w:tcPr>
          <w:p w:rsidR="002C6AB2" w:rsidRPr="00761DB2" w:rsidRDefault="002C6AB2" w:rsidP="002C6AB2">
            <w:pPr>
              <w:widowControl/>
              <w:spacing w:line="240" w:lineRule="auto"/>
              <w:jc w:val="left"/>
              <w:rPr>
                <w:rFonts w:asciiTheme="minorEastAsia" w:hAnsiTheme="minorEastAsia" w:cs="Arial"/>
                <w:kern w:val="0"/>
                <w:sz w:val="20"/>
                <w:szCs w:val="20"/>
              </w:rPr>
            </w:pPr>
            <w:r w:rsidRPr="00761DB2">
              <w:rPr>
                <w:rFonts w:asciiTheme="minorEastAsia" w:hAnsiTheme="minorEastAsia" w:cs="Arial" w:hint="eastAsia"/>
                <w:kern w:val="0"/>
                <w:sz w:val="20"/>
                <w:szCs w:val="20"/>
              </w:rPr>
              <w:t xml:space="preserve">　</w:t>
            </w:r>
          </w:p>
        </w:tc>
        <w:tc>
          <w:tcPr>
            <w:tcW w:w="953" w:type="pct"/>
            <w:tcBorders>
              <w:top w:val="nil"/>
              <w:left w:val="nil"/>
              <w:bottom w:val="single" w:sz="4" w:space="0" w:color="auto"/>
              <w:right w:val="single" w:sz="4" w:space="0" w:color="auto"/>
            </w:tcBorders>
            <w:shd w:val="clear" w:color="auto" w:fill="auto"/>
            <w:noWrap/>
            <w:vAlign w:val="center"/>
            <w:hideMark/>
          </w:tcPr>
          <w:p w:rsidR="002C6AB2" w:rsidRPr="00761DB2" w:rsidRDefault="002C6AB2" w:rsidP="002C6AB2">
            <w:pPr>
              <w:widowControl/>
              <w:spacing w:line="240" w:lineRule="auto"/>
              <w:jc w:val="left"/>
              <w:rPr>
                <w:rFonts w:asciiTheme="minorEastAsia" w:hAnsiTheme="minorEastAsia" w:cs="Arial"/>
                <w:kern w:val="0"/>
                <w:sz w:val="20"/>
                <w:szCs w:val="20"/>
              </w:rPr>
            </w:pPr>
            <w:r w:rsidRPr="00761DB2">
              <w:rPr>
                <w:rFonts w:asciiTheme="minorEastAsia" w:hAnsiTheme="minorEastAsia" w:cs="Arial" w:hint="eastAsia"/>
                <w:kern w:val="0"/>
                <w:sz w:val="20"/>
                <w:szCs w:val="20"/>
              </w:rPr>
              <w:t xml:space="preserve">　</w:t>
            </w:r>
          </w:p>
        </w:tc>
        <w:tc>
          <w:tcPr>
            <w:tcW w:w="498" w:type="pct"/>
            <w:tcBorders>
              <w:top w:val="nil"/>
              <w:left w:val="nil"/>
              <w:bottom w:val="single" w:sz="4" w:space="0" w:color="auto"/>
              <w:right w:val="single" w:sz="4" w:space="0" w:color="auto"/>
            </w:tcBorders>
            <w:shd w:val="clear" w:color="auto" w:fill="auto"/>
            <w:noWrap/>
            <w:vAlign w:val="center"/>
            <w:hideMark/>
          </w:tcPr>
          <w:p w:rsidR="002C6AB2" w:rsidRPr="00761DB2" w:rsidRDefault="002C6AB2" w:rsidP="002C6AB2">
            <w:pPr>
              <w:widowControl/>
              <w:spacing w:line="240" w:lineRule="auto"/>
              <w:jc w:val="right"/>
              <w:rPr>
                <w:rFonts w:asciiTheme="minorEastAsia" w:hAnsiTheme="minorEastAsia" w:cs="Arial"/>
                <w:color w:val="000000"/>
                <w:kern w:val="0"/>
                <w:sz w:val="20"/>
                <w:szCs w:val="20"/>
              </w:rPr>
            </w:pPr>
            <w:r w:rsidRPr="00761DB2">
              <w:rPr>
                <w:rFonts w:asciiTheme="minorEastAsia" w:hAnsiTheme="minorEastAsia" w:cs="Arial" w:hint="eastAsia"/>
                <w:color w:val="000000"/>
                <w:kern w:val="0"/>
                <w:sz w:val="20"/>
                <w:szCs w:val="20"/>
              </w:rPr>
              <w:t xml:space="preserve">　</w:t>
            </w:r>
          </w:p>
        </w:tc>
        <w:tc>
          <w:tcPr>
            <w:tcW w:w="412" w:type="pct"/>
            <w:gridSpan w:val="2"/>
            <w:tcBorders>
              <w:top w:val="nil"/>
              <w:left w:val="nil"/>
              <w:bottom w:val="single" w:sz="4" w:space="0" w:color="auto"/>
              <w:right w:val="single" w:sz="4" w:space="0" w:color="auto"/>
            </w:tcBorders>
            <w:shd w:val="clear" w:color="auto" w:fill="auto"/>
            <w:noWrap/>
            <w:vAlign w:val="center"/>
            <w:hideMark/>
          </w:tcPr>
          <w:p w:rsidR="002C6AB2" w:rsidRPr="00761DB2" w:rsidRDefault="002C6AB2" w:rsidP="002C6AB2">
            <w:pPr>
              <w:widowControl/>
              <w:spacing w:line="240" w:lineRule="auto"/>
              <w:jc w:val="left"/>
              <w:rPr>
                <w:rFonts w:asciiTheme="minorEastAsia" w:hAnsiTheme="minorEastAsia" w:cs="Arial"/>
                <w:kern w:val="0"/>
                <w:sz w:val="20"/>
                <w:szCs w:val="20"/>
              </w:rPr>
            </w:pPr>
            <w:r w:rsidRPr="00761DB2">
              <w:rPr>
                <w:rFonts w:asciiTheme="minorEastAsia" w:hAnsiTheme="minorEastAsia" w:cs="Arial" w:hint="eastAsia"/>
                <w:kern w:val="0"/>
                <w:sz w:val="20"/>
                <w:szCs w:val="20"/>
              </w:rPr>
              <w:t>30299</w:t>
            </w:r>
          </w:p>
        </w:tc>
        <w:tc>
          <w:tcPr>
            <w:tcW w:w="908" w:type="pct"/>
            <w:gridSpan w:val="2"/>
            <w:tcBorders>
              <w:top w:val="nil"/>
              <w:left w:val="nil"/>
              <w:bottom w:val="single" w:sz="4" w:space="0" w:color="auto"/>
              <w:right w:val="single" w:sz="4" w:space="0" w:color="auto"/>
            </w:tcBorders>
            <w:shd w:val="clear" w:color="auto" w:fill="auto"/>
            <w:vAlign w:val="center"/>
            <w:hideMark/>
          </w:tcPr>
          <w:p w:rsidR="002C6AB2" w:rsidRPr="00761DB2" w:rsidRDefault="002C6AB2" w:rsidP="002C6AB2">
            <w:pPr>
              <w:widowControl/>
              <w:spacing w:line="240" w:lineRule="auto"/>
              <w:jc w:val="left"/>
              <w:rPr>
                <w:rFonts w:asciiTheme="minorEastAsia" w:hAnsiTheme="minorEastAsia" w:cs="Arial"/>
                <w:kern w:val="0"/>
                <w:sz w:val="20"/>
                <w:szCs w:val="20"/>
              </w:rPr>
            </w:pPr>
            <w:r w:rsidRPr="00761DB2">
              <w:rPr>
                <w:rFonts w:asciiTheme="minorEastAsia" w:hAnsiTheme="minorEastAsia" w:cs="Arial" w:hint="eastAsia"/>
                <w:kern w:val="0"/>
                <w:sz w:val="20"/>
                <w:szCs w:val="20"/>
              </w:rPr>
              <w:t xml:space="preserve">  其他商品和服务支出</w:t>
            </w:r>
          </w:p>
        </w:tc>
        <w:tc>
          <w:tcPr>
            <w:tcW w:w="309" w:type="pct"/>
            <w:tcBorders>
              <w:top w:val="nil"/>
              <w:left w:val="nil"/>
              <w:bottom w:val="single" w:sz="4" w:space="0" w:color="auto"/>
              <w:right w:val="single" w:sz="4" w:space="0" w:color="auto"/>
            </w:tcBorders>
            <w:shd w:val="clear" w:color="auto" w:fill="auto"/>
            <w:noWrap/>
            <w:vAlign w:val="bottom"/>
            <w:hideMark/>
          </w:tcPr>
          <w:p w:rsidR="002C6AB2" w:rsidRPr="00761DB2" w:rsidRDefault="002C6AB2" w:rsidP="002C6AB2">
            <w:pPr>
              <w:widowControl/>
              <w:spacing w:line="240" w:lineRule="auto"/>
              <w:jc w:val="left"/>
              <w:rPr>
                <w:rFonts w:asciiTheme="minorEastAsia" w:hAnsiTheme="minorEastAsia" w:cs="Arial"/>
                <w:color w:val="000000"/>
                <w:kern w:val="0"/>
                <w:sz w:val="20"/>
                <w:szCs w:val="20"/>
              </w:rPr>
            </w:pPr>
            <w:r w:rsidRPr="00761DB2">
              <w:rPr>
                <w:rFonts w:asciiTheme="minorEastAsia" w:hAnsiTheme="minorEastAsia" w:cs="Arial"/>
                <w:color w:val="000000"/>
                <w:kern w:val="0"/>
                <w:sz w:val="20"/>
                <w:szCs w:val="20"/>
              </w:rPr>
              <w:t xml:space="preserve">　</w:t>
            </w:r>
          </w:p>
        </w:tc>
        <w:tc>
          <w:tcPr>
            <w:tcW w:w="371" w:type="pct"/>
            <w:gridSpan w:val="2"/>
            <w:tcBorders>
              <w:top w:val="nil"/>
              <w:left w:val="nil"/>
              <w:bottom w:val="single" w:sz="4" w:space="0" w:color="auto"/>
              <w:right w:val="single" w:sz="4" w:space="0" w:color="auto"/>
            </w:tcBorders>
            <w:shd w:val="clear" w:color="auto" w:fill="auto"/>
            <w:noWrap/>
            <w:vAlign w:val="center"/>
            <w:hideMark/>
          </w:tcPr>
          <w:p w:rsidR="002C6AB2" w:rsidRPr="00761DB2" w:rsidRDefault="002C6AB2" w:rsidP="002C6AB2">
            <w:pPr>
              <w:widowControl/>
              <w:spacing w:line="240" w:lineRule="auto"/>
              <w:jc w:val="left"/>
              <w:rPr>
                <w:rFonts w:asciiTheme="minorEastAsia" w:hAnsiTheme="minorEastAsia" w:cs="Arial"/>
                <w:kern w:val="0"/>
                <w:sz w:val="20"/>
                <w:szCs w:val="20"/>
              </w:rPr>
            </w:pPr>
            <w:r w:rsidRPr="00761DB2">
              <w:rPr>
                <w:rFonts w:asciiTheme="minorEastAsia" w:hAnsiTheme="minorEastAsia" w:cs="Arial" w:hint="eastAsia"/>
                <w:kern w:val="0"/>
                <w:sz w:val="20"/>
                <w:szCs w:val="20"/>
              </w:rPr>
              <w:t>39999</w:t>
            </w:r>
          </w:p>
        </w:tc>
        <w:tc>
          <w:tcPr>
            <w:tcW w:w="908" w:type="pct"/>
            <w:gridSpan w:val="2"/>
            <w:tcBorders>
              <w:top w:val="nil"/>
              <w:left w:val="nil"/>
              <w:bottom w:val="single" w:sz="4" w:space="0" w:color="auto"/>
              <w:right w:val="single" w:sz="4" w:space="0" w:color="auto"/>
            </w:tcBorders>
            <w:shd w:val="clear" w:color="auto" w:fill="auto"/>
            <w:noWrap/>
            <w:vAlign w:val="center"/>
            <w:hideMark/>
          </w:tcPr>
          <w:p w:rsidR="002C6AB2" w:rsidRPr="00761DB2" w:rsidRDefault="002C6AB2" w:rsidP="002C6AB2">
            <w:pPr>
              <w:widowControl/>
              <w:spacing w:line="240" w:lineRule="auto"/>
              <w:jc w:val="left"/>
              <w:rPr>
                <w:rFonts w:asciiTheme="minorEastAsia" w:hAnsiTheme="minorEastAsia" w:cs="Arial"/>
                <w:kern w:val="0"/>
                <w:sz w:val="20"/>
                <w:szCs w:val="20"/>
              </w:rPr>
            </w:pPr>
            <w:r w:rsidRPr="00761DB2">
              <w:rPr>
                <w:rFonts w:asciiTheme="minorEastAsia" w:hAnsiTheme="minorEastAsia" w:cs="Arial" w:hint="eastAsia"/>
                <w:kern w:val="0"/>
                <w:sz w:val="20"/>
                <w:szCs w:val="20"/>
              </w:rPr>
              <w:t xml:space="preserve">  其他支出</w:t>
            </w:r>
          </w:p>
        </w:tc>
        <w:tc>
          <w:tcPr>
            <w:tcW w:w="309" w:type="pct"/>
            <w:tcBorders>
              <w:top w:val="nil"/>
              <w:left w:val="nil"/>
              <w:bottom w:val="single" w:sz="4" w:space="0" w:color="auto"/>
              <w:right w:val="single" w:sz="4" w:space="0" w:color="auto"/>
            </w:tcBorders>
            <w:shd w:val="clear" w:color="auto" w:fill="auto"/>
            <w:noWrap/>
            <w:vAlign w:val="bottom"/>
            <w:hideMark/>
          </w:tcPr>
          <w:p w:rsidR="002C6AB2" w:rsidRPr="00761DB2" w:rsidRDefault="002C6AB2" w:rsidP="002C6AB2">
            <w:pPr>
              <w:widowControl/>
              <w:spacing w:line="240" w:lineRule="auto"/>
              <w:jc w:val="left"/>
              <w:rPr>
                <w:rFonts w:asciiTheme="minorEastAsia" w:hAnsiTheme="minorEastAsia" w:cs="Arial"/>
                <w:color w:val="000000"/>
                <w:kern w:val="0"/>
                <w:sz w:val="20"/>
                <w:szCs w:val="20"/>
              </w:rPr>
            </w:pPr>
            <w:r w:rsidRPr="00761DB2">
              <w:rPr>
                <w:rFonts w:asciiTheme="minorEastAsia" w:hAnsiTheme="minorEastAsia" w:cs="Arial"/>
                <w:color w:val="000000"/>
                <w:kern w:val="0"/>
                <w:sz w:val="20"/>
                <w:szCs w:val="20"/>
              </w:rPr>
              <w:t xml:space="preserve">　</w:t>
            </w:r>
          </w:p>
        </w:tc>
      </w:tr>
      <w:tr w:rsidR="00761DB2" w:rsidRPr="00761DB2" w:rsidTr="00F3620F">
        <w:trPr>
          <w:trHeight w:val="220"/>
        </w:trPr>
        <w:tc>
          <w:tcPr>
            <w:tcW w:w="333" w:type="pct"/>
            <w:tcBorders>
              <w:top w:val="nil"/>
              <w:left w:val="single" w:sz="4" w:space="0" w:color="auto"/>
              <w:bottom w:val="single" w:sz="4" w:space="0" w:color="auto"/>
              <w:right w:val="single" w:sz="4" w:space="0" w:color="auto"/>
            </w:tcBorders>
            <w:shd w:val="clear" w:color="auto" w:fill="auto"/>
            <w:noWrap/>
            <w:vAlign w:val="center"/>
            <w:hideMark/>
          </w:tcPr>
          <w:p w:rsidR="002C6AB2" w:rsidRPr="00761DB2" w:rsidRDefault="002C6AB2" w:rsidP="002C6AB2">
            <w:pPr>
              <w:widowControl/>
              <w:spacing w:line="240" w:lineRule="auto"/>
              <w:jc w:val="left"/>
              <w:rPr>
                <w:rFonts w:asciiTheme="minorEastAsia" w:hAnsiTheme="minorEastAsia" w:cs="Arial"/>
                <w:kern w:val="0"/>
                <w:sz w:val="20"/>
                <w:szCs w:val="20"/>
              </w:rPr>
            </w:pPr>
            <w:r w:rsidRPr="00761DB2">
              <w:rPr>
                <w:rFonts w:asciiTheme="minorEastAsia" w:hAnsiTheme="minorEastAsia" w:cs="Arial" w:hint="eastAsia"/>
                <w:kern w:val="0"/>
                <w:sz w:val="20"/>
                <w:szCs w:val="20"/>
              </w:rPr>
              <w:t xml:space="preserve">　</w:t>
            </w:r>
          </w:p>
        </w:tc>
        <w:tc>
          <w:tcPr>
            <w:tcW w:w="953" w:type="pct"/>
            <w:tcBorders>
              <w:top w:val="nil"/>
              <w:left w:val="nil"/>
              <w:bottom w:val="single" w:sz="4" w:space="0" w:color="auto"/>
              <w:right w:val="single" w:sz="4" w:space="0" w:color="auto"/>
            </w:tcBorders>
            <w:shd w:val="clear" w:color="auto" w:fill="auto"/>
            <w:noWrap/>
            <w:vAlign w:val="center"/>
            <w:hideMark/>
          </w:tcPr>
          <w:p w:rsidR="002C6AB2" w:rsidRPr="00761DB2" w:rsidRDefault="002C6AB2" w:rsidP="002C6AB2">
            <w:pPr>
              <w:widowControl/>
              <w:spacing w:line="240" w:lineRule="auto"/>
              <w:jc w:val="left"/>
              <w:rPr>
                <w:rFonts w:asciiTheme="minorEastAsia" w:hAnsiTheme="minorEastAsia" w:cs="Arial"/>
                <w:kern w:val="0"/>
                <w:sz w:val="20"/>
                <w:szCs w:val="20"/>
              </w:rPr>
            </w:pPr>
            <w:r w:rsidRPr="00761DB2">
              <w:rPr>
                <w:rFonts w:asciiTheme="minorEastAsia" w:hAnsiTheme="minorEastAsia" w:cs="Arial" w:hint="eastAsia"/>
                <w:kern w:val="0"/>
                <w:sz w:val="20"/>
                <w:szCs w:val="20"/>
              </w:rPr>
              <w:t xml:space="preserve">　</w:t>
            </w:r>
          </w:p>
        </w:tc>
        <w:tc>
          <w:tcPr>
            <w:tcW w:w="498" w:type="pct"/>
            <w:tcBorders>
              <w:top w:val="nil"/>
              <w:left w:val="nil"/>
              <w:bottom w:val="single" w:sz="4" w:space="0" w:color="auto"/>
              <w:right w:val="single" w:sz="4" w:space="0" w:color="auto"/>
            </w:tcBorders>
            <w:shd w:val="clear" w:color="auto" w:fill="auto"/>
            <w:noWrap/>
            <w:vAlign w:val="center"/>
            <w:hideMark/>
          </w:tcPr>
          <w:p w:rsidR="002C6AB2" w:rsidRPr="00761DB2" w:rsidRDefault="002C6AB2" w:rsidP="002C6AB2">
            <w:pPr>
              <w:widowControl/>
              <w:spacing w:line="240" w:lineRule="auto"/>
              <w:jc w:val="right"/>
              <w:rPr>
                <w:rFonts w:asciiTheme="minorEastAsia" w:hAnsiTheme="minorEastAsia" w:cs="Arial"/>
                <w:color w:val="000000"/>
                <w:kern w:val="0"/>
                <w:sz w:val="20"/>
                <w:szCs w:val="20"/>
              </w:rPr>
            </w:pPr>
            <w:r w:rsidRPr="00761DB2">
              <w:rPr>
                <w:rFonts w:asciiTheme="minorEastAsia" w:hAnsiTheme="minorEastAsia" w:cs="Arial" w:hint="eastAsia"/>
                <w:color w:val="000000"/>
                <w:kern w:val="0"/>
                <w:sz w:val="20"/>
                <w:szCs w:val="20"/>
              </w:rPr>
              <w:t xml:space="preserve">　</w:t>
            </w:r>
          </w:p>
        </w:tc>
        <w:tc>
          <w:tcPr>
            <w:tcW w:w="412" w:type="pct"/>
            <w:gridSpan w:val="2"/>
            <w:tcBorders>
              <w:top w:val="nil"/>
              <w:left w:val="nil"/>
              <w:bottom w:val="single" w:sz="4" w:space="0" w:color="auto"/>
              <w:right w:val="single" w:sz="4" w:space="0" w:color="auto"/>
            </w:tcBorders>
            <w:shd w:val="clear" w:color="auto" w:fill="auto"/>
            <w:noWrap/>
            <w:vAlign w:val="center"/>
            <w:hideMark/>
          </w:tcPr>
          <w:p w:rsidR="002C6AB2" w:rsidRPr="00761DB2" w:rsidRDefault="002C6AB2" w:rsidP="002C6AB2">
            <w:pPr>
              <w:widowControl/>
              <w:spacing w:line="240" w:lineRule="auto"/>
              <w:jc w:val="left"/>
              <w:rPr>
                <w:rFonts w:asciiTheme="minorEastAsia" w:hAnsiTheme="minorEastAsia" w:cs="Arial"/>
                <w:kern w:val="0"/>
                <w:sz w:val="20"/>
                <w:szCs w:val="20"/>
              </w:rPr>
            </w:pPr>
            <w:r w:rsidRPr="00761DB2">
              <w:rPr>
                <w:rFonts w:asciiTheme="minorEastAsia" w:hAnsiTheme="minorEastAsia" w:cs="Arial" w:hint="eastAsia"/>
                <w:kern w:val="0"/>
                <w:sz w:val="20"/>
                <w:szCs w:val="20"/>
              </w:rPr>
              <w:t>307</w:t>
            </w:r>
          </w:p>
        </w:tc>
        <w:tc>
          <w:tcPr>
            <w:tcW w:w="908" w:type="pct"/>
            <w:gridSpan w:val="2"/>
            <w:tcBorders>
              <w:top w:val="nil"/>
              <w:left w:val="nil"/>
              <w:bottom w:val="single" w:sz="4" w:space="0" w:color="auto"/>
              <w:right w:val="single" w:sz="4" w:space="0" w:color="auto"/>
            </w:tcBorders>
            <w:shd w:val="clear" w:color="auto" w:fill="auto"/>
            <w:noWrap/>
            <w:vAlign w:val="center"/>
            <w:hideMark/>
          </w:tcPr>
          <w:p w:rsidR="002C6AB2" w:rsidRPr="00761DB2" w:rsidRDefault="002C6AB2" w:rsidP="002C6AB2">
            <w:pPr>
              <w:widowControl/>
              <w:spacing w:line="240" w:lineRule="auto"/>
              <w:jc w:val="left"/>
              <w:rPr>
                <w:rFonts w:asciiTheme="minorEastAsia" w:hAnsiTheme="minorEastAsia" w:cs="Arial"/>
                <w:kern w:val="0"/>
                <w:sz w:val="20"/>
                <w:szCs w:val="20"/>
              </w:rPr>
            </w:pPr>
            <w:r w:rsidRPr="00761DB2">
              <w:rPr>
                <w:rFonts w:asciiTheme="minorEastAsia" w:hAnsiTheme="minorEastAsia" w:cs="Arial" w:hint="eastAsia"/>
                <w:kern w:val="0"/>
                <w:sz w:val="20"/>
                <w:szCs w:val="20"/>
              </w:rPr>
              <w:t>债务利息支出</w:t>
            </w:r>
          </w:p>
        </w:tc>
        <w:tc>
          <w:tcPr>
            <w:tcW w:w="309" w:type="pct"/>
            <w:tcBorders>
              <w:top w:val="nil"/>
              <w:left w:val="nil"/>
              <w:bottom w:val="single" w:sz="4" w:space="0" w:color="auto"/>
              <w:right w:val="single" w:sz="4" w:space="0" w:color="auto"/>
            </w:tcBorders>
            <w:shd w:val="clear" w:color="auto" w:fill="auto"/>
            <w:noWrap/>
            <w:vAlign w:val="bottom"/>
            <w:hideMark/>
          </w:tcPr>
          <w:p w:rsidR="002C6AB2" w:rsidRPr="00761DB2" w:rsidRDefault="002C6AB2" w:rsidP="002C6AB2">
            <w:pPr>
              <w:widowControl/>
              <w:spacing w:line="240" w:lineRule="auto"/>
              <w:jc w:val="left"/>
              <w:rPr>
                <w:rFonts w:asciiTheme="minorEastAsia" w:hAnsiTheme="minorEastAsia" w:cs="Arial"/>
                <w:color w:val="000000"/>
                <w:kern w:val="0"/>
                <w:sz w:val="20"/>
                <w:szCs w:val="20"/>
              </w:rPr>
            </w:pPr>
            <w:r w:rsidRPr="00761DB2">
              <w:rPr>
                <w:rFonts w:asciiTheme="minorEastAsia" w:hAnsiTheme="minorEastAsia" w:cs="Arial"/>
                <w:color w:val="000000"/>
                <w:kern w:val="0"/>
                <w:sz w:val="20"/>
                <w:szCs w:val="20"/>
              </w:rPr>
              <w:t xml:space="preserve">　</w:t>
            </w:r>
          </w:p>
        </w:tc>
        <w:tc>
          <w:tcPr>
            <w:tcW w:w="371" w:type="pct"/>
            <w:gridSpan w:val="2"/>
            <w:tcBorders>
              <w:top w:val="nil"/>
              <w:left w:val="nil"/>
              <w:bottom w:val="single" w:sz="4" w:space="0" w:color="auto"/>
              <w:right w:val="single" w:sz="4" w:space="0" w:color="auto"/>
            </w:tcBorders>
            <w:shd w:val="clear" w:color="auto" w:fill="auto"/>
            <w:noWrap/>
            <w:vAlign w:val="bottom"/>
            <w:hideMark/>
          </w:tcPr>
          <w:p w:rsidR="002C6AB2" w:rsidRPr="00761DB2" w:rsidRDefault="002C6AB2" w:rsidP="002C6AB2">
            <w:pPr>
              <w:widowControl/>
              <w:spacing w:line="240" w:lineRule="auto"/>
              <w:jc w:val="left"/>
              <w:rPr>
                <w:rFonts w:asciiTheme="minorEastAsia" w:hAnsiTheme="minorEastAsia" w:cs="Arial"/>
                <w:color w:val="000000"/>
                <w:kern w:val="0"/>
                <w:sz w:val="20"/>
                <w:szCs w:val="20"/>
              </w:rPr>
            </w:pPr>
            <w:r w:rsidRPr="00761DB2">
              <w:rPr>
                <w:rFonts w:asciiTheme="minorEastAsia" w:hAnsiTheme="minorEastAsia" w:cs="Arial"/>
                <w:color w:val="000000"/>
                <w:kern w:val="0"/>
                <w:sz w:val="20"/>
                <w:szCs w:val="20"/>
              </w:rPr>
              <w:t xml:space="preserve">　</w:t>
            </w:r>
          </w:p>
        </w:tc>
        <w:tc>
          <w:tcPr>
            <w:tcW w:w="908" w:type="pct"/>
            <w:gridSpan w:val="2"/>
            <w:tcBorders>
              <w:top w:val="nil"/>
              <w:left w:val="nil"/>
              <w:bottom w:val="single" w:sz="4" w:space="0" w:color="auto"/>
              <w:right w:val="single" w:sz="4" w:space="0" w:color="auto"/>
            </w:tcBorders>
            <w:shd w:val="clear" w:color="auto" w:fill="auto"/>
            <w:noWrap/>
            <w:vAlign w:val="bottom"/>
            <w:hideMark/>
          </w:tcPr>
          <w:p w:rsidR="002C6AB2" w:rsidRPr="00761DB2" w:rsidRDefault="002C6AB2" w:rsidP="002C6AB2">
            <w:pPr>
              <w:widowControl/>
              <w:spacing w:line="240" w:lineRule="auto"/>
              <w:jc w:val="left"/>
              <w:rPr>
                <w:rFonts w:asciiTheme="minorEastAsia" w:hAnsiTheme="minorEastAsia" w:cs="Arial"/>
                <w:color w:val="000000"/>
                <w:kern w:val="0"/>
                <w:sz w:val="20"/>
                <w:szCs w:val="20"/>
              </w:rPr>
            </w:pPr>
            <w:r w:rsidRPr="00761DB2">
              <w:rPr>
                <w:rFonts w:asciiTheme="minorEastAsia" w:hAnsiTheme="minorEastAsia" w:cs="Arial"/>
                <w:color w:val="000000"/>
                <w:kern w:val="0"/>
                <w:sz w:val="20"/>
                <w:szCs w:val="20"/>
              </w:rPr>
              <w:t xml:space="preserve">　</w:t>
            </w:r>
          </w:p>
        </w:tc>
        <w:tc>
          <w:tcPr>
            <w:tcW w:w="309" w:type="pct"/>
            <w:tcBorders>
              <w:top w:val="nil"/>
              <w:left w:val="nil"/>
              <w:bottom w:val="single" w:sz="4" w:space="0" w:color="auto"/>
              <w:right w:val="single" w:sz="4" w:space="0" w:color="auto"/>
            </w:tcBorders>
            <w:shd w:val="clear" w:color="auto" w:fill="auto"/>
            <w:noWrap/>
            <w:vAlign w:val="bottom"/>
            <w:hideMark/>
          </w:tcPr>
          <w:p w:rsidR="002C6AB2" w:rsidRPr="00761DB2" w:rsidRDefault="002C6AB2" w:rsidP="002C6AB2">
            <w:pPr>
              <w:widowControl/>
              <w:spacing w:line="240" w:lineRule="auto"/>
              <w:jc w:val="left"/>
              <w:rPr>
                <w:rFonts w:asciiTheme="minorEastAsia" w:hAnsiTheme="minorEastAsia" w:cs="Arial"/>
                <w:color w:val="000000"/>
                <w:kern w:val="0"/>
                <w:sz w:val="20"/>
                <w:szCs w:val="20"/>
              </w:rPr>
            </w:pPr>
            <w:r w:rsidRPr="00761DB2">
              <w:rPr>
                <w:rFonts w:asciiTheme="minorEastAsia" w:hAnsiTheme="minorEastAsia" w:cs="Arial"/>
                <w:color w:val="000000"/>
                <w:kern w:val="0"/>
                <w:sz w:val="20"/>
                <w:szCs w:val="20"/>
              </w:rPr>
              <w:t xml:space="preserve">　</w:t>
            </w:r>
          </w:p>
        </w:tc>
      </w:tr>
      <w:tr w:rsidR="00761DB2" w:rsidRPr="00761DB2" w:rsidTr="00F3620F">
        <w:trPr>
          <w:trHeight w:val="220"/>
        </w:trPr>
        <w:tc>
          <w:tcPr>
            <w:tcW w:w="333" w:type="pct"/>
            <w:tcBorders>
              <w:top w:val="nil"/>
              <w:left w:val="single" w:sz="4" w:space="0" w:color="auto"/>
              <w:bottom w:val="single" w:sz="4" w:space="0" w:color="auto"/>
              <w:right w:val="single" w:sz="4" w:space="0" w:color="auto"/>
            </w:tcBorders>
            <w:shd w:val="clear" w:color="auto" w:fill="auto"/>
            <w:noWrap/>
            <w:vAlign w:val="center"/>
            <w:hideMark/>
          </w:tcPr>
          <w:p w:rsidR="002C6AB2" w:rsidRPr="00761DB2" w:rsidRDefault="002C6AB2" w:rsidP="002C6AB2">
            <w:pPr>
              <w:widowControl/>
              <w:spacing w:line="240" w:lineRule="auto"/>
              <w:jc w:val="left"/>
              <w:rPr>
                <w:rFonts w:asciiTheme="minorEastAsia" w:hAnsiTheme="minorEastAsia" w:cs="Arial"/>
                <w:kern w:val="0"/>
                <w:sz w:val="20"/>
                <w:szCs w:val="20"/>
              </w:rPr>
            </w:pPr>
            <w:r w:rsidRPr="00761DB2">
              <w:rPr>
                <w:rFonts w:asciiTheme="minorEastAsia" w:hAnsiTheme="minorEastAsia" w:cs="Arial" w:hint="eastAsia"/>
                <w:kern w:val="0"/>
                <w:sz w:val="20"/>
                <w:szCs w:val="20"/>
              </w:rPr>
              <w:t xml:space="preserve">　</w:t>
            </w:r>
          </w:p>
        </w:tc>
        <w:tc>
          <w:tcPr>
            <w:tcW w:w="953" w:type="pct"/>
            <w:tcBorders>
              <w:top w:val="nil"/>
              <w:left w:val="nil"/>
              <w:bottom w:val="single" w:sz="4" w:space="0" w:color="auto"/>
              <w:right w:val="single" w:sz="4" w:space="0" w:color="auto"/>
            </w:tcBorders>
            <w:shd w:val="clear" w:color="auto" w:fill="auto"/>
            <w:noWrap/>
            <w:vAlign w:val="center"/>
            <w:hideMark/>
          </w:tcPr>
          <w:p w:rsidR="002C6AB2" w:rsidRPr="00761DB2" w:rsidRDefault="002C6AB2" w:rsidP="002C6AB2">
            <w:pPr>
              <w:widowControl/>
              <w:spacing w:line="240" w:lineRule="auto"/>
              <w:jc w:val="left"/>
              <w:rPr>
                <w:rFonts w:asciiTheme="minorEastAsia" w:hAnsiTheme="minorEastAsia" w:cs="Arial"/>
                <w:kern w:val="0"/>
                <w:sz w:val="20"/>
                <w:szCs w:val="20"/>
              </w:rPr>
            </w:pPr>
            <w:r w:rsidRPr="00761DB2">
              <w:rPr>
                <w:rFonts w:asciiTheme="minorEastAsia" w:hAnsiTheme="minorEastAsia" w:cs="Arial" w:hint="eastAsia"/>
                <w:kern w:val="0"/>
                <w:sz w:val="20"/>
                <w:szCs w:val="20"/>
              </w:rPr>
              <w:t xml:space="preserve">　</w:t>
            </w:r>
          </w:p>
        </w:tc>
        <w:tc>
          <w:tcPr>
            <w:tcW w:w="498" w:type="pct"/>
            <w:tcBorders>
              <w:top w:val="nil"/>
              <w:left w:val="nil"/>
              <w:bottom w:val="single" w:sz="4" w:space="0" w:color="auto"/>
              <w:right w:val="single" w:sz="4" w:space="0" w:color="auto"/>
            </w:tcBorders>
            <w:shd w:val="clear" w:color="auto" w:fill="auto"/>
            <w:noWrap/>
            <w:vAlign w:val="center"/>
            <w:hideMark/>
          </w:tcPr>
          <w:p w:rsidR="002C6AB2" w:rsidRPr="00761DB2" w:rsidRDefault="002C6AB2" w:rsidP="002C6AB2">
            <w:pPr>
              <w:widowControl/>
              <w:spacing w:line="240" w:lineRule="auto"/>
              <w:jc w:val="right"/>
              <w:rPr>
                <w:rFonts w:asciiTheme="minorEastAsia" w:hAnsiTheme="minorEastAsia" w:cs="Arial"/>
                <w:color w:val="000000"/>
                <w:kern w:val="0"/>
                <w:sz w:val="20"/>
                <w:szCs w:val="20"/>
              </w:rPr>
            </w:pPr>
            <w:r w:rsidRPr="00761DB2">
              <w:rPr>
                <w:rFonts w:asciiTheme="minorEastAsia" w:hAnsiTheme="minorEastAsia" w:cs="Arial" w:hint="eastAsia"/>
                <w:color w:val="000000"/>
                <w:kern w:val="0"/>
                <w:sz w:val="20"/>
                <w:szCs w:val="20"/>
              </w:rPr>
              <w:t xml:space="preserve">　</w:t>
            </w:r>
          </w:p>
        </w:tc>
        <w:tc>
          <w:tcPr>
            <w:tcW w:w="412" w:type="pct"/>
            <w:gridSpan w:val="2"/>
            <w:tcBorders>
              <w:top w:val="nil"/>
              <w:left w:val="nil"/>
              <w:bottom w:val="single" w:sz="4" w:space="0" w:color="auto"/>
              <w:right w:val="single" w:sz="4" w:space="0" w:color="auto"/>
            </w:tcBorders>
            <w:shd w:val="clear" w:color="auto" w:fill="auto"/>
            <w:noWrap/>
            <w:vAlign w:val="center"/>
            <w:hideMark/>
          </w:tcPr>
          <w:p w:rsidR="002C6AB2" w:rsidRPr="00761DB2" w:rsidRDefault="002C6AB2" w:rsidP="002C6AB2">
            <w:pPr>
              <w:widowControl/>
              <w:spacing w:line="240" w:lineRule="auto"/>
              <w:jc w:val="left"/>
              <w:rPr>
                <w:rFonts w:asciiTheme="minorEastAsia" w:hAnsiTheme="minorEastAsia" w:cs="Arial"/>
                <w:kern w:val="0"/>
                <w:sz w:val="20"/>
                <w:szCs w:val="20"/>
              </w:rPr>
            </w:pPr>
            <w:r w:rsidRPr="00761DB2">
              <w:rPr>
                <w:rFonts w:asciiTheme="minorEastAsia" w:hAnsiTheme="minorEastAsia" w:cs="Arial" w:hint="eastAsia"/>
                <w:kern w:val="0"/>
                <w:sz w:val="20"/>
                <w:szCs w:val="20"/>
              </w:rPr>
              <w:t>3070</w:t>
            </w:r>
            <w:r w:rsidRPr="00761DB2">
              <w:rPr>
                <w:rFonts w:asciiTheme="minorEastAsia" w:hAnsiTheme="minorEastAsia" w:cs="Arial" w:hint="eastAsia"/>
                <w:kern w:val="0"/>
                <w:sz w:val="20"/>
                <w:szCs w:val="20"/>
              </w:rPr>
              <w:lastRenderedPageBreak/>
              <w:t>1</w:t>
            </w:r>
          </w:p>
        </w:tc>
        <w:tc>
          <w:tcPr>
            <w:tcW w:w="908" w:type="pct"/>
            <w:gridSpan w:val="2"/>
            <w:tcBorders>
              <w:top w:val="nil"/>
              <w:left w:val="nil"/>
              <w:bottom w:val="single" w:sz="4" w:space="0" w:color="auto"/>
              <w:right w:val="single" w:sz="4" w:space="0" w:color="auto"/>
            </w:tcBorders>
            <w:shd w:val="clear" w:color="auto" w:fill="auto"/>
            <w:noWrap/>
            <w:vAlign w:val="center"/>
            <w:hideMark/>
          </w:tcPr>
          <w:p w:rsidR="002C6AB2" w:rsidRPr="00761DB2" w:rsidRDefault="002C6AB2" w:rsidP="002C6AB2">
            <w:pPr>
              <w:widowControl/>
              <w:spacing w:line="240" w:lineRule="auto"/>
              <w:jc w:val="left"/>
              <w:rPr>
                <w:rFonts w:asciiTheme="minorEastAsia" w:hAnsiTheme="minorEastAsia" w:cs="Arial"/>
                <w:kern w:val="0"/>
                <w:sz w:val="20"/>
                <w:szCs w:val="20"/>
              </w:rPr>
            </w:pPr>
            <w:r w:rsidRPr="00761DB2">
              <w:rPr>
                <w:rFonts w:asciiTheme="minorEastAsia" w:hAnsiTheme="minorEastAsia" w:cs="Arial" w:hint="eastAsia"/>
                <w:kern w:val="0"/>
                <w:sz w:val="20"/>
                <w:szCs w:val="20"/>
              </w:rPr>
              <w:lastRenderedPageBreak/>
              <w:t xml:space="preserve">  国内债务付</w:t>
            </w:r>
            <w:r w:rsidRPr="00761DB2">
              <w:rPr>
                <w:rFonts w:asciiTheme="minorEastAsia" w:hAnsiTheme="minorEastAsia" w:cs="Arial" w:hint="eastAsia"/>
                <w:kern w:val="0"/>
                <w:sz w:val="20"/>
                <w:szCs w:val="20"/>
              </w:rPr>
              <w:lastRenderedPageBreak/>
              <w:t>息</w:t>
            </w:r>
          </w:p>
        </w:tc>
        <w:tc>
          <w:tcPr>
            <w:tcW w:w="309" w:type="pct"/>
            <w:tcBorders>
              <w:top w:val="nil"/>
              <w:left w:val="nil"/>
              <w:bottom w:val="single" w:sz="4" w:space="0" w:color="auto"/>
              <w:right w:val="single" w:sz="4" w:space="0" w:color="auto"/>
            </w:tcBorders>
            <w:shd w:val="clear" w:color="auto" w:fill="auto"/>
            <w:noWrap/>
            <w:vAlign w:val="bottom"/>
            <w:hideMark/>
          </w:tcPr>
          <w:p w:rsidR="002C6AB2" w:rsidRPr="00761DB2" w:rsidRDefault="002C6AB2" w:rsidP="002C6AB2">
            <w:pPr>
              <w:widowControl/>
              <w:spacing w:line="240" w:lineRule="auto"/>
              <w:jc w:val="left"/>
              <w:rPr>
                <w:rFonts w:asciiTheme="minorEastAsia" w:hAnsiTheme="minorEastAsia" w:cs="Arial"/>
                <w:color w:val="000000"/>
                <w:kern w:val="0"/>
                <w:sz w:val="20"/>
                <w:szCs w:val="20"/>
              </w:rPr>
            </w:pPr>
            <w:r w:rsidRPr="00761DB2">
              <w:rPr>
                <w:rFonts w:asciiTheme="minorEastAsia" w:hAnsiTheme="minorEastAsia" w:cs="Arial"/>
                <w:color w:val="000000"/>
                <w:kern w:val="0"/>
                <w:sz w:val="20"/>
                <w:szCs w:val="20"/>
              </w:rPr>
              <w:lastRenderedPageBreak/>
              <w:t xml:space="preserve">　</w:t>
            </w:r>
          </w:p>
        </w:tc>
        <w:tc>
          <w:tcPr>
            <w:tcW w:w="371" w:type="pct"/>
            <w:gridSpan w:val="2"/>
            <w:tcBorders>
              <w:top w:val="nil"/>
              <w:left w:val="nil"/>
              <w:bottom w:val="single" w:sz="4" w:space="0" w:color="auto"/>
              <w:right w:val="single" w:sz="4" w:space="0" w:color="auto"/>
            </w:tcBorders>
            <w:shd w:val="clear" w:color="auto" w:fill="auto"/>
            <w:noWrap/>
            <w:vAlign w:val="bottom"/>
            <w:hideMark/>
          </w:tcPr>
          <w:p w:rsidR="002C6AB2" w:rsidRPr="00761DB2" w:rsidRDefault="002C6AB2" w:rsidP="002C6AB2">
            <w:pPr>
              <w:widowControl/>
              <w:spacing w:line="240" w:lineRule="auto"/>
              <w:jc w:val="left"/>
              <w:rPr>
                <w:rFonts w:asciiTheme="minorEastAsia" w:hAnsiTheme="minorEastAsia" w:cs="Arial"/>
                <w:color w:val="000000"/>
                <w:kern w:val="0"/>
                <w:sz w:val="20"/>
                <w:szCs w:val="20"/>
              </w:rPr>
            </w:pPr>
            <w:r w:rsidRPr="00761DB2">
              <w:rPr>
                <w:rFonts w:asciiTheme="minorEastAsia" w:hAnsiTheme="minorEastAsia" w:cs="Arial"/>
                <w:color w:val="000000"/>
                <w:kern w:val="0"/>
                <w:sz w:val="20"/>
                <w:szCs w:val="20"/>
              </w:rPr>
              <w:t xml:space="preserve">　</w:t>
            </w:r>
          </w:p>
        </w:tc>
        <w:tc>
          <w:tcPr>
            <w:tcW w:w="908" w:type="pct"/>
            <w:gridSpan w:val="2"/>
            <w:tcBorders>
              <w:top w:val="nil"/>
              <w:left w:val="nil"/>
              <w:bottom w:val="single" w:sz="4" w:space="0" w:color="auto"/>
              <w:right w:val="single" w:sz="4" w:space="0" w:color="auto"/>
            </w:tcBorders>
            <w:shd w:val="clear" w:color="auto" w:fill="auto"/>
            <w:noWrap/>
            <w:vAlign w:val="bottom"/>
            <w:hideMark/>
          </w:tcPr>
          <w:p w:rsidR="002C6AB2" w:rsidRPr="00761DB2" w:rsidRDefault="002C6AB2" w:rsidP="002C6AB2">
            <w:pPr>
              <w:widowControl/>
              <w:spacing w:line="240" w:lineRule="auto"/>
              <w:jc w:val="left"/>
              <w:rPr>
                <w:rFonts w:asciiTheme="minorEastAsia" w:hAnsiTheme="minorEastAsia" w:cs="Arial"/>
                <w:color w:val="000000"/>
                <w:kern w:val="0"/>
                <w:sz w:val="20"/>
                <w:szCs w:val="20"/>
              </w:rPr>
            </w:pPr>
            <w:r w:rsidRPr="00761DB2">
              <w:rPr>
                <w:rFonts w:asciiTheme="minorEastAsia" w:hAnsiTheme="minorEastAsia" w:cs="Arial"/>
                <w:color w:val="000000"/>
                <w:kern w:val="0"/>
                <w:sz w:val="20"/>
                <w:szCs w:val="20"/>
              </w:rPr>
              <w:t xml:space="preserve">　</w:t>
            </w:r>
          </w:p>
        </w:tc>
        <w:tc>
          <w:tcPr>
            <w:tcW w:w="309" w:type="pct"/>
            <w:tcBorders>
              <w:top w:val="nil"/>
              <w:left w:val="nil"/>
              <w:bottom w:val="single" w:sz="4" w:space="0" w:color="auto"/>
              <w:right w:val="single" w:sz="4" w:space="0" w:color="auto"/>
            </w:tcBorders>
            <w:shd w:val="clear" w:color="auto" w:fill="auto"/>
            <w:noWrap/>
            <w:vAlign w:val="bottom"/>
            <w:hideMark/>
          </w:tcPr>
          <w:p w:rsidR="002C6AB2" w:rsidRPr="00761DB2" w:rsidRDefault="002C6AB2" w:rsidP="002C6AB2">
            <w:pPr>
              <w:widowControl/>
              <w:spacing w:line="240" w:lineRule="auto"/>
              <w:jc w:val="left"/>
              <w:rPr>
                <w:rFonts w:asciiTheme="minorEastAsia" w:hAnsiTheme="minorEastAsia" w:cs="Arial"/>
                <w:color w:val="000000"/>
                <w:kern w:val="0"/>
                <w:sz w:val="20"/>
                <w:szCs w:val="20"/>
              </w:rPr>
            </w:pPr>
            <w:r w:rsidRPr="00761DB2">
              <w:rPr>
                <w:rFonts w:asciiTheme="minorEastAsia" w:hAnsiTheme="minorEastAsia" w:cs="Arial"/>
                <w:color w:val="000000"/>
                <w:kern w:val="0"/>
                <w:sz w:val="20"/>
                <w:szCs w:val="20"/>
              </w:rPr>
              <w:t xml:space="preserve">　</w:t>
            </w:r>
          </w:p>
        </w:tc>
      </w:tr>
      <w:tr w:rsidR="00761DB2" w:rsidRPr="00761DB2" w:rsidTr="00F3620F">
        <w:trPr>
          <w:trHeight w:val="220"/>
        </w:trPr>
        <w:tc>
          <w:tcPr>
            <w:tcW w:w="333" w:type="pct"/>
            <w:tcBorders>
              <w:top w:val="nil"/>
              <w:left w:val="single" w:sz="4" w:space="0" w:color="auto"/>
              <w:bottom w:val="single" w:sz="4" w:space="0" w:color="auto"/>
              <w:right w:val="single" w:sz="4" w:space="0" w:color="auto"/>
            </w:tcBorders>
            <w:shd w:val="clear" w:color="auto" w:fill="auto"/>
            <w:noWrap/>
            <w:vAlign w:val="bottom"/>
            <w:hideMark/>
          </w:tcPr>
          <w:p w:rsidR="002C6AB2" w:rsidRPr="00761DB2" w:rsidRDefault="002C6AB2" w:rsidP="002C6AB2">
            <w:pPr>
              <w:widowControl/>
              <w:spacing w:line="240" w:lineRule="auto"/>
              <w:jc w:val="left"/>
              <w:rPr>
                <w:rFonts w:asciiTheme="minorEastAsia" w:hAnsiTheme="minorEastAsia" w:cs="Arial"/>
                <w:color w:val="000000"/>
                <w:kern w:val="0"/>
                <w:sz w:val="20"/>
                <w:szCs w:val="20"/>
              </w:rPr>
            </w:pPr>
            <w:r w:rsidRPr="00761DB2">
              <w:rPr>
                <w:rFonts w:asciiTheme="minorEastAsia" w:hAnsiTheme="minorEastAsia" w:cs="Arial"/>
                <w:color w:val="000000"/>
                <w:kern w:val="0"/>
                <w:sz w:val="20"/>
                <w:szCs w:val="20"/>
              </w:rPr>
              <w:lastRenderedPageBreak/>
              <w:t xml:space="preserve">　</w:t>
            </w:r>
          </w:p>
        </w:tc>
        <w:tc>
          <w:tcPr>
            <w:tcW w:w="953" w:type="pct"/>
            <w:tcBorders>
              <w:top w:val="nil"/>
              <w:left w:val="nil"/>
              <w:bottom w:val="single" w:sz="4" w:space="0" w:color="auto"/>
              <w:right w:val="single" w:sz="4" w:space="0" w:color="auto"/>
            </w:tcBorders>
            <w:shd w:val="clear" w:color="auto" w:fill="auto"/>
            <w:noWrap/>
            <w:vAlign w:val="bottom"/>
            <w:hideMark/>
          </w:tcPr>
          <w:p w:rsidR="002C6AB2" w:rsidRPr="00761DB2" w:rsidRDefault="002C6AB2" w:rsidP="002C6AB2">
            <w:pPr>
              <w:widowControl/>
              <w:spacing w:line="240" w:lineRule="auto"/>
              <w:jc w:val="left"/>
              <w:rPr>
                <w:rFonts w:asciiTheme="minorEastAsia" w:hAnsiTheme="minorEastAsia" w:cs="Arial"/>
                <w:color w:val="000000"/>
                <w:kern w:val="0"/>
                <w:sz w:val="20"/>
                <w:szCs w:val="20"/>
              </w:rPr>
            </w:pPr>
            <w:r w:rsidRPr="00761DB2">
              <w:rPr>
                <w:rFonts w:asciiTheme="minorEastAsia" w:hAnsiTheme="minorEastAsia" w:cs="Arial"/>
                <w:color w:val="000000"/>
                <w:kern w:val="0"/>
                <w:sz w:val="20"/>
                <w:szCs w:val="20"/>
              </w:rPr>
              <w:t xml:space="preserve">　</w:t>
            </w:r>
          </w:p>
        </w:tc>
        <w:tc>
          <w:tcPr>
            <w:tcW w:w="498" w:type="pct"/>
            <w:tcBorders>
              <w:top w:val="nil"/>
              <w:left w:val="nil"/>
              <w:bottom w:val="single" w:sz="4" w:space="0" w:color="auto"/>
              <w:right w:val="single" w:sz="4" w:space="0" w:color="auto"/>
            </w:tcBorders>
            <w:shd w:val="clear" w:color="auto" w:fill="auto"/>
            <w:noWrap/>
            <w:vAlign w:val="center"/>
            <w:hideMark/>
          </w:tcPr>
          <w:p w:rsidR="002C6AB2" w:rsidRPr="00761DB2" w:rsidRDefault="002C6AB2" w:rsidP="002C6AB2">
            <w:pPr>
              <w:widowControl/>
              <w:spacing w:line="240" w:lineRule="auto"/>
              <w:jc w:val="right"/>
              <w:rPr>
                <w:rFonts w:asciiTheme="minorEastAsia" w:hAnsiTheme="minorEastAsia" w:cs="Arial"/>
                <w:color w:val="000000"/>
                <w:kern w:val="0"/>
                <w:sz w:val="20"/>
                <w:szCs w:val="20"/>
              </w:rPr>
            </w:pPr>
            <w:r w:rsidRPr="00761DB2">
              <w:rPr>
                <w:rFonts w:asciiTheme="minorEastAsia" w:hAnsiTheme="minorEastAsia" w:cs="Arial" w:hint="eastAsia"/>
                <w:color w:val="000000"/>
                <w:kern w:val="0"/>
                <w:sz w:val="20"/>
                <w:szCs w:val="20"/>
              </w:rPr>
              <w:t xml:space="preserve">　</w:t>
            </w:r>
          </w:p>
        </w:tc>
        <w:tc>
          <w:tcPr>
            <w:tcW w:w="412" w:type="pct"/>
            <w:gridSpan w:val="2"/>
            <w:tcBorders>
              <w:top w:val="nil"/>
              <w:left w:val="nil"/>
              <w:bottom w:val="single" w:sz="4" w:space="0" w:color="auto"/>
              <w:right w:val="single" w:sz="4" w:space="0" w:color="auto"/>
            </w:tcBorders>
            <w:shd w:val="clear" w:color="auto" w:fill="auto"/>
            <w:noWrap/>
            <w:vAlign w:val="center"/>
            <w:hideMark/>
          </w:tcPr>
          <w:p w:rsidR="002C6AB2" w:rsidRPr="00761DB2" w:rsidRDefault="002C6AB2" w:rsidP="002C6AB2">
            <w:pPr>
              <w:widowControl/>
              <w:spacing w:line="240" w:lineRule="auto"/>
              <w:jc w:val="left"/>
              <w:rPr>
                <w:rFonts w:asciiTheme="minorEastAsia" w:hAnsiTheme="minorEastAsia" w:cs="Arial"/>
                <w:kern w:val="0"/>
                <w:sz w:val="20"/>
                <w:szCs w:val="20"/>
              </w:rPr>
            </w:pPr>
            <w:r w:rsidRPr="00761DB2">
              <w:rPr>
                <w:rFonts w:asciiTheme="minorEastAsia" w:hAnsiTheme="minorEastAsia" w:cs="Arial" w:hint="eastAsia"/>
                <w:kern w:val="0"/>
                <w:sz w:val="20"/>
                <w:szCs w:val="20"/>
              </w:rPr>
              <w:t>30702</w:t>
            </w:r>
          </w:p>
        </w:tc>
        <w:tc>
          <w:tcPr>
            <w:tcW w:w="908" w:type="pct"/>
            <w:gridSpan w:val="2"/>
            <w:tcBorders>
              <w:top w:val="nil"/>
              <w:left w:val="nil"/>
              <w:bottom w:val="single" w:sz="4" w:space="0" w:color="auto"/>
              <w:right w:val="single" w:sz="4" w:space="0" w:color="auto"/>
            </w:tcBorders>
            <w:shd w:val="clear" w:color="auto" w:fill="auto"/>
            <w:noWrap/>
            <w:vAlign w:val="center"/>
            <w:hideMark/>
          </w:tcPr>
          <w:p w:rsidR="002C6AB2" w:rsidRPr="00761DB2" w:rsidRDefault="002C6AB2" w:rsidP="002C6AB2">
            <w:pPr>
              <w:widowControl/>
              <w:spacing w:line="240" w:lineRule="auto"/>
              <w:jc w:val="left"/>
              <w:rPr>
                <w:rFonts w:asciiTheme="minorEastAsia" w:hAnsiTheme="minorEastAsia" w:cs="Arial"/>
                <w:kern w:val="0"/>
                <w:sz w:val="20"/>
                <w:szCs w:val="20"/>
              </w:rPr>
            </w:pPr>
            <w:r w:rsidRPr="00761DB2">
              <w:rPr>
                <w:rFonts w:asciiTheme="minorEastAsia" w:hAnsiTheme="minorEastAsia" w:cs="Arial" w:hint="eastAsia"/>
                <w:kern w:val="0"/>
                <w:sz w:val="20"/>
                <w:szCs w:val="20"/>
              </w:rPr>
              <w:t xml:space="preserve">  国外债务付息</w:t>
            </w:r>
          </w:p>
        </w:tc>
        <w:tc>
          <w:tcPr>
            <w:tcW w:w="309" w:type="pct"/>
            <w:tcBorders>
              <w:top w:val="nil"/>
              <w:left w:val="nil"/>
              <w:bottom w:val="single" w:sz="4" w:space="0" w:color="auto"/>
              <w:right w:val="single" w:sz="4" w:space="0" w:color="auto"/>
            </w:tcBorders>
            <w:shd w:val="clear" w:color="auto" w:fill="auto"/>
            <w:noWrap/>
            <w:vAlign w:val="bottom"/>
            <w:hideMark/>
          </w:tcPr>
          <w:p w:rsidR="002C6AB2" w:rsidRPr="00761DB2" w:rsidRDefault="002C6AB2" w:rsidP="002C6AB2">
            <w:pPr>
              <w:widowControl/>
              <w:spacing w:line="240" w:lineRule="auto"/>
              <w:jc w:val="left"/>
              <w:rPr>
                <w:rFonts w:asciiTheme="minorEastAsia" w:hAnsiTheme="minorEastAsia" w:cs="Arial"/>
                <w:color w:val="000000"/>
                <w:kern w:val="0"/>
                <w:sz w:val="20"/>
                <w:szCs w:val="20"/>
              </w:rPr>
            </w:pPr>
            <w:r w:rsidRPr="00761DB2">
              <w:rPr>
                <w:rFonts w:asciiTheme="minorEastAsia" w:hAnsiTheme="minorEastAsia" w:cs="Arial"/>
                <w:color w:val="000000"/>
                <w:kern w:val="0"/>
                <w:sz w:val="20"/>
                <w:szCs w:val="20"/>
              </w:rPr>
              <w:t xml:space="preserve">　</w:t>
            </w:r>
          </w:p>
        </w:tc>
        <w:tc>
          <w:tcPr>
            <w:tcW w:w="371" w:type="pct"/>
            <w:gridSpan w:val="2"/>
            <w:tcBorders>
              <w:top w:val="nil"/>
              <w:left w:val="nil"/>
              <w:bottom w:val="single" w:sz="4" w:space="0" w:color="auto"/>
              <w:right w:val="single" w:sz="4" w:space="0" w:color="auto"/>
            </w:tcBorders>
            <w:shd w:val="clear" w:color="auto" w:fill="auto"/>
            <w:noWrap/>
            <w:vAlign w:val="bottom"/>
            <w:hideMark/>
          </w:tcPr>
          <w:p w:rsidR="002C6AB2" w:rsidRPr="00761DB2" w:rsidRDefault="002C6AB2" w:rsidP="002C6AB2">
            <w:pPr>
              <w:widowControl/>
              <w:spacing w:line="240" w:lineRule="auto"/>
              <w:jc w:val="left"/>
              <w:rPr>
                <w:rFonts w:asciiTheme="minorEastAsia" w:hAnsiTheme="minorEastAsia" w:cs="Arial"/>
                <w:color w:val="000000"/>
                <w:kern w:val="0"/>
                <w:sz w:val="20"/>
                <w:szCs w:val="20"/>
              </w:rPr>
            </w:pPr>
            <w:r w:rsidRPr="00761DB2">
              <w:rPr>
                <w:rFonts w:asciiTheme="minorEastAsia" w:hAnsiTheme="minorEastAsia" w:cs="Arial"/>
                <w:color w:val="000000"/>
                <w:kern w:val="0"/>
                <w:sz w:val="20"/>
                <w:szCs w:val="20"/>
              </w:rPr>
              <w:t xml:space="preserve">　</w:t>
            </w:r>
          </w:p>
        </w:tc>
        <w:tc>
          <w:tcPr>
            <w:tcW w:w="908" w:type="pct"/>
            <w:gridSpan w:val="2"/>
            <w:tcBorders>
              <w:top w:val="nil"/>
              <w:left w:val="nil"/>
              <w:bottom w:val="single" w:sz="4" w:space="0" w:color="auto"/>
              <w:right w:val="single" w:sz="4" w:space="0" w:color="auto"/>
            </w:tcBorders>
            <w:shd w:val="clear" w:color="auto" w:fill="auto"/>
            <w:noWrap/>
            <w:vAlign w:val="bottom"/>
            <w:hideMark/>
          </w:tcPr>
          <w:p w:rsidR="002C6AB2" w:rsidRPr="00761DB2" w:rsidRDefault="002C6AB2" w:rsidP="002C6AB2">
            <w:pPr>
              <w:widowControl/>
              <w:spacing w:line="240" w:lineRule="auto"/>
              <w:jc w:val="left"/>
              <w:rPr>
                <w:rFonts w:asciiTheme="minorEastAsia" w:hAnsiTheme="minorEastAsia" w:cs="Arial"/>
                <w:color w:val="000000"/>
                <w:kern w:val="0"/>
                <w:sz w:val="20"/>
                <w:szCs w:val="20"/>
              </w:rPr>
            </w:pPr>
            <w:r w:rsidRPr="00761DB2">
              <w:rPr>
                <w:rFonts w:asciiTheme="minorEastAsia" w:hAnsiTheme="minorEastAsia" w:cs="Arial"/>
                <w:color w:val="000000"/>
                <w:kern w:val="0"/>
                <w:sz w:val="20"/>
                <w:szCs w:val="20"/>
              </w:rPr>
              <w:t xml:space="preserve">　</w:t>
            </w:r>
          </w:p>
        </w:tc>
        <w:tc>
          <w:tcPr>
            <w:tcW w:w="309" w:type="pct"/>
            <w:tcBorders>
              <w:top w:val="nil"/>
              <w:left w:val="nil"/>
              <w:bottom w:val="single" w:sz="4" w:space="0" w:color="auto"/>
              <w:right w:val="single" w:sz="4" w:space="0" w:color="auto"/>
            </w:tcBorders>
            <w:shd w:val="clear" w:color="auto" w:fill="auto"/>
            <w:noWrap/>
            <w:vAlign w:val="bottom"/>
            <w:hideMark/>
          </w:tcPr>
          <w:p w:rsidR="002C6AB2" w:rsidRPr="00761DB2" w:rsidRDefault="002C6AB2" w:rsidP="002C6AB2">
            <w:pPr>
              <w:widowControl/>
              <w:spacing w:line="240" w:lineRule="auto"/>
              <w:jc w:val="left"/>
              <w:rPr>
                <w:rFonts w:asciiTheme="minorEastAsia" w:hAnsiTheme="minorEastAsia" w:cs="Arial"/>
                <w:color w:val="000000"/>
                <w:kern w:val="0"/>
                <w:sz w:val="20"/>
                <w:szCs w:val="20"/>
              </w:rPr>
            </w:pPr>
            <w:r w:rsidRPr="00761DB2">
              <w:rPr>
                <w:rFonts w:asciiTheme="minorEastAsia" w:hAnsiTheme="minorEastAsia" w:cs="Arial"/>
                <w:color w:val="000000"/>
                <w:kern w:val="0"/>
                <w:sz w:val="20"/>
                <w:szCs w:val="20"/>
              </w:rPr>
              <w:t xml:space="preserve">　</w:t>
            </w:r>
          </w:p>
        </w:tc>
      </w:tr>
      <w:tr w:rsidR="00761DB2" w:rsidRPr="00761DB2" w:rsidTr="00F3620F">
        <w:trPr>
          <w:trHeight w:val="208"/>
        </w:trPr>
        <w:tc>
          <w:tcPr>
            <w:tcW w:w="333" w:type="pct"/>
            <w:tcBorders>
              <w:top w:val="nil"/>
              <w:left w:val="single" w:sz="4" w:space="0" w:color="auto"/>
              <w:bottom w:val="single" w:sz="4" w:space="0" w:color="auto"/>
              <w:right w:val="single" w:sz="4" w:space="0" w:color="auto"/>
            </w:tcBorders>
            <w:shd w:val="clear" w:color="auto" w:fill="auto"/>
            <w:noWrap/>
            <w:vAlign w:val="bottom"/>
            <w:hideMark/>
          </w:tcPr>
          <w:p w:rsidR="002C6AB2" w:rsidRPr="00761DB2" w:rsidRDefault="002C6AB2" w:rsidP="002C6AB2">
            <w:pPr>
              <w:widowControl/>
              <w:spacing w:line="240" w:lineRule="auto"/>
              <w:jc w:val="left"/>
              <w:rPr>
                <w:rFonts w:asciiTheme="minorEastAsia" w:hAnsiTheme="minorEastAsia" w:cs="Arial"/>
                <w:color w:val="000000"/>
                <w:kern w:val="0"/>
                <w:sz w:val="20"/>
                <w:szCs w:val="20"/>
              </w:rPr>
            </w:pPr>
            <w:r w:rsidRPr="00761DB2">
              <w:rPr>
                <w:rFonts w:asciiTheme="minorEastAsia" w:hAnsiTheme="minorEastAsia" w:cs="Arial"/>
                <w:color w:val="000000"/>
                <w:kern w:val="0"/>
                <w:sz w:val="20"/>
                <w:szCs w:val="20"/>
              </w:rPr>
              <w:t xml:space="preserve">　</w:t>
            </w:r>
          </w:p>
        </w:tc>
        <w:tc>
          <w:tcPr>
            <w:tcW w:w="953" w:type="pct"/>
            <w:tcBorders>
              <w:top w:val="nil"/>
              <w:left w:val="nil"/>
              <w:bottom w:val="single" w:sz="4" w:space="0" w:color="auto"/>
              <w:right w:val="single" w:sz="4" w:space="0" w:color="auto"/>
            </w:tcBorders>
            <w:shd w:val="clear" w:color="auto" w:fill="auto"/>
            <w:noWrap/>
            <w:vAlign w:val="bottom"/>
            <w:hideMark/>
          </w:tcPr>
          <w:p w:rsidR="002C6AB2" w:rsidRPr="00761DB2" w:rsidRDefault="002C6AB2" w:rsidP="002C6AB2">
            <w:pPr>
              <w:widowControl/>
              <w:spacing w:line="240" w:lineRule="auto"/>
              <w:jc w:val="left"/>
              <w:rPr>
                <w:rFonts w:asciiTheme="minorEastAsia" w:hAnsiTheme="minorEastAsia" w:cs="Arial"/>
                <w:color w:val="000000"/>
                <w:kern w:val="0"/>
                <w:sz w:val="20"/>
                <w:szCs w:val="20"/>
              </w:rPr>
            </w:pPr>
            <w:r w:rsidRPr="00761DB2">
              <w:rPr>
                <w:rFonts w:asciiTheme="minorEastAsia" w:hAnsiTheme="minorEastAsia" w:cs="Arial"/>
                <w:color w:val="000000"/>
                <w:kern w:val="0"/>
                <w:sz w:val="20"/>
                <w:szCs w:val="20"/>
              </w:rPr>
              <w:t xml:space="preserve">　</w:t>
            </w:r>
          </w:p>
        </w:tc>
        <w:tc>
          <w:tcPr>
            <w:tcW w:w="498" w:type="pct"/>
            <w:tcBorders>
              <w:top w:val="nil"/>
              <w:left w:val="nil"/>
              <w:bottom w:val="single" w:sz="4" w:space="0" w:color="auto"/>
              <w:right w:val="single" w:sz="4" w:space="0" w:color="auto"/>
            </w:tcBorders>
            <w:shd w:val="clear" w:color="auto" w:fill="auto"/>
            <w:noWrap/>
            <w:vAlign w:val="bottom"/>
            <w:hideMark/>
          </w:tcPr>
          <w:p w:rsidR="002C6AB2" w:rsidRPr="00761DB2" w:rsidRDefault="002C6AB2" w:rsidP="002C6AB2">
            <w:pPr>
              <w:widowControl/>
              <w:spacing w:line="240" w:lineRule="auto"/>
              <w:jc w:val="left"/>
              <w:rPr>
                <w:rFonts w:asciiTheme="minorEastAsia" w:hAnsiTheme="minorEastAsia" w:cs="Arial"/>
                <w:color w:val="000000"/>
                <w:kern w:val="0"/>
                <w:sz w:val="20"/>
                <w:szCs w:val="20"/>
              </w:rPr>
            </w:pPr>
            <w:r w:rsidRPr="00761DB2">
              <w:rPr>
                <w:rFonts w:asciiTheme="minorEastAsia" w:hAnsiTheme="minorEastAsia" w:cs="Arial"/>
                <w:color w:val="000000"/>
                <w:kern w:val="0"/>
                <w:sz w:val="20"/>
                <w:szCs w:val="20"/>
              </w:rPr>
              <w:t xml:space="preserve">　</w:t>
            </w:r>
          </w:p>
        </w:tc>
        <w:tc>
          <w:tcPr>
            <w:tcW w:w="412" w:type="pct"/>
            <w:gridSpan w:val="2"/>
            <w:tcBorders>
              <w:top w:val="nil"/>
              <w:left w:val="nil"/>
              <w:bottom w:val="single" w:sz="4" w:space="0" w:color="auto"/>
              <w:right w:val="single" w:sz="4" w:space="0" w:color="auto"/>
            </w:tcBorders>
            <w:shd w:val="clear" w:color="auto" w:fill="auto"/>
            <w:noWrap/>
            <w:vAlign w:val="center"/>
            <w:hideMark/>
          </w:tcPr>
          <w:p w:rsidR="002C6AB2" w:rsidRPr="00761DB2" w:rsidRDefault="002C6AB2" w:rsidP="002C6AB2">
            <w:pPr>
              <w:widowControl/>
              <w:spacing w:line="240" w:lineRule="auto"/>
              <w:jc w:val="left"/>
              <w:rPr>
                <w:rFonts w:asciiTheme="minorEastAsia" w:hAnsiTheme="minorEastAsia" w:cs="Arial"/>
                <w:kern w:val="0"/>
                <w:sz w:val="20"/>
                <w:szCs w:val="20"/>
              </w:rPr>
            </w:pPr>
            <w:r w:rsidRPr="00761DB2">
              <w:rPr>
                <w:rFonts w:asciiTheme="minorEastAsia" w:hAnsiTheme="minorEastAsia" w:cs="Arial" w:hint="eastAsia"/>
                <w:kern w:val="0"/>
                <w:sz w:val="20"/>
                <w:szCs w:val="20"/>
              </w:rPr>
              <w:t>30703</w:t>
            </w:r>
          </w:p>
        </w:tc>
        <w:tc>
          <w:tcPr>
            <w:tcW w:w="908" w:type="pct"/>
            <w:gridSpan w:val="2"/>
            <w:tcBorders>
              <w:top w:val="nil"/>
              <w:left w:val="nil"/>
              <w:bottom w:val="single" w:sz="4" w:space="0" w:color="auto"/>
              <w:right w:val="single" w:sz="4" w:space="0" w:color="auto"/>
            </w:tcBorders>
            <w:shd w:val="clear" w:color="auto" w:fill="auto"/>
            <w:noWrap/>
            <w:vAlign w:val="center"/>
            <w:hideMark/>
          </w:tcPr>
          <w:p w:rsidR="002C6AB2" w:rsidRPr="00761DB2" w:rsidRDefault="002C6AB2" w:rsidP="002C6AB2">
            <w:pPr>
              <w:widowControl/>
              <w:spacing w:line="240" w:lineRule="auto"/>
              <w:jc w:val="left"/>
              <w:rPr>
                <w:rFonts w:asciiTheme="minorEastAsia" w:hAnsiTheme="minorEastAsia" w:cs="Arial"/>
                <w:kern w:val="0"/>
                <w:sz w:val="20"/>
                <w:szCs w:val="20"/>
              </w:rPr>
            </w:pPr>
            <w:r w:rsidRPr="00761DB2">
              <w:rPr>
                <w:rFonts w:asciiTheme="minorEastAsia" w:hAnsiTheme="minorEastAsia" w:cs="Arial" w:hint="eastAsia"/>
                <w:kern w:val="0"/>
                <w:sz w:val="20"/>
                <w:szCs w:val="20"/>
              </w:rPr>
              <w:t xml:space="preserve">  国内债务发行费用</w:t>
            </w:r>
          </w:p>
        </w:tc>
        <w:tc>
          <w:tcPr>
            <w:tcW w:w="309" w:type="pct"/>
            <w:tcBorders>
              <w:top w:val="nil"/>
              <w:left w:val="nil"/>
              <w:bottom w:val="single" w:sz="4" w:space="0" w:color="auto"/>
              <w:right w:val="single" w:sz="4" w:space="0" w:color="auto"/>
            </w:tcBorders>
            <w:shd w:val="clear" w:color="auto" w:fill="auto"/>
            <w:noWrap/>
            <w:vAlign w:val="bottom"/>
            <w:hideMark/>
          </w:tcPr>
          <w:p w:rsidR="002C6AB2" w:rsidRPr="00761DB2" w:rsidRDefault="002C6AB2" w:rsidP="002C6AB2">
            <w:pPr>
              <w:widowControl/>
              <w:spacing w:line="240" w:lineRule="auto"/>
              <w:jc w:val="left"/>
              <w:rPr>
                <w:rFonts w:asciiTheme="minorEastAsia" w:hAnsiTheme="minorEastAsia" w:cs="Arial"/>
                <w:color w:val="000000"/>
                <w:kern w:val="0"/>
                <w:sz w:val="20"/>
                <w:szCs w:val="20"/>
              </w:rPr>
            </w:pPr>
            <w:r w:rsidRPr="00761DB2">
              <w:rPr>
                <w:rFonts w:asciiTheme="minorEastAsia" w:hAnsiTheme="minorEastAsia" w:cs="Arial"/>
                <w:color w:val="000000"/>
                <w:kern w:val="0"/>
                <w:sz w:val="20"/>
                <w:szCs w:val="20"/>
              </w:rPr>
              <w:t xml:space="preserve">　</w:t>
            </w:r>
          </w:p>
        </w:tc>
        <w:tc>
          <w:tcPr>
            <w:tcW w:w="371" w:type="pct"/>
            <w:gridSpan w:val="2"/>
            <w:tcBorders>
              <w:top w:val="nil"/>
              <w:left w:val="nil"/>
              <w:bottom w:val="single" w:sz="4" w:space="0" w:color="auto"/>
              <w:right w:val="single" w:sz="4" w:space="0" w:color="auto"/>
            </w:tcBorders>
            <w:shd w:val="clear" w:color="auto" w:fill="auto"/>
            <w:noWrap/>
            <w:vAlign w:val="bottom"/>
            <w:hideMark/>
          </w:tcPr>
          <w:p w:rsidR="002C6AB2" w:rsidRPr="00761DB2" w:rsidRDefault="002C6AB2" w:rsidP="002C6AB2">
            <w:pPr>
              <w:widowControl/>
              <w:spacing w:line="240" w:lineRule="auto"/>
              <w:jc w:val="left"/>
              <w:rPr>
                <w:rFonts w:asciiTheme="minorEastAsia" w:hAnsiTheme="minorEastAsia" w:cs="Arial"/>
                <w:color w:val="000000"/>
                <w:kern w:val="0"/>
                <w:sz w:val="20"/>
                <w:szCs w:val="20"/>
              </w:rPr>
            </w:pPr>
            <w:r w:rsidRPr="00761DB2">
              <w:rPr>
                <w:rFonts w:asciiTheme="minorEastAsia" w:hAnsiTheme="minorEastAsia" w:cs="Arial"/>
                <w:color w:val="000000"/>
                <w:kern w:val="0"/>
                <w:sz w:val="20"/>
                <w:szCs w:val="20"/>
              </w:rPr>
              <w:t xml:space="preserve">　</w:t>
            </w:r>
          </w:p>
        </w:tc>
        <w:tc>
          <w:tcPr>
            <w:tcW w:w="908" w:type="pct"/>
            <w:gridSpan w:val="2"/>
            <w:tcBorders>
              <w:top w:val="nil"/>
              <w:left w:val="nil"/>
              <w:bottom w:val="single" w:sz="4" w:space="0" w:color="auto"/>
              <w:right w:val="single" w:sz="4" w:space="0" w:color="auto"/>
            </w:tcBorders>
            <w:shd w:val="clear" w:color="auto" w:fill="auto"/>
            <w:noWrap/>
            <w:vAlign w:val="bottom"/>
            <w:hideMark/>
          </w:tcPr>
          <w:p w:rsidR="002C6AB2" w:rsidRPr="00761DB2" w:rsidRDefault="002C6AB2" w:rsidP="002C6AB2">
            <w:pPr>
              <w:widowControl/>
              <w:spacing w:line="240" w:lineRule="auto"/>
              <w:jc w:val="left"/>
              <w:rPr>
                <w:rFonts w:asciiTheme="minorEastAsia" w:hAnsiTheme="minorEastAsia" w:cs="Arial"/>
                <w:color w:val="000000"/>
                <w:kern w:val="0"/>
                <w:sz w:val="20"/>
                <w:szCs w:val="20"/>
              </w:rPr>
            </w:pPr>
            <w:r w:rsidRPr="00761DB2">
              <w:rPr>
                <w:rFonts w:asciiTheme="minorEastAsia" w:hAnsiTheme="minorEastAsia" w:cs="Arial"/>
                <w:color w:val="000000"/>
                <w:kern w:val="0"/>
                <w:sz w:val="20"/>
                <w:szCs w:val="20"/>
              </w:rPr>
              <w:t xml:space="preserve">　</w:t>
            </w:r>
          </w:p>
        </w:tc>
        <w:tc>
          <w:tcPr>
            <w:tcW w:w="309" w:type="pct"/>
            <w:tcBorders>
              <w:top w:val="nil"/>
              <w:left w:val="nil"/>
              <w:bottom w:val="single" w:sz="4" w:space="0" w:color="auto"/>
              <w:right w:val="single" w:sz="4" w:space="0" w:color="auto"/>
            </w:tcBorders>
            <w:shd w:val="clear" w:color="auto" w:fill="auto"/>
            <w:noWrap/>
            <w:vAlign w:val="bottom"/>
            <w:hideMark/>
          </w:tcPr>
          <w:p w:rsidR="002C6AB2" w:rsidRPr="00761DB2" w:rsidRDefault="002C6AB2" w:rsidP="002C6AB2">
            <w:pPr>
              <w:widowControl/>
              <w:spacing w:line="240" w:lineRule="auto"/>
              <w:jc w:val="left"/>
              <w:rPr>
                <w:rFonts w:asciiTheme="minorEastAsia" w:hAnsiTheme="minorEastAsia" w:cs="Arial"/>
                <w:color w:val="000000"/>
                <w:kern w:val="0"/>
                <w:sz w:val="20"/>
                <w:szCs w:val="20"/>
              </w:rPr>
            </w:pPr>
            <w:r w:rsidRPr="00761DB2">
              <w:rPr>
                <w:rFonts w:asciiTheme="minorEastAsia" w:hAnsiTheme="minorEastAsia" w:cs="Arial"/>
                <w:color w:val="000000"/>
                <w:kern w:val="0"/>
                <w:sz w:val="20"/>
                <w:szCs w:val="20"/>
              </w:rPr>
              <w:t xml:space="preserve">　</w:t>
            </w:r>
          </w:p>
        </w:tc>
      </w:tr>
      <w:tr w:rsidR="00761DB2" w:rsidRPr="00761DB2" w:rsidTr="00F3620F">
        <w:trPr>
          <w:trHeight w:val="208"/>
        </w:trPr>
        <w:tc>
          <w:tcPr>
            <w:tcW w:w="333" w:type="pct"/>
            <w:tcBorders>
              <w:top w:val="nil"/>
              <w:left w:val="single" w:sz="4" w:space="0" w:color="auto"/>
              <w:bottom w:val="single" w:sz="4" w:space="0" w:color="auto"/>
              <w:right w:val="single" w:sz="4" w:space="0" w:color="auto"/>
            </w:tcBorders>
            <w:shd w:val="clear" w:color="auto" w:fill="auto"/>
            <w:noWrap/>
            <w:vAlign w:val="bottom"/>
            <w:hideMark/>
          </w:tcPr>
          <w:p w:rsidR="002C6AB2" w:rsidRPr="00761DB2" w:rsidRDefault="002C6AB2" w:rsidP="002C6AB2">
            <w:pPr>
              <w:widowControl/>
              <w:spacing w:line="240" w:lineRule="auto"/>
              <w:jc w:val="left"/>
              <w:rPr>
                <w:rFonts w:asciiTheme="minorEastAsia" w:hAnsiTheme="minorEastAsia" w:cs="Arial"/>
                <w:color w:val="000000"/>
                <w:kern w:val="0"/>
                <w:sz w:val="20"/>
                <w:szCs w:val="20"/>
              </w:rPr>
            </w:pPr>
          </w:p>
        </w:tc>
        <w:tc>
          <w:tcPr>
            <w:tcW w:w="953" w:type="pct"/>
            <w:tcBorders>
              <w:top w:val="nil"/>
              <w:left w:val="nil"/>
              <w:bottom w:val="single" w:sz="4" w:space="0" w:color="auto"/>
              <w:right w:val="single" w:sz="4" w:space="0" w:color="auto"/>
            </w:tcBorders>
            <w:shd w:val="clear" w:color="auto" w:fill="auto"/>
            <w:noWrap/>
            <w:vAlign w:val="bottom"/>
            <w:hideMark/>
          </w:tcPr>
          <w:p w:rsidR="002C6AB2" w:rsidRPr="00761DB2" w:rsidRDefault="002C6AB2" w:rsidP="002C6AB2">
            <w:pPr>
              <w:widowControl/>
              <w:spacing w:line="240" w:lineRule="auto"/>
              <w:jc w:val="left"/>
              <w:rPr>
                <w:rFonts w:asciiTheme="minorEastAsia" w:hAnsiTheme="minorEastAsia" w:cs="Arial"/>
                <w:color w:val="000000"/>
                <w:kern w:val="0"/>
                <w:sz w:val="20"/>
                <w:szCs w:val="20"/>
              </w:rPr>
            </w:pPr>
          </w:p>
        </w:tc>
        <w:tc>
          <w:tcPr>
            <w:tcW w:w="498" w:type="pct"/>
            <w:tcBorders>
              <w:top w:val="nil"/>
              <w:left w:val="nil"/>
              <w:bottom w:val="single" w:sz="4" w:space="0" w:color="auto"/>
              <w:right w:val="single" w:sz="4" w:space="0" w:color="auto"/>
            </w:tcBorders>
            <w:shd w:val="clear" w:color="auto" w:fill="auto"/>
            <w:noWrap/>
            <w:vAlign w:val="bottom"/>
            <w:hideMark/>
          </w:tcPr>
          <w:p w:rsidR="002C6AB2" w:rsidRPr="00761DB2" w:rsidRDefault="002C6AB2" w:rsidP="002C6AB2">
            <w:pPr>
              <w:widowControl/>
              <w:spacing w:line="240" w:lineRule="auto"/>
              <w:jc w:val="left"/>
              <w:rPr>
                <w:rFonts w:asciiTheme="minorEastAsia" w:hAnsiTheme="minorEastAsia" w:cs="Arial"/>
                <w:color w:val="000000"/>
                <w:kern w:val="0"/>
                <w:sz w:val="20"/>
                <w:szCs w:val="20"/>
              </w:rPr>
            </w:pPr>
          </w:p>
        </w:tc>
        <w:tc>
          <w:tcPr>
            <w:tcW w:w="412" w:type="pct"/>
            <w:gridSpan w:val="2"/>
            <w:tcBorders>
              <w:top w:val="nil"/>
              <w:left w:val="nil"/>
              <w:bottom w:val="single" w:sz="4" w:space="0" w:color="auto"/>
              <w:right w:val="single" w:sz="4" w:space="0" w:color="auto"/>
            </w:tcBorders>
            <w:shd w:val="clear" w:color="auto" w:fill="auto"/>
            <w:noWrap/>
            <w:vAlign w:val="center"/>
            <w:hideMark/>
          </w:tcPr>
          <w:p w:rsidR="002C6AB2" w:rsidRPr="00761DB2" w:rsidRDefault="002C6AB2" w:rsidP="002C6AB2">
            <w:pPr>
              <w:widowControl/>
              <w:spacing w:line="240" w:lineRule="auto"/>
              <w:jc w:val="left"/>
              <w:rPr>
                <w:rFonts w:asciiTheme="minorEastAsia" w:hAnsiTheme="minorEastAsia" w:cs="Arial"/>
                <w:kern w:val="0"/>
                <w:sz w:val="20"/>
                <w:szCs w:val="20"/>
              </w:rPr>
            </w:pPr>
            <w:r w:rsidRPr="00761DB2">
              <w:rPr>
                <w:rFonts w:asciiTheme="minorEastAsia" w:hAnsiTheme="minorEastAsia" w:cs="Arial" w:hint="eastAsia"/>
                <w:kern w:val="0"/>
                <w:sz w:val="20"/>
                <w:szCs w:val="20"/>
              </w:rPr>
              <w:t>30704</w:t>
            </w:r>
          </w:p>
        </w:tc>
        <w:tc>
          <w:tcPr>
            <w:tcW w:w="908" w:type="pct"/>
            <w:gridSpan w:val="2"/>
            <w:tcBorders>
              <w:top w:val="nil"/>
              <w:left w:val="nil"/>
              <w:bottom w:val="single" w:sz="4" w:space="0" w:color="auto"/>
              <w:right w:val="single" w:sz="4" w:space="0" w:color="auto"/>
            </w:tcBorders>
            <w:shd w:val="clear" w:color="auto" w:fill="auto"/>
            <w:noWrap/>
            <w:vAlign w:val="center"/>
            <w:hideMark/>
          </w:tcPr>
          <w:p w:rsidR="002C6AB2" w:rsidRPr="00761DB2" w:rsidRDefault="002C6AB2" w:rsidP="002C6AB2">
            <w:pPr>
              <w:widowControl/>
              <w:spacing w:line="240" w:lineRule="auto"/>
              <w:jc w:val="left"/>
              <w:rPr>
                <w:rFonts w:asciiTheme="minorEastAsia" w:hAnsiTheme="minorEastAsia" w:cs="Arial"/>
                <w:kern w:val="0"/>
                <w:sz w:val="20"/>
                <w:szCs w:val="20"/>
              </w:rPr>
            </w:pPr>
            <w:r w:rsidRPr="00761DB2">
              <w:rPr>
                <w:rFonts w:asciiTheme="minorEastAsia" w:hAnsiTheme="minorEastAsia" w:cs="Arial" w:hint="eastAsia"/>
                <w:kern w:val="0"/>
                <w:sz w:val="20"/>
                <w:szCs w:val="20"/>
              </w:rPr>
              <w:t xml:space="preserve">  国外债务发行费用</w:t>
            </w:r>
          </w:p>
        </w:tc>
        <w:tc>
          <w:tcPr>
            <w:tcW w:w="309" w:type="pct"/>
            <w:tcBorders>
              <w:top w:val="nil"/>
              <w:left w:val="nil"/>
              <w:bottom w:val="single" w:sz="4" w:space="0" w:color="auto"/>
              <w:right w:val="single" w:sz="4" w:space="0" w:color="auto"/>
            </w:tcBorders>
            <w:shd w:val="clear" w:color="auto" w:fill="auto"/>
            <w:noWrap/>
            <w:vAlign w:val="bottom"/>
            <w:hideMark/>
          </w:tcPr>
          <w:p w:rsidR="002C6AB2" w:rsidRPr="00761DB2" w:rsidRDefault="002C6AB2" w:rsidP="002C6AB2">
            <w:pPr>
              <w:widowControl/>
              <w:spacing w:line="240" w:lineRule="auto"/>
              <w:jc w:val="left"/>
              <w:rPr>
                <w:rFonts w:asciiTheme="minorEastAsia" w:hAnsiTheme="minorEastAsia" w:cs="Arial"/>
                <w:color w:val="000000"/>
                <w:kern w:val="0"/>
                <w:sz w:val="20"/>
                <w:szCs w:val="20"/>
              </w:rPr>
            </w:pPr>
            <w:r w:rsidRPr="00761DB2">
              <w:rPr>
                <w:rFonts w:asciiTheme="minorEastAsia" w:hAnsiTheme="minorEastAsia" w:cs="Arial"/>
                <w:color w:val="000000"/>
                <w:kern w:val="0"/>
                <w:sz w:val="20"/>
                <w:szCs w:val="20"/>
              </w:rPr>
              <w:t xml:space="preserve">　</w:t>
            </w:r>
          </w:p>
        </w:tc>
        <w:tc>
          <w:tcPr>
            <w:tcW w:w="371" w:type="pct"/>
            <w:gridSpan w:val="2"/>
            <w:tcBorders>
              <w:top w:val="nil"/>
              <w:left w:val="nil"/>
              <w:bottom w:val="single" w:sz="4" w:space="0" w:color="auto"/>
              <w:right w:val="single" w:sz="4" w:space="0" w:color="auto"/>
            </w:tcBorders>
            <w:shd w:val="clear" w:color="auto" w:fill="auto"/>
            <w:noWrap/>
            <w:vAlign w:val="bottom"/>
            <w:hideMark/>
          </w:tcPr>
          <w:p w:rsidR="002C6AB2" w:rsidRPr="00761DB2" w:rsidRDefault="002C6AB2" w:rsidP="002C6AB2">
            <w:pPr>
              <w:widowControl/>
              <w:spacing w:line="240" w:lineRule="auto"/>
              <w:jc w:val="left"/>
              <w:rPr>
                <w:rFonts w:asciiTheme="minorEastAsia" w:hAnsiTheme="minorEastAsia" w:cs="Arial"/>
                <w:color w:val="000000"/>
                <w:kern w:val="0"/>
                <w:sz w:val="20"/>
                <w:szCs w:val="20"/>
              </w:rPr>
            </w:pPr>
            <w:r w:rsidRPr="00761DB2">
              <w:rPr>
                <w:rFonts w:asciiTheme="minorEastAsia" w:hAnsiTheme="minorEastAsia" w:cs="Arial"/>
                <w:color w:val="000000"/>
                <w:kern w:val="0"/>
                <w:sz w:val="20"/>
                <w:szCs w:val="20"/>
              </w:rPr>
              <w:t xml:space="preserve">　</w:t>
            </w:r>
          </w:p>
        </w:tc>
        <w:tc>
          <w:tcPr>
            <w:tcW w:w="908" w:type="pct"/>
            <w:gridSpan w:val="2"/>
            <w:tcBorders>
              <w:top w:val="nil"/>
              <w:left w:val="nil"/>
              <w:bottom w:val="single" w:sz="4" w:space="0" w:color="auto"/>
              <w:right w:val="single" w:sz="4" w:space="0" w:color="auto"/>
            </w:tcBorders>
            <w:shd w:val="clear" w:color="auto" w:fill="auto"/>
            <w:noWrap/>
            <w:vAlign w:val="bottom"/>
            <w:hideMark/>
          </w:tcPr>
          <w:p w:rsidR="002C6AB2" w:rsidRPr="00761DB2" w:rsidRDefault="002C6AB2" w:rsidP="002C6AB2">
            <w:pPr>
              <w:widowControl/>
              <w:spacing w:line="240" w:lineRule="auto"/>
              <w:jc w:val="left"/>
              <w:rPr>
                <w:rFonts w:asciiTheme="minorEastAsia" w:hAnsiTheme="minorEastAsia" w:cs="Arial"/>
                <w:color w:val="000000"/>
                <w:kern w:val="0"/>
                <w:sz w:val="20"/>
                <w:szCs w:val="20"/>
              </w:rPr>
            </w:pPr>
            <w:r w:rsidRPr="00761DB2">
              <w:rPr>
                <w:rFonts w:asciiTheme="minorEastAsia" w:hAnsiTheme="minorEastAsia" w:cs="Arial"/>
                <w:color w:val="000000"/>
                <w:kern w:val="0"/>
                <w:sz w:val="20"/>
                <w:szCs w:val="20"/>
              </w:rPr>
              <w:t xml:space="preserve">　</w:t>
            </w:r>
          </w:p>
        </w:tc>
        <w:tc>
          <w:tcPr>
            <w:tcW w:w="309" w:type="pct"/>
            <w:tcBorders>
              <w:top w:val="nil"/>
              <w:left w:val="nil"/>
              <w:bottom w:val="single" w:sz="4" w:space="0" w:color="auto"/>
              <w:right w:val="single" w:sz="4" w:space="0" w:color="auto"/>
            </w:tcBorders>
            <w:shd w:val="clear" w:color="auto" w:fill="auto"/>
            <w:noWrap/>
            <w:vAlign w:val="bottom"/>
            <w:hideMark/>
          </w:tcPr>
          <w:p w:rsidR="002C6AB2" w:rsidRPr="00761DB2" w:rsidRDefault="002C6AB2" w:rsidP="002C6AB2">
            <w:pPr>
              <w:widowControl/>
              <w:spacing w:line="240" w:lineRule="auto"/>
              <w:jc w:val="left"/>
              <w:rPr>
                <w:rFonts w:asciiTheme="minorEastAsia" w:hAnsiTheme="minorEastAsia" w:cs="Arial"/>
                <w:color w:val="000000"/>
                <w:kern w:val="0"/>
                <w:sz w:val="20"/>
                <w:szCs w:val="20"/>
              </w:rPr>
            </w:pPr>
            <w:r w:rsidRPr="00761DB2">
              <w:rPr>
                <w:rFonts w:asciiTheme="minorEastAsia" w:hAnsiTheme="minorEastAsia" w:cs="Arial"/>
                <w:color w:val="000000"/>
                <w:kern w:val="0"/>
                <w:sz w:val="20"/>
                <w:szCs w:val="20"/>
              </w:rPr>
              <w:t xml:space="preserve">　</w:t>
            </w:r>
          </w:p>
        </w:tc>
      </w:tr>
      <w:tr w:rsidR="002C6AB2" w:rsidRPr="00761DB2" w:rsidTr="00F3620F">
        <w:trPr>
          <w:trHeight w:val="220"/>
        </w:trPr>
        <w:tc>
          <w:tcPr>
            <w:tcW w:w="1285"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6AB2" w:rsidRPr="00761DB2" w:rsidRDefault="002C6AB2" w:rsidP="002C6AB2">
            <w:pPr>
              <w:widowControl/>
              <w:spacing w:line="240" w:lineRule="auto"/>
              <w:jc w:val="center"/>
              <w:rPr>
                <w:rFonts w:asciiTheme="minorEastAsia" w:hAnsiTheme="minorEastAsia" w:cs="Arial"/>
                <w:color w:val="000000"/>
                <w:kern w:val="0"/>
                <w:sz w:val="20"/>
                <w:szCs w:val="20"/>
              </w:rPr>
            </w:pPr>
            <w:r w:rsidRPr="00761DB2">
              <w:rPr>
                <w:rFonts w:asciiTheme="minorEastAsia" w:hAnsiTheme="minorEastAsia" w:cs="Arial" w:hint="eastAsia"/>
                <w:color w:val="000000"/>
                <w:kern w:val="0"/>
                <w:sz w:val="20"/>
                <w:szCs w:val="20"/>
              </w:rPr>
              <w:t>人员经费合计</w:t>
            </w:r>
          </w:p>
        </w:tc>
        <w:tc>
          <w:tcPr>
            <w:tcW w:w="498" w:type="pct"/>
            <w:tcBorders>
              <w:top w:val="nil"/>
              <w:left w:val="nil"/>
              <w:bottom w:val="single" w:sz="4" w:space="0" w:color="auto"/>
              <w:right w:val="single" w:sz="4" w:space="0" w:color="auto"/>
            </w:tcBorders>
            <w:shd w:val="clear" w:color="auto" w:fill="auto"/>
            <w:noWrap/>
            <w:vAlign w:val="center"/>
            <w:hideMark/>
          </w:tcPr>
          <w:p w:rsidR="002C6AB2" w:rsidRPr="00761DB2" w:rsidRDefault="002C6AB2" w:rsidP="002C6AB2">
            <w:pPr>
              <w:widowControl/>
              <w:spacing w:line="240" w:lineRule="auto"/>
              <w:jc w:val="left"/>
              <w:rPr>
                <w:rFonts w:asciiTheme="minorEastAsia" w:hAnsiTheme="minorEastAsia" w:cs="Arial"/>
                <w:color w:val="000000"/>
                <w:kern w:val="0"/>
                <w:sz w:val="20"/>
                <w:szCs w:val="20"/>
              </w:rPr>
            </w:pPr>
            <w:r w:rsidRPr="00761DB2">
              <w:rPr>
                <w:rFonts w:asciiTheme="minorEastAsia" w:hAnsiTheme="minorEastAsia" w:cs="Arial" w:hint="eastAsia"/>
                <w:color w:val="000000"/>
                <w:kern w:val="0"/>
                <w:sz w:val="20"/>
                <w:szCs w:val="20"/>
              </w:rPr>
              <w:t xml:space="preserve">　</w:t>
            </w:r>
            <w:r w:rsidR="00B550AD" w:rsidRPr="00761DB2">
              <w:rPr>
                <w:rFonts w:asciiTheme="minorEastAsia" w:hAnsiTheme="minorEastAsia" w:cs="Arial"/>
                <w:color w:val="000000"/>
                <w:kern w:val="0"/>
                <w:sz w:val="20"/>
                <w:szCs w:val="20"/>
              </w:rPr>
              <w:t>1869.06</w:t>
            </w:r>
          </w:p>
        </w:tc>
        <w:tc>
          <w:tcPr>
            <w:tcW w:w="2908" w:type="pct"/>
            <w:gridSpan w:val="9"/>
            <w:tcBorders>
              <w:top w:val="single" w:sz="4" w:space="0" w:color="auto"/>
              <w:left w:val="nil"/>
              <w:bottom w:val="single" w:sz="4" w:space="0" w:color="auto"/>
              <w:right w:val="single" w:sz="4" w:space="0" w:color="auto"/>
            </w:tcBorders>
            <w:shd w:val="clear" w:color="auto" w:fill="auto"/>
            <w:noWrap/>
            <w:vAlign w:val="center"/>
            <w:hideMark/>
          </w:tcPr>
          <w:p w:rsidR="002C6AB2" w:rsidRPr="00761DB2" w:rsidRDefault="002C6AB2" w:rsidP="002C6AB2">
            <w:pPr>
              <w:widowControl/>
              <w:spacing w:line="240" w:lineRule="auto"/>
              <w:jc w:val="center"/>
              <w:rPr>
                <w:rFonts w:asciiTheme="minorEastAsia" w:hAnsiTheme="minorEastAsia" w:cs="Arial"/>
                <w:color w:val="000000"/>
                <w:kern w:val="0"/>
                <w:sz w:val="20"/>
                <w:szCs w:val="20"/>
              </w:rPr>
            </w:pPr>
            <w:r w:rsidRPr="00761DB2">
              <w:rPr>
                <w:rFonts w:asciiTheme="minorEastAsia" w:hAnsiTheme="minorEastAsia" w:cs="Arial" w:hint="eastAsia"/>
                <w:color w:val="000000"/>
                <w:kern w:val="0"/>
                <w:sz w:val="20"/>
                <w:szCs w:val="20"/>
              </w:rPr>
              <w:t>公用经费合计</w:t>
            </w:r>
          </w:p>
        </w:tc>
        <w:tc>
          <w:tcPr>
            <w:tcW w:w="309" w:type="pct"/>
            <w:tcBorders>
              <w:top w:val="nil"/>
              <w:left w:val="nil"/>
              <w:bottom w:val="single" w:sz="4" w:space="0" w:color="auto"/>
              <w:right w:val="single" w:sz="4" w:space="0" w:color="auto"/>
            </w:tcBorders>
            <w:shd w:val="clear" w:color="auto" w:fill="auto"/>
            <w:noWrap/>
            <w:vAlign w:val="bottom"/>
            <w:hideMark/>
          </w:tcPr>
          <w:p w:rsidR="002C6AB2" w:rsidRPr="00761DB2" w:rsidRDefault="002C6AB2" w:rsidP="002C6AB2">
            <w:pPr>
              <w:widowControl/>
              <w:spacing w:line="240" w:lineRule="auto"/>
              <w:jc w:val="left"/>
              <w:rPr>
                <w:rFonts w:asciiTheme="minorEastAsia" w:hAnsiTheme="minorEastAsia" w:cs="Arial"/>
                <w:color w:val="000000"/>
                <w:kern w:val="0"/>
                <w:sz w:val="20"/>
                <w:szCs w:val="20"/>
              </w:rPr>
            </w:pPr>
            <w:r w:rsidRPr="00761DB2">
              <w:rPr>
                <w:rFonts w:asciiTheme="minorEastAsia" w:hAnsiTheme="minorEastAsia" w:cs="Arial"/>
                <w:color w:val="000000"/>
                <w:kern w:val="0"/>
                <w:sz w:val="20"/>
                <w:szCs w:val="20"/>
              </w:rPr>
              <w:t xml:space="preserve">　</w:t>
            </w:r>
          </w:p>
        </w:tc>
      </w:tr>
    </w:tbl>
    <w:p w:rsidR="00E70C9D" w:rsidRPr="00761DB2" w:rsidRDefault="00E70C9D" w:rsidP="00E70C9D">
      <w:pPr>
        <w:pStyle w:val="Default"/>
        <w:rPr>
          <w:rFonts w:ascii="Times New Roman" w:eastAsiaTheme="minorEastAsia" w:hAnsi="Times New Roman" w:cs="Times New Roman"/>
        </w:rPr>
      </w:pPr>
      <w:r w:rsidRPr="00761DB2">
        <w:rPr>
          <w:rFonts w:ascii="Times New Roman" w:eastAsiaTheme="minorEastAsia" w:hAnsi="Times New Roman" w:cs="Times New Roman" w:hint="eastAsia"/>
        </w:rPr>
        <w:t>注：</w:t>
      </w:r>
      <w:r w:rsidRPr="00761DB2">
        <w:rPr>
          <w:rFonts w:ascii="Times New Roman" w:eastAsiaTheme="minorEastAsia" w:hAnsi="Times New Roman" w:cs="Times New Roman"/>
        </w:rPr>
        <w:t>本表金额转换为万元时，因四舍五入可能存在尾</w:t>
      </w:r>
      <w:r w:rsidRPr="00761DB2">
        <w:rPr>
          <w:rFonts w:ascii="Times New Roman" w:eastAsiaTheme="minorEastAsia" w:hAnsi="Times New Roman" w:cs="Times New Roman" w:hint="eastAsia"/>
        </w:rPr>
        <w:t>数</w:t>
      </w:r>
      <w:r w:rsidRPr="00761DB2">
        <w:rPr>
          <w:rFonts w:ascii="Times New Roman" w:eastAsiaTheme="minorEastAsia" w:hAnsi="Times New Roman" w:cs="Times New Roman"/>
        </w:rPr>
        <w:t>差</w:t>
      </w:r>
      <w:r w:rsidRPr="00761DB2">
        <w:rPr>
          <w:rFonts w:ascii="Times New Roman" w:eastAsiaTheme="minorEastAsia" w:hAnsi="Times New Roman" w:cs="Times New Roman" w:hint="eastAsia"/>
        </w:rPr>
        <w:t>异</w:t>
      </w:r>
      <w:r w:rsidRPr="00761DB2">
        <w:rPr>
          <w:rFonts w:ascii="Times New Roman" w:eastAsiaTheme="minorEastAsia" w:hAnsi="Times New Roman" w:cs="Times New Roman"/>
        </w:rPr>
        <w:t>。</w:t>
      </w:r>
    </w:p>
    <w:p w:rsidR="00F26985" w:rsidRPr="00761DB2" w:rsidRDefault="000F1138" w:rsidP="00F3620F">
      <w:pPr>
        <w:pStyle w:val="2"/>
      </w:pPr>
      <w:bookmarkStart w:id="12" w:name="_Toc47627051"/>
      <w:r w:rsidRPr="00761DB2">
        <w:rPr>
          <w:rFonts w:hint="eastAsia"/>
        </w:rPr>
        <w:t>八、</w:t>
      </w:r>
      <w:r w:rsidR="00F26985" w:rsidRPr="00761DB2">
        <w:rPr>
          <w:rFonts w:hint="eastAsia"/>
        </w:rPr>
        <w:t>政府性基金预算财政拨款收入支出决算表</w:t>
      </w:r>
      <w:bookmarkEnd w:id="12"/>
      <w:r w:rsidR="00F26985" w:rsidRPr="00761DB2">
        <w:rPr>
          <w:rFonts w:hint="eastAsia"/>
        </w:rPr>
        <w:t xml:space="preserve"> </w:t>
      </w:r>
    </w:p>
    <w:tbl>
      <w:tblPr>
        <w:tblW w:w="5000" w:type="pct"/>
        <w:tblLook w:val="04A0"/>
      </w:tblPr>
      <w:tblGrid>
        <w:gridCol w:w="441"/>
        <w:gridCol w:w="441"/>
        <w:gridCol w:w="441"/>
        <w:gridCol w:w="1293"/>
        <w:gridCol w:w="893"/>
        <w:gridCol w:w="913"/>
        <w:gridCol w:w="913"/>
        <w:gridCol w:w="1044"/>
        <w:gridCol w:w="1034"/>
        <w:gridCol w:w="1109"/>
      </w:tblGrid>
      <w:tr w:rsidR="002C6AB2" w:rsidRPr="00761DB2" w:rsidTr="00761DB2">
        <w:trPr>
          <w:trHeight w:val="735"/>
        </w:trPr>
        <w:tc>
          <w:tcPr>
            <w:tcW w:w="5000" w:type="pct"/>
            <w:gridSpan w:val="10"/>
            <w:tcBorders>
              <w:top w:val="nil"/>
              <w:left w:val="nil"/>
              <w:bottom w:val="nil"/>
              <w:right w:val="nil"/>
            </w:tcBorders>
            <w:shd w:val="clear" w:color="auto" w:fill="auto"/>
            <w:noWrap/>
            <w:vAlign w:val="center"/>
            <w:hideMark/>
          </w:tcPr>
          <w:p w:rsidR="002C6AB2" w:rsidRPr="00761DB2" w:rsidRDefault="002C6AB2" w:rsidP="002C6AB2">
            <w:pPr>
              <w:widowControl/>
              <w:spacing w:line="240" w:lineRule="auto"/>
              <w:jc w:val="center"/>
              <w:rPr>
                <w:rFonts w:ascii="宋体" w:eastAsia="宋体" w:hAnsi="宋体" w:cs="Arial"/>
                <w:color w:val="000000"/>
                <w:kern w:val="0"/>
                <w:sz w:val="44"/>
                <w:szCs w:val="44"/>
              </w:rPr>
            </w:pPr>
            <w:r w:rsidRPr="00761DB2">
              <w:rPr>
                <w:rFonts w:ascii="黑体" w:eastAsia="黑体" w:hAnsi="Arial" w:cs="Arial" w:hint="eastAsia"/>
                <w:color w:val="000000"/>
                <w:kern w:val="0"/>
                <w:sz w:val="36"/>
                <w:szCs w:val="36"/>
              </w:rPr>
              <w:t>政府性基金预算财政拨款收入支出决算表</w:t>
            </w:r>
          </w:p>
        </w:tc>
      </w:tr>
      <w:tr w:rsidR="002C6AB2" w:rsidRPr="00761DB2" w:rsidTr="00761DB2">
        <w:trPr>
          <w:trHeight w:val="300"/>
        </w:trPr>
        <w:tc>
          <w:tcPr>
            <w:tcW w:w="238" w:type="pct"/>
            <w:tcBorders>
              <w:top w:val="nil"/>
              <w:left w:val="nil"/>
              <w:bottom w:val="nil"/>
              <w:right w:val="nil"/>
            </w:tcBorders>
            <w:shd w:val="clear" w:color="auto" w:fill="auto"/>
            <w:noWrap/>
            <w:vAlign w:val="bottom"/>
            <w:hideMark/>
          </w:tcPr>
          <w:p w:rsidR="002C6AB2" w:rsidRPr="00761DB2" w:rsidRDefault="002C6AB2" w:rsidP="002C6AB2">
            <w:pPr>
              <w:widowControl/>
              <w:spacing w:line="240" w:lineRule="auto"/>
              <w:jc w:val="left"/>
              <w:rPr>
                <w:rFonts w:ascii="Arial" w:eastAsia="宋体" w:hAnsi="Arial" w:cs="Arial"/>
                <w:color w:val="000000"/>
                <w:kern w:val="0"/>
                <w:sz w:val="20"/>
                <w:szCs w:val="20"/>
              </w:rPr>
            </w:pPr>
          </w:p>
        </w:tc>
        <w:tc>
          <w:tcPr>
            <w:tcW w:w="238" w:type="pct"/>
            <w:tcBorders>
              <w:top w:val="nil"/>
              <w:left w:val="nil"/>
              <w:bottom w:val="nil"/>
              <w:right w:val="nil"/>
            </w:tcBorders>
            <w:shd w:val="clear" w:color="auto" w:fill="auto"/>
            <w:noWrap/>
            <w:vAlign w:val="bottom"/>
            <w:hideMark/>
          </w:tcPr>
          <w:p w:rsidR="002C6AB2" w:rsidRPr="00761DB2" w:rsidRDefault="002C6AB2" w:rsidP="002C6AB2">
            <w:pPr>
              <w:widowControl/>
              <w:spacing w:line="240" w:lineRule="auto"/>
              <w:jc w:val="left"/>
              <w:rPr>
                <w:rFonts w:ascii="Arial" w:eastAsia="宋体" w:hAnsi="Arial" w:cs="Arial"/>
                <w:color w:val="000000"/>
                <w:kern w:val="0"/>
                <w:sz w:val="20"/>
                <w:szCs w:val="20"/>
              </w:rPr>
            </w:pPr>
          </w:p>
        </w:tc>
        <w:tc>
          <w:tcPr>
            <w:tcW w:w="238" w:type="pct"/>
            <w:tcBorders>
              <w:top w:val="nil"/>
              <w:left w:val="nil"/>
              <w:bottom w:val="nil"/>
              <w:right w:val="nil"/>
            </w:tcBorders>
            <w:shd w:val="clear" w:color="auto" w:fill="auto"/>
            <w:noWrap/>
            <w:vAlign w:val="bottom"/>
            <w:hideMark/>
          </w:tcPr>
          <w:p w:rsidR="002C6AB2" w:rsidRPr="00761DB2" w:rsidRDefault="002C6AB2" w:rsidP="002C6AB2">
            <w:pPr>
              <w:widowControl/>
              <w:spacing w:line="240" w:lineRule="auto"/>
              <w:jc w:val="left"/>
              <w:rPr>
                <w:rFonts w:ascii="Arial" w:eastAsia="宋体" w:hAnsi="Arial" w:cs="Arial"/>
                <w:color w:val="000000"/>
                <w:kern w:val="0"/>
                <w:sz w:val="20"/>
                <w:szCs w:val="20"/>
              </w:rPr>
            </w:pPr>
          </w:p>
        </w:tc>
        <w:tc>
          <w:tcPr>
            <w:tcW w:w="698" w:type="pct"/>
            <w:tcBorders>
              <w:top w:val="nil"/>
              <w:left w:val="nil"/>
              <w:bottom w:val="nil"/>
              <w:right w:val="nil"/>
            </w:tcBorders>
            <w:shd w:val="clear" w:color="auto" w:fill="auto"/>
            <w:noWrap/>
            <w:vAlign w:val="bottom"/>
            <w:hideMark/>
          </w:tcPr>
          <w:p w:rsidR="002C6AB2" w:rsidRPr="00761DB2" w:rsidRDefault="002C6AB2" w:rsidP="002C6AB2">
            <w:pPr>
              <w:widowControl/>
              <w:spacing w:line="240" w:lineRule="auto"/>
              <w:jc w:val="left"/>
              <w:rPr>
                <w:rFonts w:ascii="Arial" w:eastAsia="宋体" w:hAnsi="Arial" w:cs="Arial"/>
                <w:color w:val="000000"/>
                <w:kern w:val="0"/>
                <w:sz w:val="20"/>
                <w:szCs w:val="20"/>
              </w:rPr>
            </w:pPr>
          </w:p>
        </w:tc>
        <w:tc>
          <w:tcPr>
            <w:tcW w:w="545" w:type="pct"/>
            <w:tcBorders>
              <w:top w:val="nil"/>
              <w:left w:val="nil"/>
              <w:bottom w:val="nil"/>
              <w:right w:val="nil"/>
            </w:tcBorders>
            <w:shd w:val="clear" w:color="auto" w:fill="auto"/>
            <w:noWrap/>
            <w:vAlign w:val="bottom"/>
            <w:hideMark/>
          </w:tcPr>
          <w:p w:rsidR="002C6AB2" w:rsidRPr="00761DB2" w:rsidRDefault="002C6AB2" w:rsidP="002C6AB2">
            <w:pPr>
              <w:widowControl/>
              <w:spacing w:line="240" w:lineRule="auto"/>
              <w:jc w:val="left"/>
              <w:rPr>
                <w:rFonts w:ascii="Arial" w:eastAsia="宋体" w:hAnsi="Arial" w:cs="Arial"/>
                <w:color w:val="000000"/>
                <w:kern w:val="0"/>
                <w:sz w:val="20"/>
                <w:szCs w:val="20"/>
              </w:rPr>
            </w:pPr>
          </w:p>
        </w:tc>
        <w:tc>
          <w:tcPr>
            <w:tcW w:w="556" w:type="pct"/>
            <w:tcBorders>
              <w:top w:val="nil"/>
              <w:left w:val="nil"/>
              <w:bottom w:val="nil"/>
              <w:right w:val="nil"/>
            </w:tcBorders>
            <w:shd w:val="clear" w:color="auto" w:fill="auto"/>
            <w:noWrap/>
            <w:vAlign w:val="bottom"/>
            <w:hideMark/>
          </w:tcPr>
          <w:p w:rsidR="002C6AB2" w:rsidRPr="00761DB2" w:rsidRDefault="002C6AB2" w:rsidP="002C6AB2">
            <w:pPr>
              <w:widowControl/>
              <w:spacing w:line="240" w:lineRule="auto"/>
              <w:jc w:val="left"/>
              <w:rPr>
                <w:rFonts w:ascii="Arial" w:eastAsia="宋体" w:hAnsi="Arial" w:cs="Arial"/>
                <w:color w:val="000000"/>
                <w:kern w:val="0"/>
                <w:sz w:val="20"/>
                <w:szCs w:val="20"/>
              </w:rPr>
            </w:pPr>
          </w:p>
        </w:tc>
        <w:tc>
          <w:tcPr>
            <w:tcW w:w="556" w:type="pct"/>
            <w:tcBorders>
              <w:top w:val="nil"/>
              <w:left w:val="nil"/>
              <w:bottom w:val="nil"/>
              <w:right w:val="nil"/>
            </w:tcBorders>
            <w:shd w:val="clear" w:color="auto" w:fill="auto"/>
            <w:noWrap/>
            <w:vAlign w:val="bottom"/>
            <w:hideMark/>
          </w:tcPr>
          <w:p w:rsidR="002C6AB2" w:rsidRPr="00761DB2" w:rsidRDefault="002C6AB2" w:rsidP="002C6AB2">
            <w:pPr>
              <w:widowControl/>
              <w:spacing w:line="240" w:lineRule="auto"/>
              <w:jc w:val="left"/>
              <w:rPr>
                <w:rFonts w:ascii="Arial" w:eastAsia="宋体" w:hAnsi="Arial" w:cs="Arial"/>
                <w:color w:val="000000"/>
                <w:kern w:val="0"/>
                <w:sz w:val="20"/>
                <w:szCs w:val="20"/>
              </w:rPr>
            </w:pPr>
          </w:p>
        </w:tc>
        <w:tc>
          <w:tcPr>
            <w:tcW w:w="633" w:type="pct"/>
            <w:tcBorders>
              <w:top w:val="nil"/>
              <w:left w:val="nil"/>
              <w:bottom w:val="nil"/>
              <w:right w:val="nil"/>
            </w:tcBorders>
            <w:shd w:val="clear" w:color="auto" w:fill="auto"/>
            <w:noWrap/>
            <w:vAlign w:val="bottom"/>
            <w:hideMark/>
          </w:tcPr>
          <w:p w:rsidR="002C6AB2" w:rsidRPr="00761DB2" w:rsidRDefault="002C6AB2" w:rsidP="002C6AB2">
            <w:pPr>
              <w:widowControl/>
              <w:spacing w:line="240" w:lineRule="auto"/>
              <w:jc w:val="left"/>
              <w:rPr>
                <w:rFonts w:ascii="Arial" w:eastAsia="宋体" w:hAnsi="Arial" w:cs="Arial"/>
                <w:color w:val="000000"/>
                <w:kern w:val="0"/>
                <w:sz w:val="20"/>
                <w:szCs w:val="20"/>
              </w:rPr>
            </w:pPr>
          </w:p>
        </w:tc>
        <w:tc>
          <w:tcPr>
            <w:tcW w:w="627" w:type="pct"/>
            <w:tcBorders>
              <w:top w:val="nil"/>
              <w:left w:val="nil"/>
              <w:bottom w:val="nil"/>
              <w:right w:val="nil"/>
            </w:tcBorders>
            <w:shd w:val="clear" w:color="auto" w:fill="auto"/>
            <w:noWrap/>
            <w:vAlign w:val="bottom"/>
            <w:hideMark/>
          </w:tcPr>
          <w:p w:rsidR="002C6AB2" w:rsidRPr="00761DB2" w:rsidRDefault="002C6AB2" w:rsidP="002C6AB2">
            <w:pPr>
              <w:widowControl/>
              <w:spacing w:line="240" w:lineRule="auto"/>
              <w:jc w:val="left"/>
              <w:rPr>
                <w:rFonts w:ascii="Arial" w:eastAsia="宋体" w:hAnsi="Arial" w:cs="Arial"/>
                <w:color w:val="000000"/>
                <w:kern w:val="0"/>
                <w:sz w:val="20"/>
                <w:szCs w:val="20"/>
              </w:rPr>
            </w:pPr>
          </w:p>
        </w:tc>
        <w:tc>
          <w:tcPr>
            <w:tcW w:w="671" w:type="pct"/>
            <w:tcBorders>
              <w:top w:val="nil"/>
              <w:left w:val="nil"/>
              <w:bottom w:val="nil"/>
              <w:right w:val="nil"/>
            </w:tcBorders>
            <w:shd w:val="clear" w:color="auto" w:fill="auto"/>
            <w:noWrap/>
            <w:vAlign w:val="bottom"/>
            <w:hideMark/>
          </w:tcPr>
          <w:p w:rsidR="002C6AB2" w:rsidRPr="00761DB2" w:rsidRDefault="002C6AB2" w:rsidP="002C6AB2">
            <w:pPr>
              <w:widowControl/>
              <w:spacing w:line="240" w:lineRule="auto"/>
              <w:jc w:val="right"/>
              <w:rPr>
                <w:rFonts w:ascii="宋体" w:eastAsia="宋体" w:hAnsi="宋体" w:cs="Arial"/>
                <w:color w:val="000000"/>
                <w:kern w:val="0"/>
                <w:sz w:val="24"/>
                <w:szCs w:val="24"/>
              </w:rPr>
            </w:pPr>
          </w:p>
        </w:tc>
      </w:tr>
      <w:tr w:rsidR="002C6AB2" w:rsidRPr="00761DB2" w:rsidTr="00761DB2">
        <w:trPr>
          <w:trHeight w:val="315"/>
        </w:trPr>
        <w:tc>
          <w:tcPr>
            <w:tcW w:w="1411" w:type="pct"/>
            <w:gridSpan w:val="4"/>
            <w:tcBorders>
              <w:top w:val="nil"/>
              <w:left w:val="nil"/>
              <w:bottom w:val="nil"/>
              <w:right w:val="nil"/>
            </w:tcBorders>
            <w:shd w:val="clear" w:color="auto" w:fill="auto"/>
            <w:noWrap/>
            <w:vAlign w:val="bottom"/>
            <w:hideMark/>
          </w:tcPr>
          <w:p w:rsidR="002C6AB2" w:rsidRPr="00761DB2" w:rsidRDefault="002C6AB2" w:rsidP="002C6AB2">
            <w:pPr>
              <w:widowControl/>
              <w:spacing w:line="240" w:lineRule="auto"/>
              <w:jc w:val="left"/>
              <w:rPr>
                <w:rFonts w:ascii="宋体" w:eastAsia="宋体" w:hAnsi="宋体" w:cs="Arial"/>
                <w:color w:val="000000"/>
                <w:kern w:val="0"/>
                <w:sz w:val="24"/>
                <w:szCs w:val="24"/>
              </w:rPr>
            </w:pPr>
            <w:r w:rsidRPr="00761DB2">
              <w:rPr>
                <w:rFonts w:ascii="宋体" w:eastAsia="宋体" w:hAnsi="宋体" w:cs="Arial" w:hint="eastAsia"/>
                <w:color w:val="000000"/>
                <w:kern w:val="0"/>
                <w:sz w:val="24"/>
                <w:szCs w:val="24"/>
              </w:rPr>
              <w:t>编制单位：</w:t>
            </w:r>
            <w:r w:rsidR="00C46A51" w:rsidRPr="00761DB2">
              <w:rPr>
                <w:rFonts w:ascii="宋体" w:eastAsia="宋体" w:hAnsi="宋体" w:cs="Arial" w:hint="eastAsia"/>
                <w:color w:val="000000"/>
                <w:kern w:val="0"/>
                <w:sz w:val="24"/>
                <w:szCs w:val="24"/>
              </w:rPr>
              <w:t>上杭县医院</w:t>
            </w:r>
          </w:p>
        </w:tc>
        <w:tc>
          <w:tcPr>
            <w:tcW w:w="545" w:type="pct"/>
            <w:tcBorders>
              <w:top w:val="nil"/>
              <w:left w:val="nil"/>
              <w:bottom w:val="nil"/>
              <w:right w:val="nil"/>
            </w:tcBorders>
            <w:shd w:val="clear" w:color="auto" w:fill="auto"/>
            <w:noWrap/>
            <w:vAlign w:val="bottom"/>
            <w:hideMark/>
          </w:tcPr>
          <w:p w:rsidR="002C6AB2" w:rsidRPr="00761DB2" w:rsidRDefault="002C6AB2" w:rsidP="002C6AB2">
            <w:pPr>
              <w:widowControl/>
              <w:spacing w:line="240" w:lineRule="auto"/>
              <w:jc w:val="left"/>
              <w:rPr>
                <w:rFonts w:ascii="Arial" w:eastAsia="宋体" w:hAnsi="Arial" w:cs="Arial"/>
                <w:color w:val="000000"/>
                <w:kern w:val="0"/>
                <w:sz w:val="20"/>
                <w:szCs w:val="20"/>
              </w:rPr>
            </w:pPr>
          </w:p>
        </w:tc>
        <w:tc>
          <w:tcPr>
            <w:tcW w:w="556" w:type="pct"/>
            <w:tcBorders>
              <w:top w:val="nil"/>
              <w:left w:val="nil"/>
              <w:bottom w:val="nil"/>
              <w:right w:val="nil"/>
            </w:tcBorders>
            <w:shd w:val="clear" w:color="auto" w:fill="auto"/>
            <w:noWrap/>
            <w:vAlign w:val="bottom"/>
            <w:hideMark/>
          </w:tcPr>
          <w:p w:rsidR="002C6AB2" w:rsidRPr="00761DB2" w:rsidRDefault="002C6AB2" w:rsidP="002C6AB2">
            <w:pPr>
              <w:widowControl/>
              <w:spacing w:line="240" w:lineRule="auto"/>
              <w:jc w:val="center"/>
              <w:rPr>
                <w:rFonts w:ascii="宋体" w:eastAsia="宋体" w:hAnsi="宋体" w:cs="Arial"/>
                <w:color w:val="000000"/>
                <w:kern w:val="0"/>
                <w:sz w:val="24"/>
                <w:szCs w:val="24"/>
              </w:rPr>
            </w:pPr>
          </w:p>
        </w:tc>
        <w:tc>
          <w:tcPr>
            <w:tcW w:w="556" w:type="pct"/>
            <w:tcBorders>
              <w:top w:val="nil"/>
              <w:left w:val="nil"/>
              <w:bottom w:val="nil"/>
              <w:right w:val="nil"/>
            </w:tcBorders>
            <w:shd w:val="clear" w:color="auto" w:fill="auto"/>
            <w:noWrap/>
            <w:vAlign w:val="bottom"/>
            <w:hideMark/>
          </w:tcPr>
          <w:p w:rsidR="002C6AB2" w:rsidRPr="00761DB2" w:rsidRDefault="002C6AB2" w:rsidP="002C6AB2">
            <w:pPr>
              <w:widowControl/>
              <w:spacing w:line="240" w:lineRule="auto"/>
              <w:jc w:val="left"/>
              <w:rPr>
                <w:rFonts w:ascii="Arial" w:eastAsia="宋体" w:hAnsi="Arial" w:cs="Arial"/>
                <w:color w:val="000000"/>
                <w:kern w:val="0"/>
                <w:sz w:val="20"/>
                <w:szCs w:val="20"/>
              </w:rPr>
            </w:pPr>
          </w:p>
        </w:tc>
        <w:tc>
          <w:tcPr>
            <w:tcW w:w="633" w:type="pct"/>
            <w:tcBorders>
              <w:top w:val="nil"/>
              <w:left w:val="nil"/>
              <w:bottom w:val="nil"/>
              <w:right w:val="nil"/>
            </w:tcBorders>
            <w:shd w:val="clear" w:color="auto" w:fill="auto"/>
            <w:noWrap/>
            <w:vAlign w:val="bottom"/>
            <w:hideMark/>
          </w:tcPr>
          <w:p w:rsidR="002C6AB2" w:rsidRPr="00761DB2" w:rsidRDefault="002C6AB2" w:rsidP="002C6AB2">
            <w:pPr>
              <w:widowControl/>
              <w:spacing w:line="240" w:lineRule="auto"/>
              <w:jc w:val="left"/>
              <w:rPr>
                <w:rFonts w:ascii="Arial" w:eastAsia="宋体" w:hAnsi="Arial" w:cs="Arial"/>
                <w:color w:val="000000"/>
                <w:kern w:val="0"/>
                <w:sz w:val="20"/>
                <w:szCs w:val="20"/>
              </w:rPr>
            </w:pPr>
          </w:p>
        </w:tc>
        <w:tc>
          <w:tcPr>
            <w:tcW w:w="1298" w:type="pct"/>
            <w:gridSpan w:val="2"/>
            <w:tcBorders>
              <w:top w:val="nil"/>
              <w:left w:val="nil"/>
              <w:bottom w:val="nil"/>
              <w:right w:val="nil"/>
            </w:tcBorders>
            <w:shd w:val="clear" w:color="auto" w:fill="auto"/>
            <w:noWrap/>
            <w:vAlign w:val="bottom"/>
            <w:hideMark/>
          </w:tcPr>
          <w:p w:rsidR="002C6AB2" w:rsidRPr="00761DB2" w:rsidRDefault="002C6AB2" w:rsidP="002C6AB2">
            <w:pPr>
              <w:widowControl/>
              <w:spacing w:line="240" w:lineRule="auto"/>
              <w:jc w:val="right"/>
              <w:rPr>
                <w:rFonts w:ascii="宋体" w:eastAsia="宋体" w:hAnsi="宋体" w:cs="Arial"/>
                <w:color w:val="000000"/>
                <w:kern w:val="0"/>
                <w:sz w:val="24"/>
                <w:szCs w:val="24"/>
              </w:rPr>
            </w:pPr>
            <w:r w:rsidRPr="00761DB2">
              <w:rPr>
                <w:rFonts w:ascii="宋体" w:eastAsia="宋体" w:hAnsi="宋体" w:cs="Arial" w:hint="eastAsia"/>
                <w:color w:val="000000"/>
                <w:kern w:val="0"/>
                <w:sz w:val="24"/>
                <w:szCs w:val="24"/>
              </w:rPr>
              <w:t>单位：万元</w:t>
            </w:r>
          </w:p>
        </w:tc>
      </w:tr>
      <w:tr w:rsidR="002C6AB2" w:rsidRPr="00761DB2" w:rsidTr="00761DB2">
        <w:trPr>
          <w:trHeight w:val="308"/>
        </w:trPr>
        <w:tc>
          <w:tcPr>
            <w:tcW w:w="1411" w:type="pct"/>
            <w:gridSpan w:val="4"/>
            <w:tcBorders>
              <w:top w:val="single" w:sz="8" w:space="0" w:color="000000"/>
              <w:left w:val="single" w:sz="8" w:space="0" w:color="000000"/>
              <w:bottom w:val="single" w:sz="4" w:space="0" w:color="000000"/>
              <w:right w:val="single" w:sz="4" w:space="0" w:color="000000"/>
            </w:tcBorders>
            <w:shd w:val="clear" w:color="auto" w:fill="auto"/>
            <w:vAlign w:val="center"/>
            <w:hideMark/>
          </w:tcPr>
          <w:p w:rsidR="002C6AB2" w:rsidRPr="00761DB2" w:rsidRDefault="002C6AB2" w:rsidP="002C6AB2">
            <w:pPr>
              <w:widowControl/>
              <w:spacing w:line="240" w:lineRule="auto"/>
              <w:jc w:val="center"/>
              <w:rPr>
                <w:rFonts w:ascii="宋体" w:eastAsia="宋体" w:hAnsi="宋体" w:cs="Arial"/>
                <w:color w:val="000000"/>
                <w:kern w:val="0"/>
                <w:sz w:val="22"/>
              </w:rPr>
            </w:pPr>
            <w:r w:rsidRPr="00761DB2">
              <w:rPr>
                <w:rFonts w:ascii="宋体" w:eastAsia="宋体" w:hAnsi="宋体" w:cs="Arial" w:hint="eastAsia"/>
                <w:color w:val="000000"/>
                <w:kern w:val="0"/>
                <w:sz w:val="22"/>
              </w:rPr>
              <w:t>项目</w:t>
            </w:r>
          </w:p>
        </w:tc>
        <w:tc>
          <w:tcPr>
            <w:tcW w:w="545" w:type="pct"/>
            <w:vMerge w:val="restart"/>
            <w:tcBorders>
              <w:top w:val="single" w:sz="8" w:space="0" w:color="000000"/>
              <w:left w:val="single" w:sz="4" w:space="0" w:color="000000"/>
              <w:bottom w:val="single" w:sz="4" w:space="0" w:color="000000"/>
              <w:right w:val="single" w:sz="4" w:space="0" w:color="000000"/>
            </w:tcBorders>
            <w:shd w:val="clear" w:color="auto" w:fill="auto"/>
            <w:vAlign w:val="center"/>
            <w:hideMark/>
          </w:tcPr>
          <w:p w:rsidR="002C6AB2" w:rsidRPr="00761DB2" w:rsidRDefault="002C6AB2" w:rsidP="002C6AB2">
            <w:pPr>
              <w:widowControl/>
              <w:spacing w:line="240" w:lineRule="auto"/>
              <w:jc w:val="center"/>
              <w:rPr>
                <w:rFonts w:ascii="宋体" w:eastAsia="宋体" w:hAnsi="宋体" w:cs="Arial"/>
                <w:color w:val="000000"/>
                <w:kern w:val="0"/>
                <w:sz w:val="22"/>
              </w:rPr>
            </w:pPr>
            <w:r w:rsidRPr="00761DB2">
              <w:rPr>
                <w:rFonts w:ascii="宋体" w:eastAsia="宋体" w:hAnsi="宋体" w:cs="Arial" w:hint="eastAsia"/>
                <w:color w:val="000000"/>
                <w:kern w:val="0"/>
                <w:sz w:val="22"/>
              </w:rPr>
              <w:t>年初结转和结余</w:t>
            </w:r>
          </w:p>
        </w:tc>
        <w:tc>
          <w:tcPr>
            <w:tcW w:w="556" w:type="pct"/>
            <w:vMerge w:val="restart"/>
            <w:tcBorders>
              <w:top w:val="single" w:sz="8" w:space="0" w:color="000000"/>
              <w:left w:val="single" w:sz="4" w:space="0" w:color="000000"/>
              <w:bottom w:val="single" w:sz="4" w:space="0" w:color="000000"/>
              <w:right w:val="single" w:sz="4" w:space="0" w:color="000000"/>
            </w:tcBorders>
            <w:shd w:val="clear" w:color="auto" w:fill="auto"/>
            <w:vAlign w:val="center"/>
            <w:hideMark/>
          </w:tcPr>
          <w:p w:rsidR="002C6AB2" w:rsidRPr="00761DB2" w:rsidRDefault="002C6AB2" w:rsidP="002C6AB2">
            <w:pPr>
              <w:widowControl/>
              <w:spacing w:line="240" w:lineRule="auto"/>
              <w:jc w:val="center"/>
              <w:rPr>
                <w:rFonts w:ascii="宋体" w:eastAsia="宋体" w:hAnsi="宋体" w:cs="Arial"/>
                <w:color w:val="000000"/>
                <w:kern w:val="0"/>
                <w:sz w:val="22"/>
              </w:rPr>
            </w:pPr>
            <w:r w:rsidRPr="00761DB2">
              <w:rPr>
                <w:rFonts w:ascii="宋体" w:eastAsia="宋体" w:hAnsi="宋体" w:cs="Arial" w:hint="eastAsia"/>
                <w:color w:val="000000"/>
                <w:kern w:val="0"/>
                <w:sz w:val="22"/>
              </w:rPr>
              <w:t>本年收入</w:t>
            </w:r>
          </w:p>
        </w:tc>
        <w:tc>
          <w:tcPr>
            <w:tcW w:w="1816" w:type="pct"/>
            <w:gridSpan w:val="3"/>
            <w:tcBorders>
              <w:top w:val="single" w:sz="8" w:space="0" w:color="000000"/>
              <w:left w:val="nil"/>
              <w:bottom w:val="single" w:sz="4" w:space="0" w:color="000000"/>
              <w:right w:val="single" w:sz="4" w:space="0" w:color="000000"/>
            </w:tcBorders>
            <w:shd w:val="clear" w:color="auto" w:fill="auto"/>
            <w:vAlign w:val="center"/>
            <w:hideMark/>
          </w:tcPr>
          <w:p w:rsidR="002C6AB2" w:rsidRPr="00761DB2" w:rsidRDefault="002C6AB2" w:rsidP="002C6AB2">
            <w:pPr>
              <w:widowControl/>
              <w:spacing w:line="240" w:lineRule="auto"/>
              <w:jc w:val="center"/>
              <w:rPr>
                <w:rFonts w:ascii="宋体" w:eastAsia="宋体" w:hAnsi="宋体" w:cs="Arial"/>
                <w:color w:val="000000"/>
                <w:kern w:val="0"/>
                <w:sz w:val="22"/>
              </w:rPr>
            </w:pPr>
            <w:r w:rsidRPr="00761DB2">
              <w:rPr>
                <w:rFonts w:ascii="宋体" w:eastAsia="宋体" w:hAnsi="宋体" w:cs="Arial" w:hint="eastAsia"/>
                <w:color w:val="000000"/>
                <w:kern w:val="0"/>
                <w:sz w:val="22"/>
              </w:rPr>
              <w:t>本年支出</w:t>
            </w:r>
          </w:p>
        </w:tc>
        <w:tc>
          <w:tcPr>
            <w:tcW w:w="671" w:type="pct"/>
            <w:vMerge w:val="restart"/>
            <w:tcBorders>
              <w:top w:val="single" w:sz="8" w:space="0" w:color="000000"/>
              <w:left w:val="single" w:sz="4" w:space="0" w:color="000000"/>
              <w:bottom w:val="single" w:sz="4" w:space="0" w:color="000000"/>
              <w:right w:val="single" w:sz="4" w:space="0" w:color="000000"/>
            </w:tcBorders>
            <w:shd w:val="clear" w:color="auto" w:fill="auto"/>
            <w:vAlign w:val="center"/>
            <w:hideMark/>
          </w:tcPr>
          <w:p w:rsidR="002C6AB2" w:rsidRPr="00761DB2" w:rsidRDefault="002C6AB2" w:rsidP="002C6AB2">
            <w:pPr>
              <w:widowControl/>
              <w:spacing w:line="240" w:lineRule="auto"/>
              <w:jc w:val="center"/>
              <w:rPr>
                <w:rFonts w:ascii="宋体" w:eastAsia="宋体" w:hAnsi="宋体" w:cs="Arial"/>
                <w:color w:val="000000"/>
                <w:kern w:val="0"/>
                <w:sz w:val="22"/>
              </w:rPr>
            </w:pPr>
            <w:r w:rsidRPr="00761DB2">
              <w:rPr>
                <w:rFonts w:ascii="宋体" w:eastAsia="宋体" w:hAnsi="宋体" w:cs="Arial" w:hint="eastAsia"/>
                <w:color w:val="000000"/>
                <w:kern w:val="0"/>
                <w:sz w:val="22"/>
              </w:rPr>
              <w:t>年末结转和结余</w:t>
            </w:r>
          </w:p>
        </w:tc>
      </w:tr>
      <w:tr w:rsidR="002C6AB2" w:rsidRPr="00761DB2" w:rsidTr="00761DB2">
        <w:trPr>
          <w:trHeight w:val="312"/>
        </w:trPr>
        <w:tc>
          <w:tcPr>
            <w:tcW w:w="713" w:type="pct"/>
            <w:gridSpan w:val="3"/>
            <w:vMerge w:val="restar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C6AB2" w:rsidRPr="00761DB2" w:rsidRDefault="002C6AB2" w:rsidP="002C6AB2">
            <w:pPr>
              <w:widowControl/>
              <w:spacing w:line="240" w:lineRule="auto"/>
              <w:jc w:val="center"/>
              <w:rPr>
                <w:rFonts w:ascii="宋体" w:eastAsia="宋体" w:hAnsi="宋体" w:cs="Arial"/>
                <w:color w:val="000000"/>
                <w:kern w:val="0"/>
                <w:sz w:val="22"/>
              </w:rPr>
            </w:pPr>
            <w:r w:rsidRPr="00761DB2">
              <w:rPr>
                <w:rFonts w:ascii="宋体" w:eastAsia="宋体" w:hAnsi="宋体" w:cs="Arial" w:hint="eastAsia"/>
                <w:color w:val="000000"/>
                <w:kern w:val="0"/>
                <w:sz w:val="22"/>
              </w:rPr>
              <w:t>支出功能分类科目编码</w:t>
            </w:r>
          </w:p>
        </w:tc>
        <w:tc>
          <w:tcPr>
            <w:tcW w:w="698" w:type="pct"/>
            <w:vMerge w:val="restart"/>
            <w:tcBorders>
              <w:top w:val="nil"/>
              <w:left w:val="nil"/>
              <w:bottom w:val="single" w:sz="4" w:space="0" w:color="000000"/>
              <w:right w:val="single" w:sz="4" w:space="0" w:color="000000"/>
            </w:tcBorders>
            <w:shd w:val="clear" w:color="auto" w:fill="auto"/>
            <w:vAlign w:val="center"/>
            <w:hideMark/>
          </w:tcPr>
          <w:p w:rsidR="002C6AB2" w:rsidRPr="00761DB2" w:rsidRDefault="002C6AB2" w:rsidP="002C6AB2">
            <w:pPr>
              <w:widowControl/>
              <w:spacing w:line="240" w:lineRule="auto"/>
              <w:jc w:val="center"/>
              <w:rPr>
                <w:rFonts w:ascii="宋体" w:eastAsia="宋体" w:hAnsi="宋体" w:cs="Arial"/>
                <w:color w:val="000000"/>
                <w:kern w:val="0"/>
                <w:sz w:val="22"/>
              </w:rPr>
            </w:pPr>
            <w:r w:rsidRPr="00761DB2">
              <w:rPr>
                <w:rFonts w:ascii="宋体" w:eastAsia="宋体" w:hAnsi="宋体" w:cs="Arial" w:hint="eastAsia"/>
                <w:color w:val="000000"/>
                <w:kern w:val="0"/>
                <w:sz w:val="22"/>
              </w:rPr>
              <w:t>科目名称</w:t>
            </w:r>
          </w:p>
        </w:tc>
        <w:tc>
          <w:tcPr>
            <w:tcW w:w="545" w:type="pct"/>
            <w:vMerge/>
            <w:tcBorders>
              <w:top w:val="single" w:sz="8" w:space="0" w:color="000000"/>
              <w:left w:val="single" w:sz="4" w:space="0" w:color="000000"/>
              <w:bottom w:val="single" w:sz="4" w:space="0" w:color="000000"/>
              <w:right w:val="single" w:sz="4" w:space="0" w:color="000000"/>
            </w:tcBorders>
            <w:vAlign w:val="center"/>
            <w:hideMark/>
          </w:tcPr>
          <w:p w:rsidR="002C6AB2" w:rsidRPr="00761DB2" w:rsidRDefault="002C6AB2" w:rsidP="002C6AB2">
            <w:pPr>
              <w:widowControl/>
              <w:spacing w:line="240" w:lineRule="auto"/>
              <w:jc w:val="left"/>
              <w:rPr>
                <w:rFonts w:ascii="宋体" w:eastAsia="宋体" w:hAnsi="宋体" w:cs="Arial"/>
                <w:color w:val="000000"/>
                <w:kern w:val="0"/>
                <w:sz w:val="22"/>
              </w:rPr>
            </w:pPr>
          </w:p>
        </w:tc>
        <w:tc>
          <w:tcPr>
            <w:tcW w:w="556" w:type="pct"/>
            <w:vMerge/>
            <w:tcBorders>
              <w:top w:val="single" w:sz="8" w:space="0" w:color="000000"/>
              <w:left w:val="single" w:sz="4" w:space="0" w:color="000000"/>
              <w:bottom w:val="single" w:sz="4" w:space="0" w:color="000000"/>
              <w:right w:val="single" w:sz="4" w:space="0" w:color="000000"/>
            </w:tcBorders>
            <w:vAlign w:val="center"/>
            <w:hideMark/>
          </w:tcPr>
          <w:p w:rsidR="002C6AB2" w:rsidRPr="00761DB2" w:rsidRDefault="002C6AB2" w:rsidP="002C6AB2">
            <w:pPr>
              <w:widowControl/>
              <w:spacing w:line="240" w:lineRule="auto"/>
              <w:jc w:val="left"/>
              <w:rPr>
                <w:rFonts w:ascii="宋体" w:eastAsia="宋体" w:hAnsi="宋体" w:cs="Arial"/>
                <w:color w:val="000000"/>
                <w:kern w:val="0"/>
                <w:sz w:val="22"/>
              </w:rPr>
            </w:pPr>
          </w:p>
        </w:tc>
        <w:tc>
          <w:tcPr>
            <w:tcW w:w="556" w:type="pct"/>
            <w:vMerge w:val="restart"/>
            <w:tcBorders>
              <w:top w:val="nil"/>
              <w:left w:val="nil"/>
              <w:bottom w:val="single" w:sz="4" w:space="0" w:color="000000"/>
              <w:right w:val="single" w:sz="4" w:space="0" w:color="000000"/>
            </w:tcBorders>
            <w:shd w:val="clear" w:color="auto" w:fill="auto"/>
            <w:vAlign w:val="center"/>
            <w:hideMark/>
          </w:tcPr>
          <w:p w:rsidR="002C6AB2" w:rsidRPr="00761DB2" w:rsidRDefault="002C6AB2" w:rsidP="002C6AB2">
            <w:pPr>
              <w:widowControl/>
              <w:spacing w:line="240" w:lineRule="auto"/>
              <w:jc w:val="center"/>
              <w:rPr>
                <w:rFonts w:ascii="宋体" w:eastAsia="宋体" w:hAnsi="宋体" w:cs="Arial"/>
                <w:color w:val="000000"/>
                <w:kern w:val="0"/>
                <w:sz w:val="22"/>
              </w:rPr>
            </w:pPr>
            <w:r w:rsidRPr="00761DB2">
              <w:rPr>
                <w:rFonts w:ascii="宋体" w:eastAsia="宋体" w:hAnsi="宋体" w:cs="Arial" w:hint="eastAsia"/>
                <w:color w:val="000000"/>
                <w:kern w:val="0"/>
                <w:sz w:val="22"/>
              </w:rPr>
              <w:t>小计</w:t>
            </w:r>
          </w:p>
        </w:tc>
        <w:tc>
          <w:tcPr>
            <w:tcW w:w="633" w:type="pct"/>
            <w:vMerge w:val="restart"/>
            <w:tcBorders>
              <w:top w:val="nil"/>
              <w:left w:val="single" w:sz="4" w:space="0" w:color="000000"/>
              <w:bottom w:val="nil"/>
              <w:right w:val="single" w:sz="4" w:space="0" w:color="000000"/>
            </w:tcBorders>
            <w:shd w:val="clear" w:color="auto" w:fill="auto"/>
            <w:vAlign w:val="center"/>
            <w:hideMark/>
          </w:tcPr>
          <w:p w:rsidR="002C6AB2" w:rsidRPr="00761DB2" w:rsidRDefault="002C6AB2" w:rsidP="002C6AB2">
            <w:pPr>
              <w:widowControl/>
              <w:spacing w:line="240" w:lineRule="auto"/>
              <w:jc w:val="center"/>
              <w:rPr>
                <w:rFonts w:ascii="宋体" w:eastAsia="宋体" w:hAnsi="宋体" w:cs="Arial"/>
                <w:color w:val="000000"/>
                <w:kern w:val="0"/>
                <w:sz w:val="22"/>
              </w:rPr>
            </w:pPr>
            <w:r w:rsidRPr="00761DB2">
              <w:rPr>
                <w:rFonts w:ascii="宋体" w:eastAsia="宋体" w:hAnsi="宋体" w:cs="Arial" w:hint="eastAsia"/>
                <w:color w:val="000000"/>
                <w:kern w:val="0"/>
                <w:sz w:val="22"/>
              </w:rPr>
              <w:t>基本支出</w:t>
            </w:r>
          </w:p>
        </w:tc>
        <w:tc>
          <w:tcPr>
            <w:tcW w:w="627" w:type="pct"/>
            <w:vMerge w:val="restart"/>
            <w:tcBorders>
              <w:top w:val="nil"/>
              <w:left w:val="nil"/>
              <w:bottom w:val="single" w:sz="4" w:space="0" w:color="000000"/>
              <w:right w:val="single" w:sz="4" w:space="0" w:color="000000"/>
            </w:tcBorders>
            <w:shd w:val="clear" w:color="auto" w:fill="auto"/>
            <w:vAlign w:val="center"/>
            <w:hideMark/>
          </w:tcPr>
          <w:p w:rsidR="002C6AB2" w:rsidRPr="00761DB2" w:rsidRDefault="002C6AB2" w:rsidP="002C6AB2">
            <w:pPr>
              <w:widowControl/>
              <w:spacing w:line="240" w:lineRule="auto"/>
              <w:jc w:val="center"/>
              <w:rPr>
                <w:rFonts w:ascii="宋体" w:eastAsia="宋体" w:hAnsi="宋体" w:cs="Arial"/>
                <w:color w:val="000000"/>
                <w:kern w:val="0"/>
                <w:sz w:val="22"/>
              </w:rPr>
            </w:pPr>
            <w:r w:rsidRPr="00761DB2">
              <w:rPr>
                <w:rFonts w:ascii="宋体" w:eastAsia="宋体" w:hAnsi="宋体" w:cs="Arial" w:hint="eastAsia"/>
                <w:color w:val="000000"/>
                <w:kern w:val="0"/>
                <w:sz w:val="22"/>
              </w:rPr>
              <w:t>项目支出</w:t>
            </w:r>
          </w:p>
        </w:tc>
        <w:tc>
          <w:tcPr>
            <w:tcW w:w="671" w:type="pct"/>
            <w:vMerge/>
            <w:tcBorders>
              <w:top w:val="single" w:sz="8" w:space="0" w:color="000000"/>
              <w:left w:val="single" w:sz="4" w:space="0" w:color="000000"/>
              <w:bottom w:val="single" w:sz="4" w:space="0" w:color="000000"/>
              <w:right w:val="single" w:sz="4" w:space="0" w:color="000000"/>
            </w:tcBorders>
            <w:vAlign w:val="center"/>
            <w:hideMark/>
          </w:tcPr>
          <w:p w:rsidR="002C6AB2" w:rsidRPr="00761DB2" w:rsidRDefault="002C6AB2" w:rsidP="002C6AB2">
            <w:pPr>
              <w:widowControl/>
              <w:spacing w:line="240" w:lineRule="auto"/>
              <w:jc w:val="left"/>
              <w:rPr>
                <w:rFonts w:ascii="宋体" w:eastAsia="宋体" w:hAnsi="宋体" w:cs="Arial"/>
                <w:color w:val="000000"/>
                <w:kern w:val="0"/>
                <w:sz w:val="22"/>
              </w:rPr>
            </w:pPr>
          </w:p>
        </w:tc>
      </w:tr>
      <w:tr w:rsidR="002C6AB2" w:rsidRPr="00761DB2" w:rsidTr="00761DB2">
        <w:trPr>
          <w:trHeight w:val="312"/>
        </w:trPr>
        <w:tc>
          <w:tcPr>
            <w:tcW w:w="713" w:type="pct"/>
            <w:gridSpan w:val="3"/>
            <w:vMerge/>
            <w:tcBorders>
              <w:top w:val="single" w:sz="4" w:space="0" w:color="000000"/>
              <w:left w:val="single" w:sz="8" w:space="0" w:color="000000"/>
              <w:bottom w:val="single" w:sz="4" w:space="0" w:color="000000"/>
              <w:right w:val="single" w:sz="4" w:space="0" w:color="000000"/>
            </w:tcBorders>
            <w:vAlign w:val="center"/>
            <w:hideMark/>
          </w:tcPr>
          <w:p w:rsidR="002C6AB2" w:rsidRPr="00761DB2" w:rsidRDefault="002C6AB2" w:rsidP="002C6AB2">
            <w:pPr>
              <w:widowControl/>
              <w:spacing w:line="240" w:lineRule="auto"/>
              <w:jc w:val="left"/>
              <w:rPr>
                <w:rFonts w:ascii="宋体" w:eastAsia="宋体" w:hAnsi="宋体" w:cs="Arial"/>
                <w:color w:val="000000"/>
                <w:kern w:val="0"/>
                <w:sz w:val="22"/>
              </w:rPr>
            </w:pPr>
          </w:p>
        </w:tc>
        <w:tc>
          <w:tcPr>
            <w:tcW w:w="698" w:type="pct"/>
            <w:vMerge/>
            <w:tcBorders>
              <w:top w:val="nil"/>
              <w:left w:val="nil"/>
              <w:bottom w:val="single" w:sz="4" w:space="0" w:color="000000"/>
              <w:right w:val="single" w:sz="4" w:space="0" w:color="000000"/>
            </w:tcBorders>
            <w:vAlign w:val="center"/>
            <w:hideMark/>
          </w:tcPr>
          <w:p w:rsidR="002C6AB2" w:rsidRPr="00761DB2" w:rsidRDefault="002C6AB2" w:rsidP="002C6AB2">
            <w:pPr>
              <w:widowControl/>
              <w:spacing w:line="240" w:lineRule="auto"/>
              <w:jc w:val="left"/>
              <w:rPr>
                <w:rFonts w:ascii="宋体" w:eastAsia="宋体" w:hAnsi="宋体" w:cs="Arial"/>
                <w:color w:val="000000"/>
                <w:kern w:val="0"/>
                <w:sz w:val="22"/>
              </w:rPr>
            </w:pPr>
          </w:p>
        </w:tc>
        <w:tc>
          <w:tcPr>
            <w:tcW w:w="545" w:type="pct"/>
            <w:vMerge/>
            <w:tcBorders>
              <w:top w:val="single" w:sz="8" w:space="0" w:color="000000"/>
              <w:left w:val="single" w:sz="4" w:space="0" w:color="000000"/>
              <w:bottom w:val="single" w:sz="4" w:space="0" w:color="000000"/>
              <w:right w:val="single" w:sz="4" w:space="0" w:color="000000"/>
            </w:tcBorders>
            <w:vAlign w:val="center"/>
            <w:hideMark/>
          </w:tcPr>
          <w:p w:rsidR="002C6AB2" w:rsidRPr="00761DB2" w:rsidRDefault="002C6AB2" w:rsidP="002C6AB2">
            <w:pPr>
              <w:widowControl/>
              <w:spacing w:line="240" w:lineRule="auto"/>
              <w:jc w:val="left"/>
              <w:rPr>
                <w:rFonts w:ascii="宋体" w:eastAsia="宋体" w:hAnsi="宋体" w:cs="Arial"/>
                <w:color w:val="000000"/>
                <w:kern w:val="0"/>
                <w:sz w:val="22"/>
              </w:rPr>
            </w:pPr>
          </w:p>
        </w:tc>
        <w:tc>
          <w:tcPr>
            <w:tcW w:w="556" w:type="pct"/>
            <w:vMerge/>
            <w:tcBorders>
              <w:top w:val="single" w:sz="8" w:space="0" w:color="000000"/>
              <w:left w:val="single" w:sz="4" w:space="0" w:color="000000"/>
              <w:bottom w:val="single" w:sz="4" w:space="0" w:color="000000"/>
              <w:right w:val="single" w:sz="4" w:space="0" w:color="000000"/>
            </w:tcBorders>
            <w:vAlign w:val="center"/>
            <w:hideMark/>
          </w:tcPr>
          <w:p w:rsidR="002C6AB2" w:rsidRPr="00761DB2" w:rsidRDefault="002C6AB2" w:rsidP="002C6AB2">
            <w:pPr>
              <w:widowControl/>
              <w:spacing w:line="240" w:lineRule="auto"/>
              <w:jc w:val="left"/>
              <w:rPr>
                <w:rFonts w:ascii="宋体" w:eastAsia="宋体" w:hAnsi="宋体" w:cs="Arial"/>
                <w:color w:val="000000"/>
                <w:kern w:val="0"/>
                <w:sz w:val="22"/>
              </w:rPr>
            </w:pPr>
          </w:p>
        </w:tc>
        <w:tc>
          <w:tcPr>
            <w:tcW w:w="556" w:type="pct"/>
            <w:vMerge/>
            <w:tcBorders>
              <w:top w:val="nil"/>
              <w:left w:val="nil"/>
              <w:bottom w:val="single" w:sz="4" w:space="0" w:color="000000"/>
              <w:right w:val="single" w:sz="4" w:space="0" w:color="000000"/>
            </w:tcBorders>
            <w:vAlign w:val="center"/>
            <w:hideMark/>
          </w:tcPr>
          <w:p w:rsidR="002C6AB2" w:rsidRPr="00761DB2" w:rsidRDefault="002C6AB2" w:rsidP="002C6AB2">
            <w:pPr>
              <w:widowControl/>
              <w:spacing w:line="240" w:lineRule="auto"/>
              <w:jc w:val="left"/>
              <w:rPr>
                <w:rFonts w:ascii="宋体" w:eastAsia="宋体" w:hAnsi="宋体" w:cs="Arial"/>
                <w:color w:val="000000"/>
                <w:kern w:val="0"/>
                <w:sz w:val="22"/>
              </w:rPr>
            </w:pPr>
          </w:p>
        </w:tc>
        <w:tc>
          <w:tcPr>
            <w:tcW w:w="633" w:type="pct"/>
            <w:vMerge/>
            <w:tcBorders>
              <w:top w:val="nil"/>
              <w:left w:val="single" w:sz="4" w:space="0" w:color="000000"/>
              <w:bottom w:val="nil"/>
              <w:right w:val="single" w:sz="4" w:space="0" w:color="000000"/>
            </w:tcBorders>
            <w:vAlign w:val="center"/>
            <w:hideMark/>
          </w:tcPr>
          <w:p w:rsidR="002C6AB2" w:rsidRPr="00761DB2" w:rsidRDefault="002C6AB2" w:rsidP="002C6AB2">
            <w:pPr>
              <w:widowControl/>
              <w:spacing w:line="240" w:lineRule="auto"/>
              <w:jc w:val="left"/>
              <w:rPr>
                <w:rFonts w:ascii="宋体" w:eastAsia="宋体" w:hAnsi="宋体" w:cs="Arial"/>
                <w:color w:val="000000"/>
                <w:kern w:val="0"/>
                <w:sz w:val="22"/>
              </w:rPr>
            </w:pPr>
          </w:p>
        </w:tc>
        <w:tc>
          <w:tcPr>
            <w:tcW w:w="627" w:type="pct"/>
            <w:vMerge/>
            <w:tcBorders>
              <w:top w:val="nil"/>
              <w:left w:val="nil"/>
              <w:bottom w:val="single" w:sz="4" w:space="0" w:color="000000"/>
              <w:right w:val="single" w:sz="4" w:space="0" w:color="000000"/>
            </w:tcBorders>
            <w:vAlign w:val="center"/>
            <w:hideMark/>
          </w:tcPr>
          <w:p w:rsidR="002C6AB2" w:rsidRPr="00761DB2" w:rsidRDefault="002C6AB2" w:rsidP="002C6AB2">
            <w:pPr>
              <w:widowControl/>
              <w:spacing w:line="240" w:lineRule="auto"/>
              <w:jc w:val="left"/>
              <w:rPr>
                <w:rFonts w:ascii="宋体" w:eastAsia="宋体" w:hAnsi="宋体" w:cs="Arial"/>
                <w:color w:val="000000"/>
                <w:kern w:val="0"/>
                <w:sz w:val="22"/>
              </w:rPr>
            </w:pPr>
          </w:p>
        </w:tc>
        <w:tc>
          <w:tcPr>
            <w:tcW w:w="671" w:type="pct"/>
            <w:vMerge/>
            <w:tcBorders>
              <w:top w:val="single" w:sz="8" w:space="0" w:color="000000"/>
              <w:left w:val="single" w:sz="4" w:space="0" w:color="000000"/>
              <w:bottom w:val="single" w:sz="4" w:space="0" w:color="000000"/>
              <w:right w:val="single" w:sz="4" w:space="0" w:color="000000"/>
            </w:tcBorders>
            <w:vAlign w:val="center"/>
            <w:hideMark/>
          </w:tcPr>
          <w:p w:rsidR="002C6AB2" w:rsidRPr="00761DB2" w:rsidRDefault="002C6AB2" w:rsidP="002C6AB2">
            <w:pPr>
              <w:widowControl/>
              <w:spacing w:line="240" w:lineRule="auto"/>
              <w:jc w:val="left"/>
              <w:rPr>
                <w:rFonts w:ascii="宋体" w:eastAsia="宋体" w:hAnsi="宋体" w:cs="Arial"/>
                <w:color w:val="000000"/>
                <w:kern w:val="0"/>
                <w:sz w:val="22"/>
              </w:rPr>
            </w:pPr>
          </w:p>
        </w:tc>
      </w:tr>
      <w:tr w:rsidR="002C6AB2" w:rsidRPr="00761DB2" w:rsidTr="00761DB2">
        <w:trPr>
          <w:trHeight w:val="308"/>
        </w:trPr>
        <w:tc>
          <w:tcPr>
            <w:tcW w:w="238" w:type="pct"/>
            <w:vMerge w:val="restart"/>
            <w:tcBorders>
              <w:top w:val="nil"/>
              <w:left w:val="single" w:sz="8" w:space="0" w:color="000000"/>
              <w:bottom w:val="single" w:sz="4" w:space="0" w:color="000000"/>
              <w:right w:val="single" w:sz="4" w:space="0" w:color="000000"/>
            </w:tcBorders>
            <w:shd w:val="clear" w:color="auto" w:fill="auto"/>
            <w:vAlign w:val="center"/>
            <w:hideMark/>
          </w:tcPr>
          <w:p w:rsidR="002C6AB2" w:rsidRPr="00761DB2" w:rsidRDefault="002C6AB2" w:rsidP="002C6AB2">
            <w:pPr>
              <w:widowControl/>
              <w:spacing w:line="240" w:lineRule="auto"/>
              <w:jc w:val="center"/>
              <w:rPr>
                <w:rFonts w:ascii="宋体" w:eastAsia="宋体" w:hAnsi="宋体" w:cs="Arial"/>
                <w:color w:val="000000"/>
                <w:kern w:val="0"/>
                <w:sz w:val="22"/>
              </w:rPr>
            </w:pPr>
            <w:r w:rsidRPr="00761DB2">
              <w:rPr>
                <w:rFonts w:ascii="宋体" w:eastAsia="宋体" w:hAnsi="宋体" w:cs="Arial" w:hint="eastAsia"/>
                <w:color w:val="000000"/>
                <w:kern w:val="0"/>
                <w:sz w:val="22"/>
              </w:rPr>
              <w:t>类</w:t>
            </w:r>
          </w:p>
        </w:tc>
        <w:tc>
          <w:tcPr>
            <w:tcW w:w="238" w:type="pct"/>
            <w:vMerge w:val="restart"/>
            <w:tcBorders>
              <w:top w:val="nil"/>
              <w:left w:val="nil"/>
              <w:bottom w:val="single" w:sz="4" w:space="0" w:color="000000"/>
              <w:right w:val="single" w:sz="4" w:space="0" w:color="000000"/>
            </w:tcBorders>
            <w:shd w:val="clear" w:color="auto" w:fill="auto"/>
            <w:vAlign w:val="center"/>
            <w:hideMark/>
          </w:tcPr>
          <w:p w:rsidR="002C6AB2" w:rsidRPr="00761DB2" w:rsidRDefault="002C6AB2" w:rsidP="002C6AB2">
            <w:pPr>
              <w:widowControl/>
              <w:spacing w:line="240" w:lineRule="auto"/>
              <w:jc w:val="center"/>
              <w:rPr>
                <w:rFonts w:ascii="宋体" w:eastAsia="宋体" w:hAnsi="宋体" w:cs="Arial"/>
                <w:color w:val="000000"/>
                <w:kern w:val="0"/>
                <w:sz w:val="22"/>
              </w:rPr>
            </w:pPr>
            <w:r w:rsidRPr="00761DB2">
              <w:rPr>
                <w:rFonts w:ascii="宋体" w:eastAsia="宋体" w:hAnsi="宋体" w:cs="Arial" w:hint="eastAsia"/>
                <w:color w:val="000000"/>
                <w:kern w:val="0"/>
                <w:sz w:val="22"/>
              </w:rPr>
              <w:t>款</w:t>
            </w:r>
          </w:p>
        </w:tc>
        <w:tc>
          <w:tcPr>
            <w:tcW w:w="238" w:type="pct"/>
            <w:vMerge w:val="restart"/>
            <w:tcBorders>
              <w:top w:val="nil"/>
              <w:left w:val="nil"/>
              <w:bottom w:val="single" w:sz="4" w:space="0" w:color="000000"/>
              <w:right w:val="single" w:sz="4" w:space="0" w:color="000000"/>
            </w:tcBorders>
            <w:shd w:val="clear" w:color="auto" w:fill="auto"/>
            <w:vAlign w:val="center"/>
            <w:hideMark/>
          </w:tcPr>
          <w:p w:rsidR="002C6AB2" w:rsidRPr="00761DB2" w:rsidRDefault="002C6AB2" w:rsidP="002C6AB2">
            <w:pPr>
              <w:widowControl/>
              <w:spacing w:line="240" w:lineRule="auto"/>
              <w:jc w:val="center"/>
              <w:rPr>
                <w:rFonts w:ascii="宋体" w:eastAsia="宋体" w:hAnsi="宋体" w:cs="Arial"/>
                <w:color w:val="000000"/>
                <w:kern w:val="0"/>
                <w:sz w:val="22"/>
              </w:rPr>
            </w:pPr>
            <w:r w:rsidRPr="00761DB2">
              <w:rPr>
                <w:rFonts w:ascii="宋体" w:eastAsia="宋体" w:hAnsi="宋体" w:cs="Arial" w:hint="eastAsia"/>
                <w:color w:val="000000"/>
                <w:kern w:val="0"/>
                <w:sz w:val="22"/>
              </w:rPr>
              <w:t>项</w:t>
            </w:r>
          </w:p>
        </w:tc>
        <w:tc>
          <w:tcPr>
            <w:tcW w:w="698" w:type="pct"/>
            <w:tcBorders>
              <w:top w:val="nil"/>
              <w:left w:val="nil"/>
              <w:bottom w:val="single" w:sz="4" w:space="0" w:color="000000"/>
              <w:right w:val="single" w:sz="4" w:space="0" w:color="000000"/>
            </w:tcBorders>
            <w:shd w:val="clear" w:color="auto" w:fill="auto"/>
            <w:vAlign w:val="center"/>
            <w:hideMark/>
          </w:tcPr>
          <w:p w:rsidR="002C6AB2" w:rsidRPr="00761DB2" w:rsidRDefault="002C6AB2" w:rsidP="002C6AB2">
            <w:pPr>
              <w:widowControl/>
              <w:spacing w:line="240" w:lineRule="auto"/>
              <w:jc w:val="center"/>
              <w:rPr>
                <w:rFonts w:ascii="宋体" w:eastAsia="宋体" w:hAnsi="宋体" w:cs="Arial"/>
                <w:color w:val="000000"/>
                <w:kern w:val="0"/>
                <w:sz w:val="22"/>
              </w:rPr>
            </w:pPr>
            <w:r w:rsidRPr="00761DB2">
              <w:rPr>
                <w:rFonts w:ascii="宋体" w:eastAsia="宋体" w:hAnsi="宋体" w:cs="Arial" w:hint="eastAsia"/>
                <w:color w:val="000000"/>
                <w:kern w:val="0"/>
                <w:sz w:val="22"/>
              </w:rPr>
              <w:t>栏次</w:t>
            </w:r>
          </w:p>
        </w:tc>
        <w:tc>
          <w:tcPr>
            <w:tcW w:w="545" w:type="pct"/>
            <w:tcBorders>
              <w:top w:val="nil"/>
              <w:left w:val="nil"/>
              <w:bottom w:val="single" w:sz="4" w:space="0" w:color="000000"/>
              <w:right w:val="single" w:sz="4" w:space="0" w:color="000000"/>
            </w:tcBorders>
            <w:shd w:val="clear" w:color="auto" w:fill="auto"/>
            <w:noWrap/>
            <w:vAlign w:val="center"/>
            <w:hideMark/>
          </w:tcPr>
          <w:p w:rsidR="002C6AB2" w:rsidRPr="00761DB2" w:rsidRDefault="002C6AB2" w:rsidP="002C6AB2">
            <w:pPr>
              <w:widowControl/>
              <w:spacing w:line="240" w:lineRule="auto"/>
              <w:jc w:val="center"/>
              <w:rPr>
                <w:rFonts w:ascii="宋体" w:eastAsia="宋体" w:hAnsi="宋体" w:cs="Arial"/>
                <w:color w:val="000000"/>
                <w:kern w:val="0"/>
                <w:sz w:val="22"/>
              </w:rPr>
            </w:pPr>
            <w:r w:rsidRPr="00761DB2">
              <w:rPr>
                <w:rFonts w:ascii="宋体" w:eastAsia="宋体" w:hAnsi="宋体" w:cs="Arial" w:hint="eastAsia"/>
                <w:color w:val="000000"/>
                <w:kern w:val="0"/>
                <w:sz w:val="22"/>
              </w:rPr>
              <w:t>1</w:t>
            </w:r>
          </w:p>
        </w:tc>
        <w:tc>
          <w:tcPr>
            <w:tcW w:w="556" w:type="pct"/>
            <w:tcBorders>
              <w:top w:val="nil"/>
              <w:left w:val="nil"/>
              <w:bottom w:val="single" w:sz="4" w:space="0" w:color="000000"/>
              <w:right w:val="single" w:sz="4" w:space="0" w:color="000000"/>
            </w:tcBorders>
            <w:shd w:val="clear" w:color="auto" w:fill="auto"/>
            <w:noWrap/>
            <w:vAlign w:val="center"/>
            <w:hideMark/>
          </w:tcPr>
          <w:p w:rsidR="002C6AB2" w:rsidRPr="00761DB2" w:rsidRDefault="002C6AB2" w:rsidP="002C6AB2">
            <w:pPr>
              <w:widowControl/>
              <w:spacing w:line="240" w:lineRule="auto"/>
              <w:jc w:val="center"/>
              <w:rPr>
                <w:rFonts w:ascii="宋体" w:eastAsia="宋体" w:hAnsi="宋体" w:cs="Arial"/>
                <w:color w:val="000000"/>
                <w:kern w:val="0"/>
                <w:sz w:val="22"/>
              </w:rPr>
            </w:pPr>
            <w:r w:rsidRPr="00761DB2">
              <w:rPr>
                <w:rFonts w:ascii="宋体" w:eastAsia="宋体" w:hAnsi="宋体" w:cs="Arial" w:hint="eastAsia"/>
                <w:color w:val="000000"/>
                <w:kern w:val="0"/>
                <w:sz w:val="22"/>
              </w:rPr>
              <w:t>4</w:t>
            </w:r>
          </w:p>
        </w:tc>
        <w:tc>
          <w:tcPr>
            <w:tcW w:w="556" w:type="pct"/>
            <w:tcBorders>
              <w:top w:val="nil"/>
              <w:left w:val="nil"/>
              <w:bottom w:val="single" w:sz="4" w:space="0" w:color="000000"/>
              <w:right w:val="single" w:sz="4" w:space="0" w:color="000000"/>
            </w:tcBorders>
            <w:shd w:val="clear" w:color="auto" w:fill="auto"/>
            <w:noWrap/>
            <w:vAlign w:val="center"/>
            <w:hideMark/>
          </w:tcPr>
          <w:p w:rsidR="002C6AB2" w:rsidRPr="00761DB2" w:rsidRDefault="002C6AB2" w:rsidP="002C6AB2">
            <w:pPr>
              <w:widowControl/>
              <w:spacing w:line="240" w:lineRule="auto"/>
              <w:jc w:val="center"/>
              <w:rPr>
                <w:rFonts w:ascii="宋体" w:eastAsia="宋体" w:hAnsi="宋体" w:cs="Arial"/>
                <w:color w:val="000000"/>
                <w:kern w:val="0"/>
                <w:sz w:val="22"/>
              </w:rPr>
            </w:pPr>
            <w:r w:rsidRPr="00761DB2">
              <w:rPr>
                <w:rFonts w:ascii="宋体" w:eastAsia="宋体" w:hAnsi="宋体" w:cs="Arial" w:hint="eastAsia"/>
                <w:color w:val="000000"/>
                <w:kern w:val="0"/>
                <w:sz w:val="22"/>
              </w:rPr>
              <w:t>7</w:t>
            </w:r>
          </w:p>
        </w:tc>
        <w:tc>
          <w:tcPr>
            <w:tcW w:w="633" w:type="pct"/>
            <w:tcBorders>
              <w:top w:val="single" w:sz="4" w:space="0" w:color="000000"/>
              <w:left w:val="nil"/>
              <w:bottom w:val="single" w:sz="4" w:space="0" w:color="000000"/>
              <w:right w:val="single" w:sz="4" w:space="0" w:color="000000"/>
            </w:tcBorders>
            <w:shd w:val="clear" w:color="auto" w:fill="auto"/>
            <w:noWrap/>
            <w:vAlign w:val="center"/>
            <w:hideMark/>
          </w:tcPr>
          <w:p w:rsidR="002C6AB2" w:rsidRPr="00761DB2" w:rsidRDefault="002C6AB2" w:rsidP="002C6AB2">
            <w:pPr>
              <w:widowControl/>
              <w:spacing w:line="240" w:lineRule="auto"/>
              <w:jc w:val="center"/>
              <w:rPr>
                <w:rFonts w:ascii="宋体" w:eastAsia="宋体" w:hAnsi="宋体" w:cs="Arial"/>
                <w:color w:val="000000"/>
                <w:kern w:val="0"/>
                <w:sz w:val="22"/>
              </w:rPr>
            </w:pPr>
            <w:r w:rsidRPr="00761DB2">
              <w:rPr>
                <w:rFonts w:ascii="宋体" w:eastAsia="宋体" w:hAnsi="宋体" w:cs="Arial" w:hint="eastAsia"/>
                <w:color w:val="000000"/>
                <w:kern w:val="0"/>
                <w:sz w:val="22"/>
              </w:rPr>
              <w:t>8</w:t>
            </w:r>
          </w:p>
        </w:tc>
        <w:tc>
          <w:tcPr>
            <w:tcW w:w="627" w:type="pct"/>
            <w:tcBorders>
              <w:top w:val="nil"/>
              <w:left w:val="nil"/>
              <w:bottom w:val="single" w:sz="4" w:space="0" w:color="000000"/>
              <w:right w:val="single" w:sz="4" w:space="0" w:color="000000"/>
            </w:tcBorders>
            <w:shd w:val="clear" w:color="auto" w:fill="auto"/>
            <w:noWrap/>
            <w:vAlign w:val="center"/>
            <w:hideMark/>
          </w:tcPr>
          <w:p w:rsidR="002C6AB2" w:rsidRPr="00761DB2" w:rsidRDefault="002C6AB2" w:rsidP="002C6AB2">
            <w:pPr>
              <w:widowControl/>
              <w:spacing w:line="240" w:lineRule="auto"/>
              <w:jc w:val="center"/>
              <w:rPr>
                <w:rFonts w:ascii="宋体" w:eastAsia="宋体" w:hAnsi="宋体" w:cs="Arial"/>
                <w:color w:val="000000"/>
                <w:kern w:val="0"/>
                <w:sz w:val="22"/>
              </w:rPr>
            </w:pPr>
            <w:r w:rsidRPr="00761DB2">
              <w:rPr>
                <w:rFonts w:ascii="宋体" w:eastAsia="宋体" w:hAnsi="宋体" w:cs="Arial" w:hint="eastAsia"/>
                <w:color w:val="000000"/>
                <w:kern w:val="0"/>
                <w:sz w:val="22"/>
              </w:rPr>
              <w:t>11</w:t>
            </w:r>
          </w:p>
        </w:tc>
        <w:tc>
          <w:tcPr>
            <w:tcW w:w="671" w:type="pct"/>
            <w:tcBorders>
              <w:top w:val="nil"/>
              <w:left w:val="nil"/>
              <w:bottom w:val="single" w:sz="4" w:space="0" w:color="000000"/>
              <w:right w:val="single" w:sz="4" w:space="0" w:color="000000"/>
            </w:tcBorders>
            <w:shd w:val="clear" w:color="auto" w:fill="auto"/>
            <w:noWrap/>
            <w:vAlign w:val="center"/>
            <w:hideMark/>
          </w:tcPr>
          <w:p w:rsidR="002C6AB2" w:rsidRPr="00761DB2" w:rsidRDefault="002C6AB2" w:rsidP="002C6AB2">
            <w:pPr>
              <w:widowControl/>
              <w:spacing w:line="240" w:lineRule="auto"/>
              <w:jc w:val="center"/>
              <w:rPr>
                <w:rFonts w:ascii="宋体" w:eastAsia="宋体" w:hAnsi="宋体" w:cs="Arial"/>
                <w:color w:val="000000"/>
                <w:kern w:val="0"/>
                <w:sz w:val="22"/>
              </w:rPr>
            </w:pPr>
            <w:r w:rsidRPr="00761DB2">
              <w:rPr>
                <w:rFonts w:ascii="宋体" w:eastAsia="宋体" w:hAnsi="宋体" w:cs="Arial" w:hint="eastAsia"/>
                <w:color w:val="000000"/>
                <w:kern w:val="0"/>
                <w:sz w:val="22"/>
              </w:rPr>
              <w:t>12</w:t>
            </w:r>
          </w:p>
        </w:tc>
      </w:tr>
      <w:tr w:rsidR="002C6AB2" w:rsidRPr="00761DB2" w:rsidTr="00761DB2">
        <w:trPr>
          <w:trHeight w:val="308"/>
        </w:trPr>
        <w:tc>
          <w:tcPr>
            <w:tcW w:w="238" w:type="pct"/>
            <w:vMerge/>
            <w:tcBorders>
              <w:top w:val="nil"/>
              <w:left w:val="single" w:sz="8" w:space="0" w:color="000000"/>
              <w:bottom w:val="single" w:sz="4" w:space="0" w:color="000000"/>
              <w:right w:val="single" w:sz="4" w:space="0" w:color="000000"/>
            </w:tcBorders>
            <w:vAlign w:val="center"/>
            <w:hideMark/>
          </w:tcPr>
          <w:p w:rsidR="002C6AB2" w:rsidRPr="00761DB2" w:rsidRDefault="002C6AB2" w:rsidP="002C6AB2">
            <w:pPr>
              <w:widowControl/>
              <w:spacing w:line="240" w:lineRule="auto"/>
              <w:jc w:val="left"/>
              <w:rPr>
                <w:rFonts w:ascii="宋体" w:eastAsia="宋体" w:hAnsi="宋体" w:cs="Arial"/>
                <w:color w:val="000000"/>
                <w:kern w:val="0"/>
                <w:sz w:val="22"/>
              </w:rPr>
            </w:pPr>
          </w:p>
        </w:tc>
        <w:tc>
          <w:tcPr>
            <w:tcW w:w="238" w:type="pct"/>
            <w:vMerge/>
            <w:tcBorders>
              <w:top w:val="nil"/>
              <w:left w:val="nil"/>
              <w:bottom w:val="single" w:sz="4" w:space="0" w:color="000000"/>
              <w:right w:val="single" w:sz="4" w:space="0" w:color="000000"/>
            </w:tcBorders>
            <w:vAlign w:val="center"/>
            <w:hideMark/>
          </w:tcPr>
          <w:p w:rsidR="002C6AB2" w:rsidRPr="00761DB2" w:rsidRDefault="002C6AB2" w:rsidP="002C6AB2">
            <w:pPr>
              <w:widowControl/>
              <w:spacing w:line="240" w:lineRule="auto"/>
              <w:jc w:val="left"/>
              <w:rPr>
                <w:rFonts w:ascii="宋体" w:eastAsia="宋体" w:hAnsi="宋体" w:cs="Arial"/>
                <w:color w:val="000000"/>
                <w:kern w:val="0"/>
                <w:sz w:val="22"/>
              </w:rPr>
            </w:pPr>
          </w:p>
        </w:tc>
        <w:tc>
          <w:tcPr>
            <w:tcW w:w="238" w:type="pct"/>
            <w:vMerge/>
            <w:tcBorders>
              <w:top w:val="nil"/>
              <w:left w:val="nil"/>
              <w:bottom w:val="single" w:sz="4" w:space="0" w:color="000000"/>
              <w:right w:val="single" w:sz="4" w:space="0" w:color="000000"/>
            </w:tcBorders>
            <w:vAlign w:val="center"/>
            <w:hideMark/>
          </w:tcPr>
          <w:p w:rsidR="002C6AB2" w:rsidRPr="00761DB2" w:rsidRDefault="002C6AB2" w:rsidP="002C6AB2">
            <w:pPr>
              <w:widowControl/>
              <w:spacing w:line="240" w:lineRule="auto"/>
              <w:jc w:val="left"/>
              <w:rPr>
                <w:rFonts w:ascii="宋体" w:eastAsia="宋体" w:hAnsi="宋体" w:cs="Arial"/>
                <w:color w:val="000000"/>
                <w:kern w:val="0"/>
                <w:sz w:val="22"/>
              </w:rPr>
            </w:pPr>
          </w:p>
        </w:tc>
        <w:tc>
          <w:tcPr>
            <w:tcW w:w="698" w:type="pct"/>
            <w:tcBorders>
              <w:top w:val="nil"/>
              <w:left w:val="nil"/>
              <w:bottom w:val="single" w:sz="4" w:space="0" w:color="000000"/>
              <w:right w:val="single" w:sz="4" w:space="0" w:color="000000"/>
            </w:tcBorders>
            <w:shd w:val="clear" w:color="auto" w:fill="auto"/>
            <w:vAlign w:val="center"/>
            <w:hideMark/>
          </w:tcPr>
          <w:p w:rsidR="002C6AB2" w:rsidRPr="00761DB2" w:rsidRDefault="002C6AB2" w:rsidP="002C6AB2">
            <w:pPr>
              <w:widowControl/>
              <w:spacing w:line="240" w:lineRule="auto"/>
              <w:jc w:val="center"/>
              <w:rPr>
                <w:rFonts w:ascii="宋体" w:eastAsia="宋体" w:hAnsi="宋体" w:cs="Arial"/>
                <w:color w:val="000000"/>
                <w:kern w:val="0"/>
                <w:sz w:val="22"/>
              </w:rPr>
            </w:pPr>
            <w:r w:rsidRPr="00761DB2">
              <w:rPr>
                <w:rFonts w:ascii="宋体" w:eastAsia="宋体" w:hAnsi="宋体" w:cs="Arial" w:hint="eastAsia"/>
                <w:color w:val="000000"/>
                <w:kern w:val="0"/>
                <w:sz w:val="22"/>
              </w:rPr>
              <w:t>合计</w:t>
            </w:r>
          </w:p>
        </w:tc>
        <w:tc>
          <w:tcPr>
            <w:tcW w:w="545" w:type="pct"/>
            <w:tcBorders>
              <w:top w:val="nil"/>
              <w:left w:val="nil"/>
              <w:bottom w:val="single" w:sz="4" w:space="0" w:color="000000"/>
              <w:right w:val="single" w:sz="4" w:space="0" w:color="000000"/>
            </w:tcBorders>
            <w:shd w:val="clear" w:color="auto" w:fill="auto"/>
            <w:noWrap/>
            <w:vAlign w:val="center"/>
            <w:hideMark/>
          </w:tcPr>
          <w:p w:rsidR="002C6AB2" w:rsidRPr="00761DB2" w:rsidRDefault="002C6AB2" w:rsidP="002C6AB2">
            <w:pPr>
              <w:widowControl/>
              <w:spacing w:line="240" w:lineRule="auto"/>
              <w:jc w:val="right"/>
              <w:rPr>
                <w:rFonts w:ascii="宋体" w:eastAsia="宋体" w:hAnsi="宋体" w:cs="Arial"/>
                <w:color w:val="000000"/>
                <w:kern w:val="0"/>
                <w:sz w:val="22"/>
              </w:rPr>
            </w:pPr>
            <w:r w:rsidRPr="00761DB2">
              <w:rPr>
                <w:rFonts w:ascii="宋体" w:eastAsia="宋体" w:hAnsi="宋体" w:cs="Arial" w:hint="eastAsia"/>
                <w:color w:val="000000"/>
                <w:kern w:val="0"/>
                <w:sz w:val="22"/>
              </w:rPr>
              <w:t xml:space="preserve">　</w:t>
            </w:r>
          </w:p>
        </w:tc>
        <w:tc>
          <w:tcPr>
            <w:tcW w:w="556" w:type="pct"/>
            <w:tcBorders>
              <w:top w:val="nil"/>
              <w:left w:val="nil"/>
              <w:bottom w:val="single" w:sz="4" w:space="0" w:color="000000"/>
              <w:right w:val="single" w:sz="4" w:space="0" w:color="000000"/>
            </w:tcBorders>
            <w:shd w:val="clear" w:color="auto" w:fill="auto"/>
            <w:noWrap/>
            <w:vAlign w:val="center"/>
            <w:hideMark/>
          </w:tcPr>
          <w:p w:rsidR="002C6AB2" w:rsidRPr="00761DB2" w:rsidRDefault="002C6AB2" w:rsidP="002C6AB2">
            <w:pPr>
              <w:widowControl/>
              <w:spacing w:line="240" w:lineRule="auto"/>
              <w:jc w:val="right"/>
              <w:rPr>
                <w:rFonts w:ascii="宋体" w:eastAsia="宋体" w:hAnsi="宋体" w:cs="Arial"/>
                <w:color w:val="000000"/>
                <w:kern w:val="0"/>
                <w:sz w:val="22"/>
              </w:rPr>
            </w:pPr>
            <w:r w:rsidRPr="00761DB2">
              <w:rPr>
                <w:rFonts w:ascii="宋体" w:eastAsia="宋体" w:hAnsi="宋体" w:cs="Arial" w:hint="eastAsia"/>
                <w:color w:val="000000"/>
                <w:kern w:val="0"/>
                <w:sz w:val="22"/>
              </w:rPr>
              <w:t xml:space="preserve">　</w:t>
            </w:r>
          </w:p>
        </w:tc>
        <w:tc>
          <w:tcPr>
            <w:tcW w:w="556" w:type="pct"/>
            <w:tcBorders>
              <w:top w:val="nil"/>
              <w:left w:val="nil"/>
              <w:bottom w:val="single" w:sz="4" w:space="0" w:color="000000"/>
              <w:right w:val="single" w:sz="4" w:space="0" w:color="000000"/>
            </w:tcBorders>
            <w:shd w:val="clear" w:color="auto" w:fill="auto"/>
            <w:noWrap/>
            <w:vAlign w:val="center"/>
            <w:hideMark/>
          </w:tcPr>
          <w:p w:rsidR="002C6AB2" w:rsidRPr="00761DB2" w:rsidRDefault="002C6AB2" w:rsidP="002C6AB2">
            <w:pPr>
              <w:widowControl/>
              <w:spacing w:line="240" w:lineRule="auto"/>
              <w:jc w:val="right"/>
              <w:rPr>
                <w:rFonts w:ascii="宋体" w:eastAsia="宋体" w:hAnsi="宋体" w:cs="Arial"/>
                <w:color w:val="000000"/>
                <w:kern w:val="0"/>
                <w:sz w:val="22"/>
              </w:rPr>
            </w:pPr>
            <w:r w:rsidRPr="00761DB2">
              <w:rPr>
                <w:rFonts w:ascii="宋体" w:eastAsia="宋体" w:hAnsi="宋体" w:cs="Arial" w:hint="eastAsia"/>
                <w:color w:val="000000"/>
                <w:kern w:val="0"/>
                <w:sz w:val="22"/>
              </w:rPr>
              <w:t xml:space="preserve">　</w:t>
            </w:r>
          </w:p>
        </w:tc>
        <w:tc>
          <w:tcPr>
            <w:tcW w:w="633" w:type="pct"/>
            <w:tcBorders>
              <w:top w:val="nil"/>
              <w:left w:val="nil"/>
              <w:bottom w:val="single" w:sz="4" w:space="0" w:color="000000"/>
              <w:right w:val="single" w:sz="4" w:space="0" w:color="000000"/>
            </w:tcBorders>
            <w:shd w:val="clear" w:color="auto" w:fill="auto"/>
            <w:noWrap/>
            <w:vAlign w:val="center"/>
            <w:hideMark/>
          </w:tcPr>
          <w:p w:rsidR="002C6AB2" w:rsidRPr="00761DB2" w:rsidRDefault="002C6AB2" w:rsidP="002C6AB2">
            <w:pPr>
              <w:widowControl/>
              <w:spacing w:line="240" w:lineRule="auto"/>
              <w:jc w:val="right"/>
              <w:rPr>
                <w:rFonts w:ascii="宋体" w:eastAsia="宋体" w:hAnsi="宋体" w:cs="Arial"/>
                <w:color w:val="000000"/>
                <w:kern w:val="0"/>
                <w:sz w:val="22"/>
              </w:rPr>
            </w:pPr>
            <w:r w:rsidRPr="00761DB2">
              <w:rPr>
                <w:rFonts w:ascii="宋体" w:eastAsia="宋体" w:hAnsi="宋体" w:cs="Arial" w:hint="eastAsia"/>
                <w:color w:val="000000"/>
                <w:kern w:val="0"/>
                <w:sz w:val="22"/>
              </w:rPr>
              <w:t xml:space="preserve">　</w:t>
            </w:r>
          </w:p>
        </w:tc>
        <w:tc>
          <w:tcPr>
            <w:tcW w:w="627" w:type="pct"/>
            <w:tcBorders>
              <w:top w:val="nil"/>
              <w:left w:val="nil"/>
              <w:bottom w:val="single" w:sz="4" w:space="0" w:color="000000"/>
              <w:right w:val="single" w:sz="4" w:space="0" w:color="000000"/>
            </w:tcBorders>
            <w:shd w:val="clear" w:color="auto" w:fill="auto"/>
            <w:noWrap/>
            <w:vAlign w:val="center"/>
            <w:hideMark/>
          </w:tcPr>
          <w:p w:rsidR="002C6AB2" w:rsidRPr="00761DB2" w:rsidRDefault="002C6AB2" w:rsidP="002C6AB2">
            <w:pPr>
              <w:widowControl/>
              <w:spacing w:line="240" w:lineRule="auto"/>
              <w:jc w:val="right"/>
              <w:rPr>
                <w:rFonts w:ascii="宋体" w:eastAsia="宋体" w:hAnsi="宋体" w:cs="Arial"/>
                <w:color w:val="000000"/>
                <w:kern w:val="0"/>
                <w:sz w:val="22"/>
              </w:rPr>
            </w:pPr>
            <w:r w:rsidRPr="00761DB2">
              <w:rPr>
                <w:rFonts w:ascii="宋体" w:eastAsia="宋体" w:hAnsi="宋体" w:cs="Arial" w:hint="eastAsia"/>
                <w:color w:val="000000"/>
                <w:kern w:val="0"/>
                <w:sz w:val="22"/>
              </w:rPr>
              <w:t xml:space="preserve">　</w:t>
            </w:r>
          </w:p>
        </w:tc>
        <w:tc>
          <w:tcPr>
            <w:tcW w:w="671" w:type="pct"/>
            <w:tcBorders>
              <w:top w:val="nil"/>
              <w:left w:val="nil"/>
              <w:bottom w:val="single" w:sz="4" w:space="0" w:color="000000"/>
              <w:right w:val="single" w:sz="4" w:space="0" w:color="000000"/>
            </w:tcBorders>
            <w:shd w:val="clear" w:color="auto" w:fill="auto"/>
            <w:noWrap/>
            <w:vAlign w:val="center"/>
            <w:hideMark/>
          </w:tcPr>
          <w:p w:rsidR="002C6AB2" w:rsidRPr="00761DB2" w:rsidRDefault="002C6AB2" w:rsidP="002C6AB2">
            <w:pPr>
              <w:widowControl/>
              <w:spacing w:line="240" w:lineRule="auto"/>
              <w:jc w:val="right"/>
              <w:rPr>
                <w:rFonts w:ascii="宋体" w:eastAsia="宋体" w:hAnsi="宋体" w:cs="Arial"/>
                <w:color w:val="000000"/>
                <w:kern w:val="0"/>
                <w:sz w:val="22"/>
              </w:rPr>
            </w:pPr>
            <w:r w:rsidRPr="00761DB2">
              <w:rPr>
                <w:rFonts w:ascii="宋体" w:eastAsia="宋体" w:hAnsi="宋体" w:cs="Arial" w:hint="eastAsia"/>
                <w:color w:val="000000"/>
                <w:kern w:val="0"/>
                <w:sz w:val="22"/>
              </w:rPr>
              <w:t xml:space="preserve">　</w:t>
            </w:r>
          </w:p>
        </w:tc>
      </w:tr>
    </w:tbl>
    <w:p w:rsidR="00E70C9D" w:rsidRPr="00761DB2" w:rsidRDefault="00E70C9D" w:rsidP="00E70C9D">
      <w:pPr>
        <w:pStyle w:val="Default"/>
        <w:rPr>
          <w:rFonts w:ascii="Times New Roman" w:eastAsiaTheme="minorEastAsia" w:hAnsi="Times New Roman" w:cs="Times New Roman"/>
        </w:rPr>
      </w:pPr>
      <w:r w:rsidRPr="00761DB2">
        <w:rPr>
          <w:rFonts w:ascii="Times New Roman" w:eastAsiaTheme="minorEastAsia" w:hAnsi="Times New Roman" w:cs="Times New Roman" w:hint="eastAsia"/>
        </w:rPr>
        <w:t>注：</w:t>
      </w:r>
      <w:r w:rsidRPr="00761DB2">
        <w:rPr>
          <w:rFonts w:ascii="Times New Roman" w:eastAsiaTheme="minorEastAsia" w:hAnsi="Times New Roman" w:cs="Times New Roman"/>
        </w:rPr>
        <w:t>本表金额转换为万元时，因四舍五入可能存在尾</w:t>
      </w:r>
      <w:r w:rsidRPr="00761DB2">
        <w:rPr>
          <w:rFonts w:ascii="Times New Roman" w:eastAsiaTheme="minorEastAsia" w:hAnsi="Times New Roman" w:cs="Times New Roman" w:hint="eastAsia"/>
        </w:rPr>
        <w:t>数</w:t>
      </w:r>
      <w:r w:rsidRPr="00761DB2">
        <w:rPr>
          <w:rFonts w:ascii="Times New Roman" w:eastAsiaTheme="minorEastAsia" w:hAnsi="Times New Roman" w:cs="Times New Roman"/>
        </w:rPr>
        <w:t>差</w:t>
      </w:r>
      <w:r w:rsidRPr="00761DB2">
        <w:rPr>
          <w:rFonts w:ascii="Times New Roman" w:eastAsiaTheme="minorEastAsia" w:hAnsi="Times New Roman" w:cs="Times New Roman" w:hint="eastAsia"/>
        </w:rPr>
        <w:t>异</w:t>
      </w:r>
      <w:r w:rsidRPr="00761DB2">
        <w:rPr>
          <w:rFonts w:ascii="Times New Roman" w:eastAsiaTheme="minorEastAsia" w:hAnsi="Times New Roman" w:cs="Times New Roman"/>
        </w:rPr>
        <w:t>。</w:t>
      </w:r>
    </w:p>
    <w:p w:rsidR="00E104EE" w:rsidRPr="00761DB2" w:rsidRDefault="00E104EE" w:rsidP="00E70C9D">
      <w:pPr>
        <w:ind w:firstLineChars="150" w:firstLine="480"/>
        <w:jc w:val="left"/>
        <w:rPr>
          <w:rFonts w:ascii="仿宋" w:eastAsia="仿宋" w:hAnsi="仿宋"/>
          <w:sz w:val="32"/>
          <w:szCs w:val="32"/>
        </w:rPr>
      </w:pPr>
      <w:r w:rsidRPr="00761DB2">
        <w:rPr>
          <w:rFonts w:ascii="仿宋" w:eastAsia="仿宋" w:hAnsi="仿宋" w:cs="仿宋_GB2312" w:hint="eastAsia"/>
          <w:sz w:val="32"/>
          <w:szCs w:val="32"/>
        </w:rPr>
        <w:t>本单位</w:t>
      </w:r>
      <w:r w:rsidR="00BC6726" w:rsidRPr="00761DB2">
        <w:rPr>
          <w:rFonts w:ascii="仿宋" w:eastAsia="仿宋" w:hAnsi="仿宋" w:cs="仿宋_GB2312" w:hint="eastAsia"/>
          <w:sz w:val="32"/>
          <w:szCs w:val="32"/>
        </w:rPr>
        <w:t>2019</w:t>
      </w:r>
      <w:r w:rsidR="00FC4DBA">
        <w:rPr>
          <w:rFonts w:ascii="仿宋" w:eastAsia="仿宋" w:hAnsi="仿宋" w:cs="仿宋_GB2312" w:hint="eastAsia"/>
          <w:sz w:val="32"/>
          <w:szCs w:val="32"/>
        </w:rPr>
        <w:t>年度没有使用政府性基金预算拨款安排的收支</w:t>
      </w:r>
      <w:r w:rsidRPr="00761DB2">
        <w:rPr>
          <w:rFonts w:ascii="仿宋" w:eastAsia="仿宋" w:hAnsi="仿宋" w:cs="仿宋_GB2312" w:hint="eastAsia"/>
          <w:sz w:val="32"/>
          <w:szCs w:val="32"/>
        </w:rPr>
        <w:t>。</w:t>
      </w:r>
    </w:p>
    <w:p w:rsidR="00F26985" w:rsidRPr="00761DB2" w:rsidRDefault="000F1138" w:rsidP="00F3620F">
      <w:pPr>
        <w:pStyle w:val="2"/>
      </w:pPr>
      <w:bookmarkStart w:id="13" w:name="_Toc47627052"/>
      <w:r w:rsidRPr="00761DB2">
        <w:rPr>
          <w:rFonts w:hint="eastAsia"/>
        </w:rPr>
        <w:t>九、</w:t>
      </w:r>
      <w:r w:rsidR="00E104EE" w:rsidRPr="00761DB2">
        <w:rPr>
          <w:rFonts w:hint="eastAsia"/>
        </w:rPr>
        <w:t>机构运行信息表</w:t>
      </w:r>
      <w:bookmarkEnd w:id="13"/>
    </w:p>
    <w:tbl>
      <w:tblPr>
        <w:tblW w:w="5000" w:type="pct"/>
        <w:tblLook w:val="04A0"/>
      </w:tblPr>
      <w:tblGrid>
        <w:gridCol w:w="3117"/>
        <w:gridCol w:w="658"/>
        <w:gridCol w:w="140"/>
        <w:gridCol w:w="3847"/>
        <w:gridCol w:w="760"/>
      </w:tblGrid>
      <w:tr w:rsidR="002C6AB2" w:rsidRPr="00761DB2" w:rsidTr="00761DB2">
        <w:trPr>
          <w:trHeight w:val="540"/>
        </w:trPr>
        <w:tc>
          <w:tcPr>
            <w:tcW w:w="5000" w:type="pct"/>
            <w:gridSpan w:val="5"/>
            <w:tcBorders>
              <w:top w:val="nil"/>
              <w:left w:val="nil"/>
              <w:bottom w:val="nil"/>
              <w:right w:val="nil"/>
            </w:tcBorders>
            <w:shd w:val="clear" w:color="auto" w:fill="auto"/>
            <w:noWrap/>
            <w:vAlign w:val="bottom"/>
            <w:hideMark/>
          </w:tcPr>
          <w:p w:rsidR="002C6AB2" w:rsidRPr="00761DB2" w:rsidRDefault="00E104EE" w:rsidP="002C6AB2">
            <w:pPr>
              <w:widowControl/>
              <w:spacing w:line="240" w:lineRule="auto"/>
              <w:jc w:val="center"/>
              <w:rPr>
                <w:rFonts w:ascii="宋体" w:eastAsia="宋体" w:hAnsi="宋体" w:cs="Arial"/>
                <w:color w:val="000000"/>
                <w:kern w:val="0"/>
                <w:sz w:val="44"/>
                <w:szCs w:val="44"/>
              </w:rPr>
            </w:pPr>
            <w:r w:rsidRPr="00761DB2">
              <w:rPr>
                <w:rFonts w:ascii="黑体" w:eastAsia="黑体" w:hAnsi="Arial" w:cs="Arial" w:hint="eastAsia"/>
                <w:color w:val="000000"/>
                <w:kern w:val="0"/>
                <w:sz w:val="36"/>
                <w:szCs w:val="36"/>
              </w:rPr>
              <w:t>机构运行信息表</w:t>
            </w:r>
          </w:p>
        </w:tc>
      </w:tr>
      <w:tr w:rsidR="002C6AB2" w:rsidRPr="00761DB2" w:rsidTr="00761DB2">
        <w:trPr>
          <w:trHeight w:val="315"/>
        </w:trPr>
        <w:tc>
          <w:tcPr>
            <w:tcW w:w="1910" w:type="pct"/>
            <w:tcBorders>
              <w:top w:val="nil"/>
              <w:left w:val="nil"/>
              <w:bottom w:val="nil"/>
              <w:right w:val="nil"/>
            </w:tcBorders>
            <w:shd w:val="clear" w:color="auto" w:fill="auto"/>
            <w:noWrap/>
            <w:vAlign w:val="bottom"/>
            <w:hideMark/>
          </w:tcPr>
          <w:p w:rsidR="002C6AB2" w:rsidRPr="00761DB2" w:rsidRDefault="002C6AB2" w:rsidP="002C6AB2">
            <w:pPr>
              <w:widowControl/>
              <w:spacing w:line="240" w:lineRule="auto"/>
              <w:jc w:val="left"/>
              <w:rPr>
                <w:rFonts w:ascii="宋体" w:eastAsia="宋体" w:hAnsi="宋体" w:cs="Arial"/>
                <w:color w:val="000000"/>
                <w:kern w:val="0"/>
                <w:sz w:val="24"/>
                <w:szCs w:val="24"/>
              </w:rPr>
            </w:pPr>
            <w:r w:rsidRPr="00761DB2">
              <w:rPr>
                <w:rFonts w:ascii="宋体" w:eastAsia="宋体" w:hAnsi="宋体" w:cs="Arial" w:hint="eastAsia"/>
                <w:color w:val="000000"/>
                <w:kern w:val="0"/>
                <w:sz w:val="24"/>
                <w:szCs w:val="24"/>
              </w:rPr>
              <w:t>编制单位：</w:t>
            </w:r>
            <w:r w:rsidR="00C46A51" w:rsidRPr="00761DB2">
              <w:rPr>
                <w:rFonts w:ascii="宋体" w:eastAsia="宋体" w:hAnsi="宋体" w:cs="Arial" w:hint="eastAsia"/>
                <w:color w:val="000000"/>
                <w:kern w:val="0"/>
                <w:sz w:val="24"/>
                <w:szCs w:val="24"/>
              </w:rPr>
              <w:t>上杭县医院</w:t>
            </w:r>
          </w:p>
        </w:tc>
        <w:tc>
          <w:tcPr>
            <w:tcW w:w="476" w:type="pct"/>
            <w:tcBorders>
              <w:top w:val="nil"/>
              <w:left w:val="nil"/>
              <w:bottom w:val="nil"/>
              <w:right w:val="nil"/>
            </w:tcBorders>
            <w:shd w:val="clear" w:color="auto" w:fill="auto"/>
            <w:noWrap/>
            <w:vAlign w:val="bottom"/>
            <w:hideMark/>
          </w:tcPr>
          <w:p w:rsidR="002C6AB2" w:rsidRPr="00761DB2" w:rsidRDefault="002C6AB2" w:rsidP="002C6AB2">
            <w:pPr>
              <w:widowControl/>
              <w:spacing w:line="240" w:lineRule="auto"/>
              <w:jc w:val="left"/>
              <w:rPr>
                <w:rFonts w:ascii="Arial" w:eastAsia="宋体" w:hAnsi="Arial" w:cs="Arial"/>
                <w:color w:val="000000"/>
                <w:kern w:val="0"/>
                <w:sz w:val="20"/>
                <w:szCs w:val="20"/>
              </w:rPr>
            </w:pPr>
          </w:p>
        </w:tc>
        <w:tc>
          <w:tcPr>
            <w:tcW w:w="2615" w:type="pct"/>
            <w:gridSpan w:val="3"/>
            <w:tcBorders>
              <w:top w:val="nil"/>
              <w:left w:val="nil"/>
              <w:bottom w:val="single" w:sz="8" w:space="0" w:color="000000"/>
              <w:right w:val="nil"/>
            </w:tcBorders>
            <w:shd w:val="clear" w:color="auto" w:fill="auto"/>
            <w:noWrap/>
            <w:vAlign w:val="bottom"/>
            <w:hideMark/>
          </w:tcPr>
          <w:p w:rsidR="002C6AB2" w:rsidRPr="00761DB2" w:rsidRDefault="002C6AB2" w:rsidP="002C6AB2">
            <w:pPr>
              <w:widowControl/>
              <w:spacing w:line="240" w:lineRule="auto"/>
              <w:jc w:val="right"/>
              <w:rPr>
                <w:rFonts w:ascii="宋体" w:eastAsia="宋体" w:hAnsi="宋体" w:cs="Arial"/>
                <w:color w:val="000000"/>
                <w:kern w:val="0"/>
                <w:sz w:val="24"/>
                <w:szCs w:val="24"/>
              </w:rPr>
            </w:pPr>
            <w:r w:rsidRPr="00761DB2">
              <w:rPr>
                <w:rFonts w:ascii="宋体" w:eastAsia="宋体" w:hAnsi="宋体" w:cs="Arial" w:hint="eastAsia"/>
                <w:color w:val="000000"/>
                <w:kern w:val="0"/>
                <w:sz w:val="24"/>
                <w:szCs w:val="24"/>
              </w:rPr>
              <w:t>金额单位：万元</w:t>
            </w:r>
          </w:p>
        </w:tc>
      </w:tr>
      <w:tr w:rsidR="002C6AB2" w:rsidRPr="00761DB2" w:rsidTr="00761DB2">
        <w:trPr>
          <w:trHeight w:val="308"/>
        </w:trPr>
        <w:tc>
          <w:tcPr>
            <w:tcW w:w="1910" w:type="pct"/>
            <w:tcBorders>
              <w:top w:val="single" w:sz="8" w:space="0" w:color="000000"/>
              <w:left w:val="single" w:sz="8" w:space="0" w:color="000000"/>
              <w:bottom w:val="single" w:sz="4" w:space="0" w:color="000000"/>
              <w:right w:val="single" w:sz="4" w:space="0" w:color="000000"/>
            </w:tcBorders>
            <w:shd w:val="clear" w:color="auto" w:fill="auto"/>
            <w:noWrap/>
            <w:vAlign w:val="center"/>
            <w:hideMark/>
          </w:tcPr>
          <w:p w:rsidR="002C6AB2" w:rsidRPr="00761DB2" w:rsidRDefault="002C6AB2" w:rsidP="002C6AB2">
            <w:pPr>
              <w:widowControl/>
              <w:spacing w:line="240" w:lineRule="auto"/>
              <w:jc w:val="center"/>
              <w:rPr>
                <w:rFonts w:ascii="宋体" w:eastAsia="宋体" w:hAnsi="宋体" w:cs="Arial"/>
                <w:color w:val="000000"/>
                <w:kern w:val="0"/>
                <w:sz w:val="22"/>
              </w:rPr>
            </w:pPr>
            <w:r w:rsidRPr="00761DB2">
              <w:rPr>
                <w:rFonts w:ascii="宋体" w:eastAsia="宋体" w:hAnsi="宋体" w:cs="Arial" w:hint="eastAsia"/>
                <w:color w:val="000000"/>
                <w:kern w:val="0"/>
                <w:sz w:val="22"/>
              </w:rPr>
              <w:t>项  目</w:t>
            </w:r>
          </w:p>
        </w:tc>
        <w:tc>
          <w:tcPr>
            <w:tcW w:w="555" w:type="pct"/>
            <w:gridSpan w:val="2"/>
            <w:tcBorders>
              <w:top w:val="single" w:sz="8" w:space="0" w:color="000000"/>
              <w:left w:val="nil"/>
              <w:bottom w:val="single" w:sz="4" w:space="0" w:color="000000"/>
              <w:right w:val="single" w:sz="4" w:space="0" w:color="000000"/>
            </w:tcBorders>
            <w:shd w:val="clear" w:color="auto" w:fill="auto"/>
            <w:noWrap/>
            <w:vAlign w:val="center"/>
            <w:hideMark/>
          </w:tcPr>
          <w:p w:rsidR="002C6AB2" w:rsidRPr="00761DB2" w:rsidRDefault="002C6AB2" w:rsidP="002C6AB2">
            <w:pPr>
              <w:widowControl/>
              <w:spacing w:line="240" w:lineRule="auto"/>
              <w:jc w:val="center"/>
              <w:rPr>
                <w:rFonts w:ascii="宋体" w:eastAsia="宋体" w:hAnsi="宋体" w:cs="Arial"/>
                <w:color w:val="000000"/>
                <w:kern w:val="0"/>
                <w:sz w:val="22"/>
              </w:rPr>
            </w:pPr>
            <w:r w:rsidRPr="00761DB2">
              <w:rPr>
                <w:rFonts w:ascii="宋体" w:eastAsia="宋体" w:hAnsi="宋体" w:cs="Arial" w:hint="eastAsia"/>
                <w:color w:val="000000"/>
                <w:kern w:val="0"/>
                <w:sz w:val="22"/>
              </w:rPr>
              <w:t>统计数</w:t>
            </w:r>
          </w:p>
        </w:tc>
        <w:tc>
          <w:tcPr>
            <w:tcW w:w="1901" w:type="pct"/>
            <w:tcBorders>
              <w:top w:val="nil"/>
              <w:left w:val="nil"/>
              <w:bottom w:val="single" w:sz="4" w:space="0" w:color="000000"/>
              <w:right w:val="single" w:sz="4" w:space="0" w:color="000000"/>
            </w:tcBorders>
            <w:shd w:val="clear" w:color="auto" w:fill="auto"/>
            <w:noWrap/>
            <w:vAlign w:val="center"/>
            <w:hideMark/>
          </w:tcPr>
          <w:p w:rsidR="002C6AB2" w:rsidRPr="00761DB2" w:rsidRDefault="002C6AB2" w:rsidP="002C6AB2">
            <w:pPr>
              <w:widowControl/>
              <w:spacing w:line="240" w:lineRule="auto"/>
              <w:jc w:val="center"/>
              <w:rPr>
                <w:rFonts w:ascii="宋体" w:eastAsia="宋体" w:hAnsi="宋体" w:cs="Arial"/>
                <w:color w:val="000000"/>
                <w:kern w:val="0"/>
                <w:sz w:val="22"/>
              </w:rPr>
            </w:pPr>
            <w:r w:rsidRPr="00761DB2">
              <w:rPr>
                <w:rFonts w:ascii="宋体" w:eastAsia="宋体" w:hAnsi="宋体" w:cs="Arial" w:hint="eastAsia"/>
                <w:color w:val="000000"/>
                <w:kern w:val="0"/>
                <w:sz w:val="22"/>
              </w:rPr>
              <w:t>项  目</w:t>
            </w:r>
          </w:p>
        </w:tc>
        <w:tc>
          <w:tcPr>
            <w:tcW w:w="634" w:type="pct"/>
            <w:tcBorders>
              <w:top w:val="nil"/>
              <w:left w:val="nil"/>
              <w:bottom w:val="single" w:sz="4" w:space="0" w:color="000000"/>
              <w:right w:val="single" w:sz="4" w:space="0" w:color="000000"/>
            </w:tcBorders>
            <w:shd w:val="clear" w:color="auto" w:fill="auto"/>
            <w:noWrap/>
            <w:vAlign w:val="center"/>
            <w:hideMark/>
          </w:tcPr>
          <w:p w:rsidR="002C6AB2" w:rsidRPr="00761DB2" w:rsidRDefault="002C6AB2" w:rsidP="002C6AB2">
            <w:pPr>
              <w:widowControl/>
              <w:spacing w:line="240" w:lineRule="auto"/>
              <w:jc w:val="center"/>
              <w:rPr>
                <w:rFonts w:ascii="宋体" w:eastAsia="宋体" w:hAnsi="宋体" w:cs="Arial"/>
                <w:color w:val="000000"/>
                <w:kern w:val="0"/>
                <w:sz w:val="22"/>
              </w:rPr>
            </w:pPr>
            <w:r w:rsidRPr="00761DB2">
              <w:rPr>
                <w:rFonts w:ascii="宋体" w:eastAsia="宋体" w:hAnsi="宋体" w:cs="Arial" w:hint="eastAsia"/>
                <w:color w:val="000000"/>
                <w:kern w:val="0"/>
                <w:sz w:val="22"/>
              </w:rPr>
              <w:t>统计数</w:t>
            </w:r>
          </w:p>
        </w:tc>
      </w:tr>
      <w:tr w:rsidR="00BC6726" w:rsidRPr="00761DB2" w:rsidTr="00761DB2">
        <w:trPr>
          <w:trHeight w:val="308"/>
        </w:trPr>
        <w:tc>
          <w:tcPr>
            <w:tcW w:w="1910" w:type="pct"/>
            <w:tcBorders>
              <w:top w:val="nil"/>
              <w:left w:val="single" w:sz="8" w:space="0" w:color="000000"/>
              <w:bottom w:val="single" w:sz="4" w:space="0" w:color="000000"/>
              <w:right w:val="single" w:sz="4" w:space="0" w:color="000000"/>
            </w:tcBorders>
            <w:shd w:val="clear" w:color="auto" w:fill="auto"/>
            <w:noWrap/>
            <w:vAlign w:val="center"/>
            <w:hideMark/>
          </w:tcPr>
          <w:p w:rsidR="00BC6726" w:rsidRPr="00761DB2" w:rsidRDefault="00BC6726" w:rsidP="002C6AB2">
            <w:pPr>
              <w:widowControl/>
              <w:spacing w:line="240" w:lineRule="auto"/>
              <w:jc w:val="left"/>
              <w:rPr>
                <w:rFonts w:ascii="宋体" w:eastAsia="宋体" w:hAnsi="宋体" w:cs="Arial"/>
                <w:color w:val="000000"/>
                <w:kern w:val="0"/>
                <w:sz w:val="22"/>
              </w:rPr>
            </w:pPr>
            <w:r w:rsidRPr="00761DB2">
              <w:rPr>
                <w:rFonts w:ascii="宋体" w:eastAsia="宋体" w:hAnsi="宋体" w:cs="Arial" w:hint="eastAsia"/>
                <w:color w:val="000000"/>
                <w:kern w:val="0"/>
                <w:sz w:val="22"/>
              </w:rPr>
              <w:t>一、“三公”经费支出</w:t>
            </w:r>
          </w:p>
        </w:tc>
        <w:tc>
          <w:tcPr>
            <w:tcW w:w="555" w:type="pct"/>
            <w:gridSpan w:val="2"/>
            <w:tcBorders>
              <w:top w:val="nil"/>
              <w:left w:val="nil"/>
              <w:bottom w:val="single" w:sz="4" w:space="0" w:color="000000"/>
              <w:right w:val="single" w:sz="4" w:space="0" w:color="000000"/>
            </w:tcBorders>
            <w:shd w:val="clear" w:color="auto" w:fill="auto"/>
            <w:noWrap/>
            <w:vAlign w:val="center"/>
            <w:hideMark/>
          </w:tcPr>
          <w:p w:rsidR="00BC6726" w:rsidRPr="00761DB2" w:rsidRDefault="00BC6726">
            <w:pPr>
              <w:rPr>
                <w:rFonts w:ascii="宋体" w:eastAsia="宋体" w:hAnsi="宋体" w:cs="Arial"/>
                <w:color w:val="000000"/>
                <w:sz w:val="20"/>
                <w:szCs w:val="20"/>
              </w:rPr>
            </w:pPr>
            <w:r w:rsidRPr="00761DB2">
              <w:rPr>
                <w:rFonts w:cs="Arial" w:hint="eastAsia"/>
                <w:color w:val="000000"/>
                <w:sz w:val="20"/>
                <w:szCs w:val="20"/>
              </w:rPr>
              <w:t>—</w:t>
            </w:r>
          </w:p>
        </w:tc>
        <w:tc>
          <w:tcPr>
            <w:tcW w:w="1901" w:type="pct"/>
            <w:tcBorders>
              <w:top w:val="nil"/>
              <w:left w:val="nil"/>
              <w:bottom w:val="single" w:sz="4" w:space="0" w:color="000000"/>
              <w:right w:val="single" w:sz="4" w:space="0" w:color="000000"/>
            </w:tcBorders>
            <w:shd w:val="clear" w:color="auto" w:fill="auto"/>
            <w:noWrap/>
            <w:vAlign w:val="center"/>
            <w:hideMark/>
          </w:tcPr>
          <w:p w:rsidR="00BC6726" w:rsidRPr="00761DB2" w:rsidRDefault="00BC6726">
            <w:pPr>
              <w:rPr>
                <w:rFonts w:ascii="宋体" w:eastAsia="宋体" w:hAnsi="宋体" w:cs="Arial"/>
                <w:color w:val="000000"/>
                <w:sz w:val="22"/>
              </w:rPr>
            </w:pPr>
            <w:r w:rsidRPr="00761DB2">
              <w:rPr>
                <w:rFonts w:cs="Arial" w:hint="eastAsia"/>
                <w:color w:val="000000"/>
                <w:sz w:val="22"/>
              </w:rPr>
              <w:t>二、机关运行经费</w:t>
            </w:r>
          </w:p>
        </w:tc>
        <w:tc>
          <w:tcPr>
            <w:tcW w:w="634" w:type="pct"/>
            <w:tcBorders>
              <w:top w:val="nil"/>
              <w:left w:val="nil"/>
              <w:bottom w:val="single" w:sz="4" w:space="0" w:color="000000"/>
              <w:right w:val="single" w:sz="4" w:space="0" w:color="000000"/>
            </w:tcBorders>
            <w:shd w:val="clear" w:color="auto" w:fill="auto"/>
            <w:noWrap/>
            <w:vAlign w:val="center"/>
            <w:hideMark/>
          </w:tcPr>
          <w:p w:rsidR="00BC6726" w:rsidRPr="00761DB2" w:rsidRDefault="00BC6726">
            <w:pPr>
              <w:jc w:val="right"/>
              <w:rPr>
                <w:rFonts w:ascii="宋体" w:eastAsia="宋体" w:hAnsi="宋体" w:cs="Arial"/>
                <w:color w:val="000000"/>
                <w:sz w:val="20"/>
                <w:szCs w:val="20"/>
              </w:rPr>
            </w:pPr>
            <w:r w:rsidRPr="00761DB2">
              <w:rPr>
                <w:rFonts w:cs="Arial" w:hint="eastAsia"/>
                <w:color w:val="000000"/>
                <w:sz w:val="20"/>
                <w:szCs w:val="20"/>
              </w:rPr>
              <w:t>0.00</w:t>
            </w:r>
          </w:p>
        </w:tc>
      </w:tr>
      <w:tr w:rsidR="00BC6726" w:rsidRPr="00761DB2" w:rsidTr="00761DB2">
        <w:trPr>
          <w:trHeight w:val="308"/>
        </w:trPr>
        <w:tc>
          <w:tcPr>
            <w:tcW w:w="1910" w:type="pct"/>
            <w:tcBorders>
              <w:top w:val="nil"/>
              <w:left w:val="single" w:sz="8" w:space="0" w:color="000000"/>
              <w:bottom w:val="single" w:sz="4" w:space="0" w:color="auto"/>
              <w:right w:val="single" w:sz="4" w:space="0" w:color="000000"/>
            </w:tcBorders>
            <w:shd w:val="clear" w:color="auto" w:fill="auto"/>
            <w:noWrap/>
            <w:vAlign w:val="center"/>
            <w:hideMark/>
          </w:tcPr>
          <w:p w:rsidR="00BC6726" w:rsidRPr="00761DB2" w:rsidRDefault="00BC6726" w:rsidP="002C6AB2">
            <w:pPr>
              <w:widowControl/>
              <w:spacing w:line="240" w:lineRule="auto"/>
              <w:jc w:val="left"/>
              <w:rPr>
                <w:rFonts w:ascii="宋体" w:eastAsia="宋体" w:hAnsi="宋体" w:cs="Arial"/>
                <w:color w:val="000000"/>
                <w:kern w:val="0"/>
                <w:sz w:val="22"/>
              </w:rPr>
            </w:pPr>
            <w:r w:rsidRPr="00761DB2">
              <w:rPr>
                <w:rFonts w:ascii="宋体" w:eastAsia="宋体" w:hAnsi="宋体" w:cs="Arial" w:hint="eastAsia"/>
                <w:color w:val="000000"/>
                <w:kern w:val="0"/>
                <w:sz w:val="22"/>
              </w:rPr>
              <w:t>（一）支出合计</w:t>
            </w:r>
          </w:p>
        </w:tc>
        <w:tc>
          <w:tcPr>
            <w:tcW w:w="555" w:type="pct"/>
            <w:gridSpan w:val="2"/>
            <w:tcBorders>
              <w:top w:val="nil"/>
              <w:left w:val="nil"/>
              <w:bottom w:val="single" w:sz="4" w:space="0" w:color="auto"/>
              <w:right w:val="single" w:sz="4" w:space="0" w:color="000000"/>
            </w:tcBorders>
            <w:shd w:val="clear" w:color="auto" w:fill="auto"/>
            <w:noWrap/>
            <w:vAlign w:val="center"/>
            <w:hideMark/>
          </w:tcPr>
          <w:p w:rsidR="00BC6726" w:rsidRPr="00761DB2" w:rsidRDefault="00BC6726">
            <w:pPr>
              <w:jc w:val="right"/>
              <w:rPr>
                <w:rFonts w:ascii="宋体" w:eastAsia="宋体" w:hAnsi="宋体" w:cs="Arial"/>
                <w:color w:val="000000"/>
                <w:sz w:val="20"/>
                <w:szCs w:val="20"/>
              </w:rPr>
            </w:pPr>
            <w:r w:rsidRPr="00761DB2">
              <w:rPr>
                <w:rFonts w:cs="Arial" w:hint="eastAsia"/>
                <w:color w:val="000000"/>
                <w:sz w:val="20"/>
                <w:szCs w:val="20"/>
              </w:rPr>
              <w:t>0.00</w:t>
            </w:r>
          </w:p>
        </w:tc>
        <w:tc>
          <w:tcPr>
            <w:tcW w:w="1901" w:type="pct"/>
            <w:tcBorders>
              <w:top w:val="nil"/>
              <w:left w:val="nil"/>
              <w:bottom w:val="single" w:sz="4" w:space="0" w:color="auto"/>
              <w:right w:val="single" w:sz="4" w:space="0" w:color="000000"/>
            </w:tcBorders>
            <w:shd w:val="clear" w:color="auto" w:fill="auto"/>
            <w:noWrap/>
            <w:vAlign w:val="center"/>
            <w:hideMark/>
          </w:tcPr>
          <w:p w:rsidR="00BC6726" w:rsidRPr="00761DB2" w:rsidRDefault="00BC6726">
            <w:pPr>
              <w:rPr>
                <w:rFonts w:ascii="宋体" w:eastAsia="宋体" w:hAnsi="宋体" w:cs="Arial"/>
                <w:color w:val="000000"/>
                <w:sz w:val="22"/>
              </w:rPr>
            </w:pPr>
            <w:r w:rsidRPr="00761DB2">
              <w:rPr>
                <w:rFonts w:cs="Arial" w:hint="eastAsia"/>
                <w:color w:val="000000"/>
                <w:sz w:val="22"/>
              </w:rPr>
              <w:t>（一）行政单位</w:t>
            </w:r>
          </w:p>
        </w:tc>
        <w:tc>
          <w:tcPr>
            <w:tcW w:w="634" w:type="pct"/>
            <w:tcBorders>
              <w:top w:val="nil"/>
              <w:left w:val="nil"/>
              <w:bottom w:val="single" w:sz="4" w:space="0" w:color="auto"/>
              <w:right w:val="single" w:sz="4" w:space="0" w:color="000000"/>
            </w:tcBorders>
            <w:shd w:val="clear" w:color="auto" w:fill="auto"/>
            <w:noWrap/>
            <w:vAlign w:val="center"/>
            <w:hideMark/>
          </w:tcPr>
          <w:p w:rsidR="00BC6726" w:rsidRPr="00761DB2" w:rsidRDefault="00BC6726">
            <w:pPr>
              <w:jc w:val="right"/>
              <w:rPr>
                <w:rFonts w:ascii="宋体" w:eastAsia="宋体" w:hAnsi="宋体" w:cs="Arial"/>
                <w:color w:val="000000"/>
                <w:sz w:val="20"/>
                <w:szCs w:val="20"/>
              </w:rPr>
            </w:pPr>
            <w:r w:rsidRPr="00761DB2">
              <w:rPr>
                <w:rFonts w:cs="Arial" w:hint="eastAsia"/>
                <w:color w:val="000000"/>
                <w:sz w:val="20"/>
                <w:szCs w:val="20"/>
              </w:rPr>
              <w:t>0.00</w:t>
            </w:r>
          </w:p>
        </w:tc>
      </w:tr>
      <w:tr w:rsidR="00BC6726" w:rsidRPr="00761DB2" w:rsidTr="00761DB2">
        <w:trPr>
          <w:trHeight w:val="308"/>
        </w:trPr>
        <w:tc>
          <w:tcPr>
            <w:tcW w:w="191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C6726" w:rsidRPr="00761DB2" w:rsidRDefault="00BC6726" w:rsidP="002C6AB2">
            <w:pPr>
              <w:widowControl/>
              <w:spacing w:line="240" w:lineRule="auto"/>
              <w:jc w:val="left"/>
              <w:rPr>
                <w:rFonts w:ascii="宋体" w:eastAsia="宋体" w:hAnsi="宋体" w:cs="Arial"/>
                <w:color w:val="000000"/>
                <w:kern w:val="0"/>
                <w:sz w:val="22"/>
              </w:rPr>
            </w:pPr>
            <w:r w:rsidRPr="00761DB2">
              <w:rPr>
                <w:rFonts w:ascii="宋体" w:eastAsia="宋体" w:hAnsi="宋体" w:cs="Arial" w:hint="eastAsia"/>
                <w:color w:val="000000"/>
                <w:kern w:val="0"/>
                <w:sz w:val="22"/>
              </w:rPr>
              <w:t xml:space="preserve">  1.因公出国（境）费</w:t>
            </w:r>
          </w:p>
        </w:tc>
        <w:tc>
          <w:tcPr>
            <w:tcW w:w="555"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C6726" w:rsidRPr="00761DB2" w:rsidRDefault="00BC6726">
            <w:pPr>
              <w:jc w:val="right"/>
              <w:rPr>
                <w:rFonts w:ascii="宋体" w:eastAsia="宋体" w:hAnsi="宋体" w:cs="Arial"/>
                <w:color w:val="000000"/>
                <w:sz w:val="20"/>
                <w:szCs w:val="20"/>
              </w:rPr>
            </w:pPr>
            <w:r w:rsidRPr="00761DB2">
              <w:rPr>
                <w:rFonts w:cs="Arial" w:hint="eastAsia"/>
                <w:color w:val="000000"/>
                <w:sz w:val="20"/>
                <w:szCs w:val="20"/>
              </w:rPr>
              <w:t>0.00</w:t>
            </w:r>
          </w:p>
        </w:tc>
        <w:tc>
          <w:tcPr>
            <w:tcW w:w="190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C6726" w:rsidRPr="00761DB2" w:rsidRDefault="00BC6726">
            <w:pPr>
              <w:rPr>
                <w:rFonts w:ascii="宋体" w:eastAsia="宋体" w:hAnsi="宋体" w:cs="Arial"/>
                <w:color w:val="000000"/>
                <w:sz w:val="22"/>
              </w:rPr>
            </w:pPr>
            <w:r w:rsidRPr="00761DB2">
              <w:rPr>
                <w:rFonts w:cs="Arial" w:hint="eastAsia"/>
                <w:color w:val="000000"/>
                <w:sz w:val="22"/>
              </w:rPr>
              <w:t>（二）参照公务员法管理事业单位</w:t>
            </w:r>
          </w:p>
        </w:tc>
        <w:tc>
          <w:tcPr>
            <w:tcW w:w="63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C6726" w:rsidRPr="00761DB2" w:rsidRDefault="00BC6726">
            <w:pPr>
              <w:jc w:val="right"/>
              <w:rPr>
                <w:rFonts w:ascii="宋体" w:eastAsia="宋体" w:hAnsi="宋体" w:cs="Arial"/>
                <w:color w:val="000000"/>
                <w:sz w:val="20"/>
                <w:szCs w:val="20"/>
              </w:rPr>
            </w:pPr>
            <w:r w:rsidRPr="00761DB2">
              <w:rPr>
                <w:rFonts w:cs="Arial" w:hint="eastAsia"/>
                <w:color w:val="000000"/>
                <w:sz w:val="20"/>
                <w:szCs w:val="20"/>
              </w:rPr>
              <w:t>0.00</w:t>
            </w:r>
          </w:p>
        </w:tc>
      </w:tr>
      <w:tr w:rsidR="00BC6726" w:rsidRPr="00761DB2" w:rsidTr="00761DB2">
        <w:trPr>
          <w:trHeight w:val="308"/>
        </w:trPr>
        <w:tc>
          <w:tcPr>
            <w:tcW w:w="191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C6726" w:rsidRPr="00761DB2" w:rsidRDefault="00BC6726" w:rsidP="002C6AB2">
            <w:pPr>
              <w:widowControl/>
              <w:spacing w:line="240" w:lineRule="auto"/>
              <w:jc w:val="left"/>
              <w:rPr>
                <w:rFonts w:ascii="宋体" w:eastAsia="宋体" w:hAnsi="宋体" w:cs="Arial"/>
                <w:color w:val="000000"/>
                <w:kern w:val="0"/>
                <w:sz w:val="22"/>
              </w:rPr>
            </w:pPr>
            <w:r w:rsidRPr="00761DB2">
              <w:rPr>
                <w:rFonts w:ascii="宋体" w:eastAsia="宋体" w:hAnsi="宋体" w:cs="Arial" w:hint="eastAsia"/>
                <w:color w:val="000000"/>
                <w:kern w:val="0"/>
                <w:sz w:val="22"/>
              </w:rPr>
              <w:t xml:space="preserve">  2.公务用车购置及运行维护费</w:t>
            </w:r>
          </w:p>
        </w:tc>
        <w:tc>
          <w:tcPr>
            <w:tcW w:w="555"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C6726" w:rsidRPr="00761DB2" w:rsidRDefault="00BC6726">
            <w:pPr>
              <w:jc w:val="right"/>
              <w:rPr>
                <w:rFonts w:ascii="宋体" w:eastAsia="宋体" w:hAnsi="宋体" w:cs="Arial"/>
                <w:color w:val="000000"/>
                <w:sz w:val="20"/>
                <w:szCs w:val="20"/>
              </w:rPr>
            </w:pPr>
            <w:r w:rsidRPr="00761DB2">
              <w:rPr>
                <w:rFonts w:cs="Arial" w:hint="eastAsia"/>
                <w:color w:val="000000"/>
                <w:sz w:val="20"/>
                <w:szCs w:val="20"/>
              </w:rPr>
              <w:t>0.00</w:t>
            </w:r>
          </w:p>
        </w:tc>
        <w:tc>
          <w:tcPr>
            <w:tcW w:w="190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C6726" w:rsidRPr="00761DB2" w:rsidRDefault="00BC6726">
            <w:pPr>
              <w:rPr>
                <w:rFonts w:ascii="宋体" w:eastAsia="宋体" w:hAnsi="宋体" w:cs="Arial"/>
                <w:color w:val="000000"/>
                <w:sz w:val="22"/>
              </w:rPr>
            </w:pPr>
            <w:r w:rsidRPr="00761DB2">
              <w:rPr>
                <w:rFonts w:cs="Arial" w:hint="eastAsia"/>
                <w:color w:val="000000"/>
                <w:sz w:val="22"/>
              </w:rPr>
              <w:t>三、国有资产占用情况</w:t>
            </w:r>
          </w:p>
        </w:tc>
        <w:tc>
          <w:tcPr>
            <w:tcW w:w="63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C6726" w:rsidRPr="00761DB2" w:rsidRDefault="00BC6726">
            <w:pPr>
              <w:rPr>
                <w:rFonts w:ascii="宋体" w:eastAsia="宋体" w:hAnsi="宋体" w:cs="Arial"/>
                <w:color w:val="000000"/>
                <w:sz w:val="20"/>
                <w:szCs w:val="20"/>
              </w:rPr>
            </w:pPr>
            <w:r w:rsidRPr="00761DB2">
              <w:rPr>
                <w:rFonts w:cs="Arial" w:hint="eastAsia"/>
                <w:color w:val="000000"/>
                <w:sz w:val="20"/>
                <w:szCs w:val="20"/>
              </w:rPr>
              <w:t>—</w:t>
            </w:r>
          </w:p>
        </w:tc>
      </w:tr>
      <w:tr w:rsidR="00BC6726" w:rsidRPr="00761DB2" w:rsidTr="00761DB2">
        <w:trPr>
          <w:trHeight w:val="308"/>
        </w:trPr>
        <w:tc>
          <w:tcPr>
            <w:tcW w:w="1910" w:type="pct"/>
            <w:tcBorders>
              <w:top w:val="single" w:sz="4" w:space="0" w:color="auto"/>
              <w:left w:val="single" w:sz="8" w:space="0" w:color="000000"/>
              <w:bottom w:val="single" w:sz="4" w:space="0" w:color="000000"/>
              <w:right w:val="single" w:sz="4" w:space="0" w:color="000000"/>
            </w:tcBorders>
            <w:shd w:val="clear" w:color="auto" w:fill="auto"/>
            <w:noWrap/>
            <w:vAlign w:val="center"/>
            <w:hideMark/>
          </w:tcPr>
          <w:p w:rsidR="00BC6726" w:rsidRPr="00761DB2" w:rsidRDefault="00BC6726" w:rsidP="002C6AB2">
            <w:pPr>
              <w:widowControl/>
              <w:spacing w:line="240" w:lineRule="auto"/>
              <w:jc w:val="left"/>
              <w:rPr>
                <w:rFonts w:ascii="宋体" w:eastAsia="宋体" w:hAnsi="宋体" w:cs="Arial"/>
                <w:color w:val="000000"/>
                <w:kern w:val="0"/>
                <w:sz w:val="22"/>
              </w:rPr>
            </w:pPr>
            <w:r w:rsidRPr="00761DB2">
              <w:rPr>
                <w:rFonts w:ascii="宋体" w:eastAsia="宋体" w:hAnsi="宋体" w:cs="Arial" w:hint="eastAsia"/>
                <w:color w:val="000000"/>
                <w:kern w:val="0"/>
                <w:sz w:val="22"/>
              </w:rPr>
              <w:lastRenderedPageBreak/>
              <w:t xml:space="preserve">    （1）公务用车购置费</w:t>
            </w:r>
          </w:p>
        </w:tc>
        <w:tc>
          <w:tcPr>
            <w:tcW w:w="555" w:type="pct"/>
            <w:gridSpan w:val="2"/>
            <w:tcBorders>
              <w:top w:val="single" w:sz="4" w:space="0" w:color="auto"/>
              <w:left w:val="nil"/>
              <w:bottom w:val="single" w:sz="4" w:space="0" w:color="000000"/>
              <w:right w:val="single" w:sz="4" w:space="0" w:color="000000"/>
            </w:tcBorders>
            <w:shd w:val="clear" w:color="auto" w:fill="auto"/>
            <w:noWrap/>
            <w:vAlign w:val="center"/>
            <w:hideMark/>
          </w:tcPr>
          <w:p w:rsidR="00BC6726" w:rsidRPr="00761DB2" w:rsidRDefault="00BC6726">
            <w:pPr>
              <w:jc w:val="right"/>
              <w:rPr>
                <w:rFonts w:ascii="宋体" w:eastAsia="宋体" w:hAnsi="宋体" w:cs="Arial"/>
                <w:color w:val="000000"/>
                <w:sz w:val="20"/>
                <w:szCs w:val="20"/>
              </w:rPr>
            </w:pPr>
            <w:r w:rsidRPr="00761DB2">
              <w:rPr>
                <w:rFonts w:cs="Arial" w:hint="eastAsia"/>
                <w:color w:val="000000"/>
                <w:sz w:val="20"/>
                <w:szCs w:val="20"/>
              </w:rPr>
              <w:t>0.00</w:t>
            </w:r>
          </w:p>
        </w:tc>
        <w:tc>
          <w:tcPr>
            <w:tcW w:w="1901" w:type="pct"/>
            <w:tcBorders>
              <w:top w:val="single" w:sz="4" w:space="0" w:color="auto"/>
              <w:left w:val="nil"/>
              <w:bottom w:val="single" w:sz="4" w:space="0" w:color="000000"/>
              <w:right w:val="single" w:sz="4" w:space="0" w:color="000000"/>
            </w:tcBorders>
            <w:shd w:val="clear" w:color="auto" w:fill="auto"/>
            <w:noWrap/>
            <w:vAlign w:val="center"/>
            <w:hideMark/>
          </w:tcPr>
          <w:p w:rsidR="00BC6726" w:rsidRPr="00761DB2" w:rsidRDefault="00BC6726">
            <w:pPr>
              <w:rPr>
                <w:rFonts w:ascii="宋体" w:eastAsia="宋体" w:hAnsi="宋体" w:cs="Arial"/>
                <w:color w:val="000000"/>
                <w:sz w:val="22"/>
              </w:rPr>
            </w:pPr>
            <w:r w:rsidRPr="00761DB2">
              <w:rPr>
                <w:rFonts w:cs="Arial" w:hint="eastAsia"/>
                <w:color w:val="000000"/>
                <w:sz w:val="22"/>
              </w:rPr>
              <w:t>（一）车辆数合计（辆）</w:t>
            </w:r>
          </w:p>
        </w:tc>
        <w:tc>
          <w:tcPr>
            <w:tcW w:w="634" w:type="pct"/>
            <w:tcBorders>
              <w:top w:val="single" w:sz="4" w:space="0" w:color="auto"/>
              <w:left w:val="nil"/>
              <w:bottom w:val="single" w:sz="4" w:space="0" w:color="000000"/>
              <w:right w:val="single" w:sz="4" w:space="0" w:color="000000"/>
            </w:tcBorders>
            <w:shd w:val="clear" w:color="auto" w:fill="auto"/>
            <w:noWrap/>
            <w:vAlign w:val="center"/>
            <w:hideMark/>
          </w:tcPr>
          <w:p w:rsidR="00BC6726" w:rsidRPr="00761DB2" w:rsidRDefault="00BC6726">
            <w:pPr>
              <w:jc w:val="right"/>
              <w:rPr>
                <w:rFonts w:ascii="宋体" w:eastAsia="宋体" w:hAnsi="宋体" w:cs="Arial"/>
                <w:color w:val="000000"/>
                <w:sz w:val="20"/>
                <w:szCs w:val="20"/>
              </w:rPr>
            </w:pPr>
            <w:r w:rsidRPr="00761DB2">
              <w:rPr>
                <w:rFonts w:cs="Arial" w:hint="eastAsia"/>
                <w:color w:val="000000"/>
                <w:sz w:val="20"/>
                <w:szCs w:val="20"/>
              </w:rPr>
              <w:t>5.00</w:t>
            </w:r>
          </w:p>
        </w:tc>
      </w:tr>
      <w:tr w:rsidR="00BC6726" w:rsidRPr="00761DB2" w:rsidTr="00761DB2">
        <w:trPr>
          <w:trHeight w:val="308"/>
        </w:trPr>
        <w:tc>
          <w:tcPr>
            <w:tcW w:w="1910" w:type="pct"/>
            <w:tcBorders>
              <w:top w:val="nil"/>
              <w:left w:val="single" w:sz="8" w:space="0" w:color="000000"/>
              <w:bottom w:val="single" w:sz="4" w:space="0" w:color="auto"/>
              <w:right w:val="single" w:sz="4" w:space="0" w:color="000000"/>
            </w:tcBorders>
            <w:shd w:val="clear" w:color="auto" w:fill="auto"/>
            <w:noWrap/>
            <w:vAlign w:val="center"/>
            <w:hideMark/>
          </w:tcPr>
          <w:p w:rsidR="00BC6726" w:rsidRPr="00761DB2" w:rsidRDefault="00BC6726" w:rsidP="002C6AB2">
            <w:pPr>
              <w:widowControl/>
              <w:spacing w:line="240" w:lineRule="auto"/>
              <w:jc w:val="left"/>
              <w:rPr>
                <w:rFonts w:ascii="宋体" w:eastAsia="宋体" w:hAnsi="宋体" w:cs="Arial"/>
                <w:color w:val="000000"/>
                <w:kern w:val="0"/>
                <w:sz w:val="22"/>
              </w:rPr>
            </w:pPr>
            <w:r w:rsidRPr="00761DB2">
              <w:rPr>
                <w:rFonts w:ascii="宋体" w:eastAsia="宋体" w:hAnsi="宋体" w:cs="Arial" w:hint="eastAsia"/>
                <w:color w:val="000000"/>
                <w:kern w:val="0"/>
                <w:sz w:val="22"/>
              </w:rPr>
              <w:t xml:space="preserve">    （2）公务用车运行维护费</w:t>
            </w:r>
          </w:p>
        </w:tc>
        <w:tc>
          <w:tcPr>
            <w:tcW w:w="555" w:type="pct"/>
            <w:gridSpan w:val="2"/>
            <w:tcBorders>
              <w:top w:val="nil"/>
              <w:left w:val="nil"/>
              <w:bottom w:val="single" w:sz="4" w:space="0" w:color="auto"/>
              <w:right w:val="single" w:sz="4" w:space="0" w:color="000000"/>
            </w:tcBorders>
            <w:shd w:val="clear" w:color="auto" w:fill="auto"/>
            <w:noWrap/>
            <w:vAlign w:val="center"/>
            <w:hideMark/>
          </w:tcPr>
          <w:p w:rsidR="00BC6726" w:rsidRPr="00761DB2" w:rsidRDefault="00BC6726">
            <w:pPr>
              <w:jc w:val="right"/>
              <w:rPr>
                <w:rFonts w:ascii="宋体" w:eastAsia="宋体" w:hAnsi="宋体" w:cs="Arial"/>
                <w:color w:val="000000"/>
                <w:sz w:val="20"/>
                <w:szCs w:val="20"/>
              </w:rPr>
            </w:pPr>
            <w:r w:rsidRPr="00761DB2">
              <w:rPr>
                <w:rFonts w:cs="Arial" w:hint="eastAsia"/>
                <w:color w:val="000000"/>
                <w:sz w:val="20"/>
                <w:szCs w:val="20"/>
              </w:rPr>
              <w:t>0.00</w:t>
            </w:r>
          </w:p>
        </w:tc>
        <w:tc>
          <w:tcPr>
            <w:tcW w:w="1901" w:type="pct"/>
            <w:tcBorders>
              <w:top w:val="nil"/>
              <w:left w:val="nil"/>
              <w:bottom w:val="single" w:sz="4" w:space="0" w:color="auto"/>
              <w:right w:val="single" w:sz="4" w:space="0" w:color="000000"/>
            </w:tcBorders>
            <w:shd w:val="clear" w:color="auto" w:fill="auto"/>
            <w:noWrap/>
            <w:vAlign w:val="center"/>
            <w:hideMark/>
          </w:tcPr>
          <w:p w:rsidR="00BC6726" w:rsidRPr="00761DB2" w:rsidRDefault="00BC6726">
            <w:pPr>
              <w:rPr>
                <w:rFonts w:ascii="宋体" w:eastAsia="宋体" w:hAnsi="宋体" w:cs="Arial"/>
                <w:color w:val="000000"/>
                <w:sz w:val="22"/>
              </w:rPr>
            </w:pPr>
            <w:r w:rsidRPr="00761DB2">
              <w:rPr>
                <w:rFonts w:cs="Arial" w:hint="eastAsia"/>
                <w:color w:val="000000"/>
                <w:sz w:val="22"/>
              </w:rPr>
              <w:t xml:space="preserve">  1.</w:t>
            </w:r>
            <w:r w:rsidRPr="00761DB2">
              <w:rPr>
                <w:rFonts w:cs="Arial" w:hint="eastAsia"/>
                <w:color w:val="000000"/>
                <w:sz w:val="22"/>
              </w:rPr>
              <w:t>副部（省）级及以上领导用车</w:t>
            </w:r>
          </w:p>
        </w:tc>
        <w:tc>
          <w:tcPr>
            <w:tcW w:w="634" w:type="pct"/>
            <w:tcBorders>
              <w:top w:val="nil"/>
              <w:left w:val="nil"/>
              <w:bottom w:val="single" w:sz="4" w:space="0" w:color="auto"/>
              <w:right w:val="single" w:sz="4" w:space="0" w:color="000000"/>
            </w:tcBorders>
            <w:shd w:val="clear" w:color="auto" w:fill="auto"/>
            <w:noWrap/>
            <w:vAlign w:val="center"/>
            <w:hideMark/>
          </w:tcPr>
          <w:p w:rsidR="00BC6726" w:rsidRPr="00761DB2" w:rsidRDefault="00BC6726">
            <w:pPr>
              <w:jc w:val="right"/>
              <w:rPr>
                <w:rFonts w:ascii="宋体" w:eastAsia="宋体" w:hAnsi="宋体" w:cs="Arial"/>
                <w:color w:val="000000"/>
                <w:sz w:val="20"/>
                <w:szCs w:val="20"/>
              </w:rPr>
            </w:pPr>
            <w:r w:rsidRPr="00761DB2">
              <w:rPr>
                <w:rFonts w:cs="Arial" w:hint="eastAsia"/>
                <w:color w:val="000000"/>
                <w:sz w:val="20"/>
                <w:szCs w:val="20"/>
              </w:rPr>
              <w:t>0.00</w:t>
            </w:r>
          </w:p>
        </w:tc>
      </w:tr>
      <w:tr w:rsidR="00BC6726" w:rsidRPr="00761DB2" w:rsidTr="00761DB2">
        <w:trPr>
          <w:trHeight w:val="308"/>
        </w:trPr>
        <w:tc>
          <w:tcPr>
            <w:tcW w:w="191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C6726" w:rsidRPr="00761DB2" w:rsidRDefault="00BC6726" w:rsidP="002C6AB2">
            <w:pPr>
              <w:widowControl/>
              <w:spacing w:line="240" w:lineRule="auto"/>
              <w:jc w:val="left"/>
              <w:rPr>
                <w:rFonts w:ascii="宋体" w:eastAsia="宋体" w:hAnsi="宋体" w:cs="Arial"/>
                <w:color w:val="000000"/>
                <w:kern w:val="0"/>
                <w:sz w:val="22"/>
              </w:rPr>
            </w:pPr>
            <w:r w:rsidRPr="00761DB2">
              <w:rPr>
                <w:rFonts w:ascii="宋体" w:eastAsia="宋体" w:hAnsi="宋体" w:cs="Arial" w:hint="eastAsia"/>
                <w:color w:val="000000"/>
                <w:kern w:val="0"/>
                <w:sz w:val="22"/>
              </w:rPr>
              <w:t xml:space="preserve">  3.公务接待费</w:t>
            </w:r>
          </w:p>
        </w:tc>
        <w:tc>
          <w:tcPr>
            <w:tcW w:w="555"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C6726" w:rsidRPr="00761DB2" w:rsidRDefault="00BC6726">
            <w:pPr>
              <w:jc w:val="right"/>
              <w:rPr>
                <w:rFonts w:ascii="宋体" w:eastAsia="宋体" w:hAnsi="宋体" w:cs="Arial"/>
                <w:color w:val="000000"/>
                <w:sz w:val="20"/>
                <w:szCs w:val="20"/>
              </w:rPr>
            </w:pPr>
            <w:r w:rsidRPr="00761DB2">
              <w:rPr>
                <w:rFonts w:cs="Arial" w:hint="eastAsia"/>
                <w:color w:val="000000"/>
                <w:sz w:val="20"/>
                <w:szCs w:val="20"/>
              </w:rPr>
              <w:t>0.00</w:t>
            </w:r>
          </w:p>
        </w:tc>
        <w:tc>
          <w:tcPr>
            <w:tcW w:w="190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C6726" w:rsidRPr="00761DB2" w:rsidRDefault="00BC6726">
            <w:pPr>
              <w:rPr>
                <w:rFonts w:ascii="宋体" w:eastAsia="宋体" w:hAnsi="宋体" w:cs="Arial"/>
                <w:color w:val="000000"/>
                <w:sz w:val="22"/>
              </w:rPr>
            </w:pPr>
            <w:r w:rsidRPr="00761DB2">
              <w:rPr>
                <w:rFonts w:cs="Arial" w:hint="eastAsia"/>
                <w:color w:val="000000"/>
                <w:sz w:val="22"/>
              </w:rPr>
              <w:t xml:space="preserve">  2.</w:t>
            </w:r>
            <w:r w:rsidRPr="00761DB2">
              <w:rPr>
                <w:rFonts w:cs="Arial" w:hint="eastAsia"/>
                <w:color w:val="000000"/>
                <w:sz w:val="22"/>
              </w:rPr>
              <w:t>主要领导干部用车</w:t>
            </w:r>
          </w:p>
        </w:tc>
        <w:tc>
          <w:tcPr>
            <w:tcW w:w="63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C6726" w:rsidRPr="00761DB2" w:rsidRDefault="00BC6726">
            <w:pPr>
              <w:jc w:val="right"/>
              <w:rPr>
                <w:rFonts w:ascii="宋体" w:eastAsia="宋体" w:hAnsi="宋体" w:cs="Arial"/>
                <w:color w:val="000000"/>
                <w:sz w:val="20"/>
                <w:szCs w:val="20"/>
              </w:rPr>
            </w:pPr>
            <w:r w:rsidRPr="00761DB2">
              <w:rPr>
                <w:rFonts w:cs="Arial" w:hint="eastAsia"/>
                <w:color w:val="000000"/>
                <w:sz w:val="20"/>
                <w:szCs w:val="20"/>
              </w:rPr>
              <w:t>0.00</w:t>
            </w:r>
          </w:p>
        </w:tc>
      </w:tr>
      <w:tr w:rsidR="00BC6726" w:rsidRPr="00761DB2" w:rsidTr="00761DB2">
        <w:trPr>
          <w:trHeight w:val="308"/>
        </w:trPr>
        <w:tc>
          <w:tcPr>
            <w:tcW w:w="1910" w:type="pct"/>
            <w:tcBorders>
              <w:top w:val="single" w:sz="4" w:space="0" w:color="auto"/>
              <w:left w:val="single" w:sz="8" w:space="0" w:color="000000"/>
              <w:bottom w:val="single" w:sz="4" w:space="0" w:color="000000"/>
              <w:right w:val="single" w:sz="4" w:space="0" w:color="000000"/>
            </w:tcBorders>
            <w:shd w:val="clear" w:color="auto" w:fill="auto"/>
            <w:noWrap/>
            <w:vAlign w:val="center"/>
            <w:hideMark/>
          </w:tcPr>
          <w:p w:rsidR="00BC6726" w:rsidRPr="00761DB2" w:rsidRDefault="00BC6726" w:rsidP="002C6AB2">
            <w:pPr>
              <w:widowControl/>
              <w:spacing w:line="240" w:lineRule="auto"/>
              <w:jc w:val="left"/>
              <w:rPr>
                <w:rFonts w:ascii="宋体" w:eastAsia="宋体" w:hAnsi="宋体" w:cs="Arial"/>
                <w:color w:val="000000"/>
                <w:kern w:val="0"/>
                <w:sz w:val="22"/>
              </w:rPr>
            </w:pPr>
            <w:r w:rsidRPr="00761DB2">
              <w:rPr>
                <w:rFonts w:ascii="宋体" w:eastAsia="宋体" w:hAnsi="宋体" w:cs="Arial" w:hint="eastAsia"/>
                <w:color w:val="000000"/>
                <w:kern w:val="0"/>
                <w:sz w:val="22"/>
              </w:rPr>
              <w:t xml:space="preserve">    （1）国内接待费</w:t>
            </w:r>
          </w:p>
        </w:tc>
        <w:tc>
          <w:tcPr>
            <w:tcW w:w="555" w:type="pct"/>
            <w:gridSpan w:val="2"/>
            <w:tcBorders>
              <w:top w:val="single" w:sz="4" w:space="0" w:color="auto"/>
              <w:left w:val="nil"/>
              <w:bottom w:val="single" w:sz="4" w:space="0" w:color="auto"/>
              <w:right w:val="single" w:sz="4" w:space="0" w:color="auto"/>
            </w:tcBorders>
            <w:shd w:val="clear" w:color="auto" w:fill="auto"/>
            <w:noWrap/>
            <w:vAlign w:val="center"/>
            <w:hideMark/>
          </w:tcPr>
          <w:p w:rsidR="00BC6726" w:rsidRPr="00761DB2" w:rsidRDefault="00BC6726">
            <w:pPr>
              <w:jc w:val="right"/>
              <w:rPr>
                <w:rFonts w:ascii="宋体" w:eastAsia="宋体" w:hAnsi="宋体" w:cs="Arial"/>
                <w:color w:val="000000"/>
                <w:sz w:val="20"/>
                <w:szCs w:val="20"/>
              </w:rPr>
            </w:pPr>
            <w:r w:rsidRPr="00761DB2">
              <w:rPr>
                <w:rFonts w:cs="Arial" w:hint="eastAsia"/>
                <w:color w:val="000000"/>
                <w:sz w:val="20"/>
                <w:szCs w:val="20"/>
              </w:rPr>
              <w:t>0.00</w:t>
            </w:r>
          </w:p>
        </w:tc>
        <w:tc>
          <w:tcPr>
            <w:tcW w:w="1901" w:type="pct"/>
            <w:tcBorders>
              <w:top w:val="single" w:sz="4" w:space="0" w:color="auto"/>
              <w:left w:val="nil"/>
              <w:bottom w:val="single" w:sz="4" w:space="0" w:color="000000"/>
              <w:right w:val="single" w:sz="4" w:space="0" w:color="000000"/>
            </w:tcBorders>
            <w:shd w:val="clear" w:color="auto" w:fill="auto"/>
            <w:noWrap/>
            <w:vAlign w:val="center"/>
            <w:hideMark/>
          </w:tcPr>
          <w:p w:rsidR="00BC6726" w:rsidRPr="00761DB2" w:rsidRDefault="00BC6726">
            <w:pPr>
              <w:rPr>
                <w:rFonts w:ascii="宋体" w:eastAsia="宋体" w:hAnsi="宋体" w:cs="Arial"/>
                <w:color w:val="000000"/>
                <w:sz w:val="22"/>
              </w:rPr>
            </w:pPr>
            <w:r w:rsidRPr="00761DB2">
              <w:rPr>
                <w:rFonts w:cs="Arial" w:hint="eastAsia"/>
                <w:color w:val="000000"/>
                <w:sz w:val="22"/>
              </w:rPr>
              <w:t xml:space="preserve">  3.</w:t>
            </w:r>
            <w:r w:rsidRPr="00761DB2">
              <w:rPr>
                <w:rFonts w:cs="Arial" w:hint="eastAsia"/>
                <w:color w:val="000000"/>
                <w:sz w:val="22"/>
              </w:rPr>
              <w:t>机要通信用车</w:t>
            </w:r>
          </w:p>
        </w:tc>
        <w:tc>
          <w:tcPr>
            <w:tcW w:w="634" w:type="pct"/>
            <w:tcBorders>
              <w:top w:val="single" w:sz="4" w:space="0" w:color="auto"/>
              <w:left w:val="nil"/>
              <w:bottom w:val="single" w:sz="4" w:space="0" w:color="000000"/>
              <w:right w:val="single" w:sz="4" w:space="0" w:color="000000"/>
            </w:tcBorders>
            <w:shd w:val="clear" w:color="auto" w:fill="auto"/>
            <w:noWrap/>
            <w:vAlign w:val="center"/>
            <w:hideMark/>
          </w:tcPr>
          <w:p w:rsidR="00BC6726" w:rsidRPr="00761DB2" w:rsidRDefault="00BC6726">
            <w:pPr>
              <w:jc w:val="right"/>
              <w:rPr>
                <w:rFonts w:ascii="宋体" w:eastAsia="宋体" w:hAnsi="宋体" w:cs="Arial"/>
                <w:color w:val="000000"/>
                <w:sz w:val="20"/>
                <w:szCs w:val="20"/>
              </w:rPr>
            </w:pPr>
            <w:r w:rsidRPr="00761DB2">
              <w:rPr>
                <w:rFonts w:cs="Arial" w:hint="eastAsia"/>
                <w:color w:val="000000"/>
                <w:sz w:val="20"/>
                <w:szCs w:val="20"/>
              </w:rPr>
              <w:t>0.00</w:t>
            </w:r>
          </w:p>
        </w:tc>
      </w:tr>
      <w:tr w:rsidR="00BC6726" w:rsidRPr="00761DB2" w:rsidTr="00761DB2">
        <w:trPr>
          <w:trHeight w:val="308"/>
        </w:trPr>
        <w:tc>
          <w:tcPr>
            <w:tcW w:w="1910" w:type="pct"/>
            <w:tcBorders>
              <w:top w:val="nil"/>
              <w:left w:val="single" w:sz="8" w:space="0" w:color="000000"/>
              <w:bottom w:val="single" w:sz="4" w:space="0" w:color="000000"/>
              <w:right w:val="single" w:sz="4" w:space="0" w:color="000000"/>
            </w:tcBorders>
            <w:shd w:val="clear" w:color="auto" w:fill="auto"/>
            <w:noWrap/>
            <w:vAlign w:val="center"/>
            <w:hideMark/>
          </w:tcPr>
          <w:p w:rsidR="00BC6726" w:rsidRPr="00761DB2" w:rsidRDefault="00BC6726" w:rsidP="002C6AB2">
            <w:pPr>
              <w:widowControl/>
              <w:spacing w:line="240" w:lineRule="auto"/>
              <w:jc w:val="left"/>
              <w:rPr>
                <w:rFonts w:ascii="宋体" w:eastAsia="宋体" w:hAnsi="宋体" w:cs="Arial"/>
                <w:color w:val="000000"/>
                <w:kern w:val="0"/>
                <w:sz w:val="22"/>
              </w:rPr>
            </w:pPr>
            <w:r w:rsidRPr="00761DB2">
              <w:rPr>
                <w:rFonts w:ascii="宋体" w:eastAsia="宋体" w:hAnsi="宋体" w:cs="Arial" w:hint="eastAsia"/>
                <w:color w:val="000000"/>
                <w:kern w:val="0"/>
                <w:sz w:val="22"/>
              </w:rPr>
              <w:t xml:space="preserve">         其中：外事接待费</w:t>
            </w:r>
          </w:p>
        </w:tc>
        <w:tc>
          <w:tcPr>
            <w:tcW w:w="555" w:type="pct"/>
            <w:gridSpan w:val="2"/>
            <w:tcBorders>
              <w:top w:val="nil"/>
              <w:left w:val="nil"/>
              <w:bottom w:val="single" w:sz="4" w:space="0" w:color="auto"/>
              <w:right w:val="single" w:sz="4" w:space="0" w:color="auto"/>
            </w:tcBorders>
            <w:shd w:val="clear" w:color="auto" w:fill="auto"/>
            <w:noWrap/>
            <w:vAlign w:val="center"/>
            <w:hideMark/>
          </w:tcPr>
          <w:p w:rsidR="00BC6726" w:rsidRPr="00761DB2" w:rsidRDefault="00BC6726">
            <w:pPr>
              <w:jc w:val="right"/>
              <w:rPr>
                <w:rFonts w:ascii="宋体" w:eastAsia="宋体" w:hAnsi="宋体" w:cs="Arial"/>
                <w:color w:val="000000"/>
                <w:sz w:val="20"/>
                <w:szCs w:val="20"/>
              </w:rPr>
            </w:pPr>
            <w:r w:rsidRPr="00761DB2">
              <w:rPr>
                <w:rFonts w:cs="Arial" w:hint="eastAsia"/>
                <w:color w:val="000000"/>
                <w:sz w:val="20"/>
                <w:szCs w:val="20"/>
              </w:rPr>
              <w:t>0.00</w:t>
            </w:r>
          </w:p>
        </w:tc>
        <w:tc>
          <w:tcPr>
            <w:tcW w:w="1901" w:type="pct"/>
            <w:tcBorders>
              <w:top w:val="nil"/>
              <w:left w:val="nil"/>
              <w:bottom w:val="single" w:sz="4" w:space="0" w:color="000000"/>
              <w:right w:val="single" w:sz="4" w:space="0" w:color="000000"/>
            </w:tcBorders>
            <w:shd w:val="clear" w:color="auto" w:fill="auto"/>
            <w:noWrap/>
            <w:vAlign w:val="center"/>
            <w:hideMark/>
          </w:tcPr>
          <w:p w:rsidR="00BC6726" w:rsidRPr="00761DB2" w:rsidRDefault="00BC6726">
            <w:pPr>
              <w:rPr>
                <w:rFonts w:ascii="宋体" w:eastAsia="宋体" w:hAnsi="宋体" w:cs="Arial"/>
                <w:color w:val="000000"/>
                <w:sz w:val="22"/>
              </w:rPr>
            </w:pPr>
            <w:r w:rsidRPr="00761DB2">
              <w:rPr>
                <w:rFonts w:cs="Arial" w:hint="eastAsia"/>
                <w:color w:val="000000"/>
                <w:sz w:val="22"/>
              </w:rPr>
              <w:t xml:space="preserve">  4.</w:t>
            </w:r>
            <w:r w:rsidRPr="00761DB2">
              <w:rPr>
                <w:rFonts w:cs="Arial" w:hint="eastAsia"/>
                <w:color w:val="000000"/>
                <w:sz w:val="22"/>
              </w:rPr>
              <w:t>应急保障用车</w:t>
            </w:r>
          </w:p>
        </w:tc>
        <w:tc>
          <w:tcPr>
            <w:tcW w:w="634" w:type="pct"/>
            <w:tcBorders>
              <w:top w:val="nil"/>
              <w:left w:val="nil"/>
              <w:bottom w:val="single" w:sz="4" w:space="0" w:color="000000"/>
              <w:right w:val="single" w:sz="4" w:space="0" w:color="000000"/>
            </w:tcBorders>
            <w:shd w:val="clear" w:color="auto" w:fill="auto"/>
            <w:noWrap/>
            <w:vAlign w:val="center"/>
            <w:hideMark/>
          </w:tcPr>
          <w:p w:rsidR="00BC6726" w:rsidRPr="00761DB2" w:rsidRDefault="00BC6726">
            <w:pPr>
              <w:jc w:val="right"/>
              <w:rPr>
                <w:rFonts w:ascii="宋体" w:eastAsia="宋体" w:hAnsi="宋体" w:cs="Arial"/>
                <w:color w:val="000000"/>
                <w:sz w:val="20"/>
                <w:szCs w:val="20"/>
              </w:rPr>
            </w:pPr>
            <w:r w:rsidRPr="00761DB2">
              <w:rPr>
                <w:rFonts w:cs="Arial" w:hint="eastAsia"/>
                <w:color w:val="000000"/>
                <w:sz w:val="20"/>
                <w:szCs w:val="20"/>
              </w:rPr>
              <w:t>0.00</w:t>
            </w:r>
          </w:p>
        </w:tc>
      </w:tr>
      <w:tr w:rsidR="00BC6726" w:rsidRPr="00761DB2" w:rsidTr="00761DB2">
        <w:trPr>
          <w:trHeight w:val="308"/>
        </w:trPr>
        <w:tc>
          <w:tcPr>
            <w:tcW w:w="1910" w:type="pct"/>
            <w:tcBorders>
              <w:top w:val="nil"/>
              <w:left w:val="single" w:sz="8" w:space="0" w:color="000000"/>
              <w:bottom w:val="single" w:sz="4" w:space="0" w:color="000000"/>
              <w:right w:val="single" w:sz="4" w:space="0" w:color="000000"/>
            </w:tcBorders>
            <w:shd w:val="clear" w:color="auto" w:fill="auto"/>
            <w:noWrap/>
            <w:vAlign w:val="center"/>
            <w:hideMark/>
          </w:tcPr>
          <w:p w:rsidR="00BC6726" w:rsidRPr="00761DB2" w:rsidRDefault="00BC6726" w:rsidP="002C6AB2">
            <w:pPr>
              <w:widowControl/>
              <w:spacing w:line="240" w:lineRule="auto"/>
              <w:jc w:val="left"/>
              <w:rPr>
                <w:rFonts w:ascii="宋体" w:eastAsia="宋体" w:hAnsi="宋体" w:cs="Arial"/>
                <w:color w:val="000000"/>
                <w:kern w:val="0"/>
                <w:sz w:val="22"/>
              </w:rPr>
            </w:pPr>
            <w:r w:rsidRPr="00761DB2">
              <w:rPr>
                <w:rFonts w:ascii="宋体" w:eastAsia="宋体" w:hAnsi="宋体" w:cs="Arial" w:hint="eastAsia"/>
                <w:color w:val="000000"/>
                <w:kern w:val="0"/>
                <w:sz w:val="22"/>
              </w:rPr>
              <w:t xml:space="preserve">    （2）国（境）外接待费</w:t>
            </w:r>
          </w:p>
        </w:tc>
        <w:tc>
          <w:tcPr>
            <w:tcW w:w="555" w:type="pct"/>
            <w:gridSpan w:val="2"/>
            <w:tcBorders>
              <w:top w:val="nil"/>
              <w:left w:val="nil"/>
              <w:bottom w:val="single" w:sz="4" w:space="0" w:color="auto"/>
              <w:right w:val="single" w:sz="4" w:space="0" w:color="auto"/>
            </w:tcBorders>
            <w:shd w:val="clear" w:color="auto" w:fill="auto"/>
            <w:noWrap/>
            <w:vAlign w:val="center"/>
            <w:hideMark/>
          </w:tcPr>
          <w:p w:rsidR="00BC6726" w:rsidRPr="00761DB2" w:rsidRDefault="00BC6726">
            <w:pPr>
              <w:jc w:val="right"/>
              <w:rPr>
                <w:rFonts w:ascii="宋体" w:eastAsia="宋体" w:hAnsi="宋体" w:cs="Arial"/>
                <w:color w:val="000000"/>
                <w:sz w:val="20"/>
                <w:szCs w:val="20"/>
              </w:rPr>
            </w:pPr>
            <w:r w:rsidRPr="00761DB2">
              <w:rPr>
                <w:rFonts w:cs="Arial" w:hint="eastAsia"/>
                <w:color w:val="000000"/>
                <w:sz w:val="20"/>
                <w:szCs w:val="20"/>
              </w:rPr>
              <w:t>0.00</w:t>
            </w:r>
          </w:p>
        </w:tc>
        <w:tc>
          <w:tcPr>
            <w:tcW w:w="1901" w:type="pct"/>
            <w:tcBorders>
              <w:top w:val="nil"/>
              <w:left w:val="nil"/>
              <w:bottom w:val="single" w:sz="4" w:space="0" w:color="000000"/>
              <w:right w:val="single" w:sz="4" w:space="0" w:color="000000"/>
            </w:tcBorders>
            <w:shd w:val="clear" w:color="auto" w:fill="auto"/>
            <w:noWrap/>
            <w:vAlign w:val="center"/>
            <w:hideMark/>
          </w:tcPr>
          <w:p w:rsidR="00BC6726" w:rsidRPr="00761DB2" w:rsidRDefault="00BC6726">
            <w:pPr>
              <w:rPr>
                <w:rFonts w:ascii="宋体" w:eastAsia="宋体" w:hAnsi="宋体" w:cs="Arial"/>
                <w:color w:val="000000"/>
                <w:sz w:val="22"/>
              </w:rPr>
            </w:pPr>
            <w:r w:rsidRPr="00761DB2">
              <w:rPr>
                <w:rFonts w:cs="Arial" w:hint="eastAsia"/>
                <w:color w:val="000000"/>
                <w:sz w:val="22"/>
              </w:rPr>
              <w:t xml:space="preserve">  5.</w:t>
            </w:r>
            <w:r w:rsidRPr="00761DB2">
              <w:rPr>
                <w:rFonts w:cs="Arial" w:hint="eastAsia"/>
                <w:color w:val="000000"/>
                <w:sz w:val="22"/>
              </w:rPr>
              <w:t>执法执勤用车</w:t>
            </w:r>
          </w:p>
        </w:tc>
        <w:tc>
          <w:tcPr>
            <w:tcW w:w="634" w:type="pct"/>
            <w:tcBorders>
              <w:top w:val="nil"/>
              <w:left w:val="nil"/>
              <w:bottom w:val="single" w:sz="4" w:space="0" w:color="000000"/>
              <w:right w:val="single" w:sz="4" w:space="0" w:color="000000"/>
            </w:tcBorders>
            <w:shd w:val="clear" w:color="auto" w:fill="auto"/>
            <w:noWrap/>
            <w:vAlign w:val="center"/>
            <w:hideMark/>
          </w:tcPr>
          <w:p w:rsidR="00BC6726" w:rsidRPr="00761DB2" w:rsidRDefault="00BC6726">
            <w:pPr>
              <w:jc w:val="right"/>
              <w:rPr>
                <w:rFonts w:ascii="宋体" w:eastAsia="宋体" w:hAnsi="宋体" w:cs="Arial"/>
                <w:color w:val="000000"/>
                <w:sz w:val="20"/>
                <w:szCs w:val="20"/>
              </w:rPr>
            </w:pPr>
            <w:r w:rsidRPr="00761DB2">
              <w:rPr>
                <w:rFonts w:cs="Arial" w:hint="eastAsia"/>
                <w:color w:val="000000"/>
                <w:sz w:val="20"/>
                <w:szCs w:val="20"/>
              </w:rPr>
              <w:t>0.00</w:t>
            </w:r>
          </w:p>
        </w:tc>
      </w:tr>
      <w:tr w:rsidR="00BC6726" w:rsidRPr="00761DB2" w:rsidTr="00761DB2">
        <w:trPr>
          <w:trHeight w:val="308"/>
        </w:trPr>
        <w:tc>
          <w:tcPr>
            <w:tcW w:w="1910" w:type="pct"/>
            <w:tcBorders>
              <w:top w:val="nil"/>
              <w:left w:val="single" w:sz="8" w:space="0" w:color="000000"/>
              <w:bottom w:val="single" w:sz="4" w:space="0" w:color="000000"/>
              <w:right w:val="nil"/>
            </w:tcBorders>
            <w:shd w:val="clear" w:color="auto" w:fill="auto"/>
            <w:noWrap/>
            <w:vAlign w:val="center"/>
            <w:hideMark/>
          </w:tcPr>
          <w:p w:rsidR="00BC6726" w:rsidRPr="00761DB2" w:rsidRDefault="00BC6726" w:rsidP="002C6AB2">
            <w:pPr>
              <w:widowControl/>
              <w:spacing w:line="240" w:lineRule="auto"/>
              <w:jc w:val="left"/>
              <w:rPr>
                <w:rFonts w:ascii="宋体" w:eastAsia="宋体" w:hAnsi="宋体" w:cs="Arial"/>
                <w:color w:val="000000"/>
                <w:kern w:val="0"/>
                <w:sz w:val="22"/>
              </w:rPr>
            </w:pPr>
            <w:r w:rsidRPr="00761DB2">
              <w:rPr>
                <w:rFonts w:ascii="宋体" w:eastAsia="宋体" w:hAnsi="宋体" w:cs="Arial" w:hint="eastAsia"/>
                <w:color w:val="000000"/>
                <w:kern w:val="0"/>
                <w:sz w:val="22"/>
              </w:rPr>
              <w:t>（二）相关统计数</w:t>
            </w:r>
          </w:p>
        </w:tc>
        <w:tc>
          <w:tcPr>
            <w:tcW w:w="555" w:type="pct"/>
            <w:gridSpan w:val="2"/>
            <w:tcBorders>
              <w:top w:val="nil"/>
              <w:left w:val="single" w:sz="4" w:space="0" w:color="auto"/>
              <w:bottom w:val="single" w:sz="4" w:space="0" w:color="auto"/>
              <w:right w:val="single" w:sz="4" w:space="0" w:color="auto"/>
            </w:tcBorders>
            <w:shd w:val="clear" w:color="auto" w:fill="auto"/>
            <w:noWrap/>
            <w:vAlign w:val="center"/>
            <w:hideMark/>
          </w:tcPr>
          <w:p w:rsidR="00BC6726" w:rsidRPr="00761DB2" w:rsidRDefault="00BC6726">
            <w:pPr>
              <w:rPr>
                <w:rFonts w:ascii="宋体" w:eastAsia="宋体" w:hAnsi="宋体" w:cs="Arial"/>
                <w:color w:val="000000"/>
                <w:sz w:val="20"/>
                <w:szCs w:val="20"/>
              </w:rPr>
            </w:pPr>
            <w:r w:rsidRPr="00761DB2">
              <w:rPr>
                <w:rFonts w:cs="Arial" w:hint="eastAsia"/>
                <w:color w:val="000000"/>
                <w:sz w:val="20"/>
                <w:szCs w:val="20"/>
              </w:rPr>
              <w:t>—</w:t>
            </w:r>
          </w:p>
        </w:tc>
        <w:tc>
          <w:tcPr>
            <w:tcW w:w="1901" w:type="pct"/>
            <w:tcBorders>
              <w:top w:val="nil"/>
              <w:left w:val="nil"/>
              <w:bottom w:val="single" w:sz="4" w:space="0" w:color="000000"/>
              <w:right w:val="single" w:sz="4" w:space="0" w:color="000000"/>
            </w:tcBorders>
            <w:shd w:val="clear" w:color="auto" w:fill="auto"/>
            <w:noWrap/>
            <w:vAlign w:val="center"/>
            <w:hideMark/>
          </w:tcPr>
          <w:p w:rsidR="00BC6726" w:rsidRPr="00761DB2" w:rsidRDefault="00BC6726">
            <w:pPr>
              <w:rPr>
                <w:rFonts w:ascii="宋体" w:eastAsia="宋体" w:hAnsi="宋体" w:cs="Arial"/>
                <w:color w:val="000000"/>
                <w:sz w:val="22"/>
              </w:rPr>
            </w:pPr>
            <w:r w:rsidRPr="00761DB2">
              <w:rPr>
                <w:rFonts w:cs="Arial" w:hint="eastAsia"/>
                <w:color w:val="000000"/>
                <w:sz w:val="22"/>
              </w:rPr>
              <w:t xml:space="preserve">  6.</w:t>
            </w:r>
            <w:r w:rsidRPr="00761DB2">
              <w:rPr>
                <w:rFonts w:cs="Arial" w:hint="eastAsia"/>
                <w:color w:val="000000"/>
                <w:sz w:val="22"/>
              </w:rPr>
              <w:t>特种专业技术用车</w:t>
            </w:r>
          </w:p>
        </w:tc>
        <w:tc>
          <w:tcPr>
            <w:tcW w:w="634" w:type="pct"/>
            <w:tcBorders>
              <w:top w:val="nil"/>
              <w:left w:val="nil"/>
              <w:bottom w:val="single" w:sz="4" w:space="0" w:color="000000"/>
              <w:right w:val="single" w:sz="4" w:space="0" w:color="000000"/>
            </w:tcBorders>
            <w:shd w:val="clear" w:color="auto" w:fill="auto"/>
            <w:noWrap/>
            <w:vAlign w:val="center"/>
            <w:hideMark/>
          </w:tcPr>
          <w:p w:rsidR="00BC6726" w:rsidRPr="00761DB2" w:rsidRDefault="00BC6726">
            <w:pPr>
              <w:jc w:val="right"/>
              <w:rPr>
                <w:rFonts w:ascii="宋体" w:eastAsia="宋体" w:hAnsi="宋体" w:cs="Arial"/>
                <w:color w:val="000000"/>
                <w:sz w:val="20"/>
                <w:szCs w:val="20"/>
              </w:rPr>
            </w:pPr>
            <w:r w:rsidRPr="00761DB2">
              <w:rPr>
                <w:rFonts w:cs="Arial" w:hint="eastAsia"/>
                <w:color w:val="000000"/>
                <w:sz w:val="20"/>
                <w:szCs w:val="20"/>
              </w:rPr>
              <w:t>4.00</w:t>
            </w:r>
          </w:p>
        </w:tc>
      </w:tr>
      <w:tr w:rsidR="00BC6726" w:rsidRPr="00761DB2" w:rsidTr="00761DB2">
        <w:trPr>
          <w:trHeight w:val="308"/>
        </w:trPr>
        <w:tc>
          <w:tcPr>
            <w:tcW w:w="1910" w:type="pct"/>
            <w:tcBorders>
              <w:top w:val="nil"/>
              <w:left w:val="single" w:sz="8" w:space="0" w:color="000000"/>
              <w:bottom w:val="single" w:sz="4" w:space="0" w:color="000000"/>
              <w:right w:val="nil"/>
            </w:tcBorders>
            <w:shd w:val="clear" w:color="auto" w:fill="auto"/>
            <w:noWrap/>
            <w:vAlign w:val="center"/>
            <w:hideMark/>
          </w:tcPr>
          <w:p w:rsidR="00BC6726" w:rsidRPr="00761DB2" w:rsidRDefault="00BC6726" w:rsidP="002C6AB2">
            <w:pPr>
              <w:widowControl/>
              <w:spacing w:line="240" w:lineRule="auto"/>
              <w:jc w:val="left"/>
              <w:rPr>
                <w:rFonts w:ascii="宋体" w:eastAsia="宋体" w:hAnsi="宋体" w:cs="Arial"/>
                <w:color w:val="000000"/>
                <w:kern w:val="0"/>
                <w:sz w:val="22"/>
              </w:rPr>
            </w:pPr>
            <w:r w:rsidRPr="00761DB2">
              <w:rPr>
                <w:rFonts w:ascii="宋体" w:eastAsia="宋体" w:hAnsi="宋体" w:cs="Arial" w:hint="eastAsia"/>
                <w:color w:val="000000"/>
                <w:kern w:val="0"/>
                <w:sz w:val="22"/>
              </w:rPr>
              <w:t xml:space="preserve">  1.因公出国（境）团组数（</w:t>
            </w:r>
            <w:proofErr w:type="gramStart"/>
            <w:r w:rsidRPr="00761DB2">
              <w:rPr>
                <w:rFonts w:ascii="宋体" w:eastAsia="宋体" w:hAnsi="宋体" w:cs="Arial" w:hint="eastAsia"/>
                <w:color w:val="000000"/>
                <w:kern w:val="0"/>
                <w:sz w:val="22"/>
              </w:rPr>
              <w:t>个</w:t>
            </w:r>
            <w:proofErr w:type="gramEnd"/>
            <w:r w:rsidRPr="00761DB2">
              <w:rPr>
                <w:rFonts w:ascii="宋体" w:eastAsia="宋体" w:hAnsi="宋体" w:cs="Arial" w:hint="eastAsia"/>
                <w:color w:val="000000"/>
                <w:kern w:val="0"/>
                <w:sz w:val="22"/>
              </w:rPr>
              <w:t>）</w:t>
            </w:r>
          </w:p>
        </w:tc>
        <w:tc>
          <w:tcPr>
            <w:tcW w:w="555" w:type="pct"/>
            <w:gridSpan w:val="2"/>
            <w:tcBorders>
              <w:top w:val="nil"/>
              <w:left w:val="single" w:sz="4" w:space="0" w:color="auto"/>
              <w:bottom w:val="single" w:sz="4" w:space="0" w:color="auto"/>
              <w:right w:val="single" w:sz="4" w:space="0" w:color="auto"/>
            </w:tcBorders>
            <w:shd w:val="clear" w:color="auto" w:fill="auto"/>
            <w:noWrap/>
            <w:vAlign w:val="center"/>
            <w:hideMark/>
          </w:tcPr>
          <w:p w:rsidR="00BC6726" w:rsidRPr="00761DB2" w:rsidRDefault="00BC6726">
            <w:pPr>
              <w:jc w:val="right"/>
              <w:rPr>
                <w:rFonts w:ascii="宋体" w:eastAsia="宋体" w:hAnsi="宋体" w:cs="Arial"/>
                <w:color w:val="000000"/>
                <w:sz w:val="20"/>
                <w:szCs w:val="20"/>
              </w:rPr>
            </w:pPr>
            <w:r w:rsidRPr="00761DB2">
              <w:rPr>
                <w:rFonts w:cs="Arial" w:hint="eastAsia"/>
                <w:color w:val="000000"/>
                <w:sz w:val="20"/>
                <w:szCs w:val="20"/>
              </w:rPr>
              <w:t>0.00</w:t>
            </w:r>
          </w:p>
        </w:tc>
        <w:tc>
          <w:tcPr>
            <w:tcW w:w="1901" w:type="pct"/>
            <w:tcBorders>
              <w:top w:val="nil"/>
              <w:left w:val="nil"/>
              <w:bottom w:val="single" w:sz="4" w:space="0" w:color="000000"/>
              <w:right w:val="single" w:sz="4" w:space="0" w:color="000000"/>
            </w:tcBorders>
            <w:shd w:val="clear" w:color="auto" w:fill="auto"/>
            <w:noWrap/>
            <w:vAlign w:val="center"/>
            <w:hideMark/>
          </w:tcPr>
          <w:p w:rsidR="00BC6726" w:rsidRPr="00761DB2" w:rsidRDefault="00BC6726">
            <w:pPr>
              <w:rPr>
                <w:rFonts w:ascii="宋体" w:eastAsia="宋体" w:hAnsi="宋体" w:cs="Arial"/>
                <w:color w:val="000000"/>
                <w:sz w:val="22"/>
              </w:rPr>
            </w:pPr>
            <w:r w:rsidRPr="00761DB2">
              <w:rPr>
                <w:rFonts w:cs="Arial" w:hint="eastAsia"/>
                <w:color w:val="000000"/>
                <w:sz w:val="22"/>
              </w:rPr>
              <w:t xml:space="preserve">  7.</w:t>
            </w:r>
            <w:r w:rsidRPr="00761DB2">
              <w:rPr>
                <w:rFonts w:cs="Arial" w:hint="eastAsia"/>
                <w:color w:val="000000"/>
                <w:sz w:val="22"/>
              </w:rPr>
              <w:t>离退休干部用车</w:t>
            </w:r>
          </w:p>
        </w:tc>
        <w:tc>
          <w:tcPr>
            <w:tcW w:w="634" w:type="pct"/>
            <w:tcBorders>
              <w:top w:val="nil"/>
              <w:left w:val="nil"/>
              <w:bottom w:val="single" w:sz="4" w:space="0" w:color="000000"/>
              <w:right w:val="single" w:sz="4" w:space="0" w:color="000000"/>
            </w:tcBorders>
            <w:shd w:val="clear" w:color="auto" w:fill="auto"/>
            <w:noWrap/>
            <w:vAlign w:val="center"/>
            <w:hideMark/>
          </w:tcPr>
          <w:p w:rsidR="00BC6726" w:rsidRPr="00761DB2" w:rsidRDefault="00BC6726">
            <w:pPr>
              <w:jc w:val="right"/>
              <w:rPr>
                <w:rFonts w:ascii="宋体" w:eastAsia="宋体" w:hAnsi="宋体" w:cs="Arial"/>
                <w:color w:val="000000"/>
                <w:sz w:val="20"/>
                <w:szCs w:val="20"/>
              </w:rPr>
            </w:pPr>
            <w:r w:rsidRPr="00761DB2">
              <w:rPr>
                <w:rFonts w:cs="Arial" w:hint="eastAsia"/>
                <w:color w:val="000000"/>
                <w:sz w:val="20"/>
                <w:szCs w:val="20"/>
              </w:rPr>
              <w:t>0.00</w:t>
            </w:r>
          </w:p>
        </w:tc>
      </w:tr>
      <w:tr w:rsidR="00BC6726" w:rsidRPr="00761DB2" w:rsidTr="00761DB2">
        <w:trPr>
          <w:trHeight w:val="308"/>
        </w:trPr>
        <w:tc>
          <w:tcPr>
            <w:tcW w:w="1910" w:type="pct"/>
            <w:tcBorders>
              <w:top w:val="nil"/>
              <w:left w:val="single" w:sz="8" w:space="0" w:color="000000"/>
              <w:bottom w:val="single" w:sz="4" w:space="0" w:color="000000"/>
              <w:right w:val="nil"/>
            </w:tcBorders>
            <w:shd w:val="clear" w:color="auto" w:fill="auto"/>
            <w:noWrap/>
            <w:vAlign w:val="center"/>
            <w:hideMark/>
          </w:tcPr>
          <w:p w:rsidR="00BC6726" w:rsidRPr="00761DB2" w:rsidRDefault="00BC6726" w:rsidP="002C6AB2">
            <w:pPr>
              <w:widowControl/>
              <w:spacing w:line="240" w:lineRule="auto"/>
              <w:jc w:val="left"/>
              <w:rPr>
                <w:rFonts w:ascii="宋体" w:eastAsia="宋体" w:hAnsi="宋体" w:cs="Arial"/>
                <w:color w:val="000000"/>
                <w:kern w:val="0"/>
                <w:sz w:val="22"/>
              </w:rPr>
            </w:pPr>
            <w:r w:rsidRPr="00761DB2">
              <w:rPr>
                <w:rFonts w:ascii="宋体" w:eastAsia="宋体" w:hAnsi="宋体" w:cs="Arial" w:hint="eastAsia"/>
                <w:color w:val="000000"/>
                <w:kern w:val="0"/>
                <w:sz w:val="22"/>
              </w:rPr>
              <w:t xml:space="preserve">  2.因公出国（境）人次数（人）</w:t>
            </w:r>
          </w:p>
        </w:tc>
        <w:tc>
          <w:tcPr>
            <w:tcW w:w="555" w:type="pct"/>
            <w:gridSpan w:val="2"/>
            <w:tcBorders>
              <w:top w:val="nil"/>
              <w:left w:val="single" w:sz="4" w:space="0" w:color="auto"/>
              <w:bottom w:val="single" w:sz="4" w:space="0" w:color="auto"/>
              <w:right w:val="single" w:sz="4" w:space="0" w:color="auto"/>
            </w:tcBorders>
            <w:shd w:val="clear" w:color="auto" w:fill="auto"/>
            <w:noWrap/>
            <w:vAlign w:val="center"/>
            <w:hideMark/>
          </w:tcPr>
          <w:p w:rsidR="00BC6726" w:rsidRPr="00761DB2" w:rsidRDefault="00BC6726">
            <w:pPr>
              <w:jc w:val="right"/>
              <w:rPr>
                <w:rFonts w:ascii="宋体" w:eastAsia="宋体" w:hAnsi="宋体" w:cs="Arial"/>
                <w:color w:val="000000"/>
                <w:sz w:val="20"/>
                <w:szCs w:val="20"/>
              </w:rPr>
            </w:pPr>
            <w:r w:rsidRPr="00761DB2">
              <w:rPr>
                <w:rFonts w:cs="Arial" w:hint="eastAsia"/>
                <w:color w:val="000000"/>
                <w:sz w:val="20"/>
                <w:szCs w:val="20"/>
              </w:rPr>
              <w:t>0.00</w:t>
            </w:r>
          </w:p>
        </w:tc>
        <w:tc>
          <w:tcPr>
            <w:tcW w:w="1901" w:type="pct"/>
            <w:tcBorders>
              <w:top w:val="nil"/>
              <w:left w:val="nil"/>
              <w:bottom w:val="single" w:sz="4" w:space="0" w:color="000000"/>
              <w:right w:val="single" w:sz="4" w:space="0" w:color="000000"/>
            </w:tcBorders>
            <w:shd w:val="clear" w:color="auto" w:fill="auto"/>
            <w:noWrap/>
            <w:vAlign w:val="center"/>
            <w:hideMark/>
          </w:tcPr>
          <w:p w:rsidR="00BC6726" w:rsidRPr="00761DB2" w:rsidRDefault="00BC6726">
            <w:pPr>
              <w:rPr>
                <w:rFonts w:ascii="宋体" w:eastAsia="宋体" w:hAnsi="宋体" w:cs="Arial"/>
                <w:color w:val="000000"/>
                <w:sz w:val="22"/>
              </w:rPr>
            </w:pPr>
            <w:r w:rsidRPr="00761DB2">
              <w:rPr>
                <w:rFonts w:cs="Arial" w:hint="eastAsia"/>
                <w:color w:val="000000"/>
                <w:sz w:val="22"/>
              </w:rPr>
              <w:t xml:space="preserve">  8.</w:t>
            </w:r>
            <w:r w:rsidRPr="00761DB2">
              <w:rPr>
                <w:rFonts w:cs="Arial" w:hint="eastAsia"/>
                <w:color w:val="000000"/>
                <w:sz w:val="22"/>
              </w:rPr>
              <w:t>其他用车</w:t>
            </w:r>
          </w:p>
        </w:tc>
        <w:tc>
          <w:tcPr>
            <w:tcW w:w="634" w:type="pct"/>
            <w:tcBorders>
              <w:top w:val="nil"/>
              <w:left w:val="nil"/>
              <w:bottom w:val="single" w:sz="4" w:space="0" w:color="000000"/>
              <w:right w:val="single" w:sz="4" w:space="0" w:color="000000"/>
            </w:tcBorders>
            <w:shd w:val="clear" w:color="auto" w:fill="auto"/>
            <w:noWrap/>
            <w:vAlign w:val="center"/>
            <w:hideMark/>
          </w:tcPr>
          <w:p w:rsidR="00BC6726" w:rsidRPr="00761DB2" w:rsidRDefault="00BC6726">
            <w:pPr>
              <w:jc w:val="right"/>
              <w:rPr>
                <w:rFonts w:ascii="宋体" w:eastAsia="宋体" w:hAnsi="宋体" w:cs="Arial"/>
                <w:color w:val="000000"/>
                <w:sz w:val="20"/>
                <w:szCs w:val="20"/>
              </w:rPr>
            </w:pPr>
            <w:r w:rsidRPr="00761DB2">
              <w:rPr>
                <w:rFonts w:cs="Arial" w:hint="eastAsia"/>
                <w:color w:val="000000"/>
                <w:sz w:val="20"/>
                <w:szCs w:val="20"/>
              </w:rPr>
              <w:t>1.00</w:t>
            </w:r>
          </w:p>
        </w:tc>
      </w:tr>
      <w:tr w:rsidR="00BC6726" w:rsidRPr="00761DB2" w:rsidTr="00761DB2">
        <w:trPr>
          <w:trHeight w:val="308"/>
        </w:trPr>
        <w:tc>
          <w:tcPr>
            <w:tcW w:w="1910" w:type="pct"/>
            <w:tcBorders>
              <w:top w:val="nil"/>
              <w:left w:val="single" w:sz="8" w:space="0" w:color="000000"/>
              <w:bottom w:val="single" w:sz="4" w:space="0" w:color="000000"/>
              <w:right w:val="nil"/>
            </w:tcBorders>
            <w:shd w:val="clear" w:color="auto" w:fill="auto"/>
            <w:noWrap/>
            <w:vAlign w:val="center"/>
            <w:hideMark/>
          </w:tcPr>
          <w:p w:rsidR="00BC6726" w:rsidRPr="00761DB2" w:rsidRDefault="00BC6726" w:rsidP="002C6AB2">
            <w:pPr>
              <w:widowControl/>
              <w:spacing w:line="240" w:lineRule="auto"/>
              <w:jc w:val="left"/>
              <w:rPr>
                <w:rFonts w:ascii="宋体" w:eastAsia="宋体" w:hAnsi="宋体" w:cs="Arial"/>
                <w:color w:val="000000"/>
                <w:kern w:val="0"/>
                <w:sz w:val="22"/>
              </w:rPr>
            </w:pPr>
            <w:r w:rsidRPr="00761DB2">
              <w:rPr>
                <w:rFonts w:ascii="宋体" w:eastAsia="宋体" w:hAnsi="宋体" w:cs="Arial" w:hint="eastAsia"/>
                <w:color w:val="000000"/>
                <w:kern w:val="0"/>
                <w:sz w:val="22"/>
              </w:rPr>
              <w:t xml:space="preserve">  3.公务用车购置数（辆）</w:t>
            </w:r>
          </w:p>
        </w:tc>
        <w:tc>
          <w:tcPr>
            <w:tcW w:w="555" w:type="pct"/>
            <w:gridSpan w:val="2"/>
            <w:tcBorders>
              <w:top w:val="nil"/>
              <w:left w:val="single" w:sz="4" w:space="0" w:color="auto"/>
              <w:bottom w:val="single" w:sz="4" w:space="0" w:color="auto"/>
              <w:right w:val="single" w:sz="4" w:space="0" w:color="auto"/>
            </w:tcBorders>
            <w:shd w:val="clear" w:color="auto" w:fill="auto"/>
            <w:noWrap/>
            <w:vAlign w:val="center"/>
            <w:hideMark/>
          </w:tcPr>
          <w:p w:rsidR="00BC6726" w:rsidRPr="00761DB2" w:rsidRDefault="00BC6726">
            <w:pPr>
              <w:jc w:val="right"/>
              <w:rPr>
                <w:rFonts w:ascii="宋体" w:eastAsia="宋体" w:hAnsi="宋体" w:cs="Arial"/>
                <w:color w:val="000000"/>
                <w:sz w:val="20"/>
                <w:szCs w:val="20"/>
              </w:rPr>
            </w:pPr>
            <w:r w:rsidRPr="00761DB2">
              <w:rPr>
                <w:rFonts w:cs="Arial" w:hint="eastAsia"/>
                <w:color w:val="000000"/>
                <w:sz w:val="20"/>
                <w:szCs w:val="20"/>
              </w:rPr>
              <w:t>0.00</w:t>
            </w:r>
          </w:p>
        </w:tc>
        <w:tc>
          <w:tcPr>
            <w:tcW w:w="1901" w:type="pct"/>
            <w:tcBorders>
              <w:top w:val="nil"/>
              <w:left w:val="nil"/>
              <w:bottom w:val="single" w:sz="4" w:space="0" w:color="000000"/>
              <w:right w:val="single" w:sz="4" w:space="0" w:color="000000"/>
            </w:tcBorders>
            <w:shd w:val="clear" w:color="auto" w:fill="auto"/>
            <w:noWrap/>
            <w:vAlign w:val="center"/>
            <w:hideMark/>
          </w:tcPr>
          <w:p w:rsidR="00BC6726" w:rsidRPr="00761DB2" w:rsidRDefault="00BC6726">
            <w:pPr>
              <w:rPr>
                <w:rFonts w:ascii="宋体" w:eastAsia="宋体" w:hAnsi="宋体" w:cs="Arial"/>
                <w:color w:val="000000"/>
                <w:sz w:val="22"/>
              </w:rPr>
            </w:pPr>
            <w:r w:rsidRPr="00761DB2">
              <w:rPr>
                <w:rFonts w:cs="Arial" w:hint="eastAsia"/>
                <w:color w:val="000000"/>
                <w:sz w:val="22"/>
              </w:rPr>
              <w:t>（二）单价</w:t>
            </w:r>
            <w:r w:rsidRPr="00761DB2">
              <w:rPr>
                <w:rFonts w:cs="Arial" w:hint="eastAsia"/>
                <w:color w:val="000000"/>
                <w:sz w:val="22"/>
              </w:rPr>
              <w:t>50</w:t>
            </w:r>
            <w:r w:rsidRPr="00761DB2">
              <w:rPr>
                <w:rFonts w:cs="Arial" w:hint="eastAsia"/>
                <w:color w:val="000000"/>
                <w:sz w:val="22"/>
              </w:rPr>
              <w:t>万元以上通用设备（台，套）</w:t>
            </w:r>
          </w:p>
        </w:tc>
        <w:tc>
          <w:tcPr>
            <w:tcW w:w="634" w:type="pct"/>
            <w:tcBorders>
              <w:top w:val="nil"/>
              <w:left w:val="nil"/>
              <w:bottom w:val="single" w:sz="4" w:space="0" w:color="000000"/>
              <w:right w:val="single" w:sz="4" w:space="0" w:color="000000"/>
            </w:tcBorders>
            <w:shd w:val="clear" w:color="auto" w:fill="auto"/>
            <w:noWrap/>
            <w:vAlign w:val="center"/>
            <w:hideMark/>
          </w:tcPr>
          <w:p w:rsidR="00BC6726" w:rsidRPr="00761DB2" w:rsidRDefault="00BC6726">
            <w:pPr>
              <w:jc w:val="right"/>
              <w:rPr>
                <w:rFonts w:ascii="宋体" w:eastAsia="宋体" w:hAnsi="宋体" w:cs="Arial"/>
                <w:color w:val="000000"/>
                <w:sz w:val="20"/>
                <w:szCs w:val="20"/>
              </w:rPr>
            </w:pPr>
            <w:r w:rsidRPr="00761DB2">
              <w:rPr>
                <w:rFonts w:cs="Arial" w:hint="eastAsia"/>
                <w:color w:val="000000"/>
                <w:sz w:val="20"/>
                <w:szCs w:val="20"/>
              </w:rPr>
              <w:t>87.00</w:t>
            </w:r>
          </w:p>
        </w:tc>
      </w:tr>
      <w:tr w:rsidR="00BC6726" w:rsidRPr="00761DB2" w:rsidTr="00761DB2">
        <w:trPr>
          <w:trHeight w:val="308"/>
        </w:trPr>
        <w:tc>
          <w:tcPr>
            <w:tcW w:w="1910" w:type="pct"/>
            <w:tcBorders>
              <w:top w:val="nil"/>
              <w:left w:val="single" w:sz="8" w:space="0" w:color="000000"/>
              <w:bottom w:val="single" w:sz="4" w:space="0" w:color="000000"/>
              <w:right w:val="nil"/>
            </w:tcBorders>
            <w:shd w:val="clear" w:color="auto" w:fill="auto"/>
            <w:noWrap/>
            <w:vAlign w:val="center"/>
            <w:hideMark/>
          </w:tcPr>
          <w:p w:rsidR="00BC6726" w:rsidRPr="00761DB2" w:rsidRDefault="00BC6726" w:rsidP="002C6AB2">
            <w:pPr>
              <w:widowControl/>
              <w:spacing w:line="240" w:lineRule="auto"/>
              <w:jc w:val="left"/>
              <w:rPr>
                <w:rFonts w:ascii="宋体" w:eastAsia="宋体" w:hAnsi="宋体" w:cs="Arial"/>
                <w:color w:val="000000"/>
                <w:kern w:val="0"/>
                <w:sz w:val="22"/>
              </w:rPr>
            </w:pPr>
            <w:r w:rsidRPr="00761DB2">
              <w:rPr>
                <w:rFonts w:ascii="宋体" w:eastAsia="宋体" w:hAnsi="宋体" w:cs="Arial" w:hint="eastAsia"/>
                <w:color w:val="000000"/>
                <w:kern w:val="0"/>
                <w:sz w:val="22"/>
              </w:rPr>
              <w:t xml:space="preserve">  4.公务用车保有量（辆）</w:t>
            </w:r>
          </w:p>
        </w:tc>
        <w:tc>
          <w:tcPr>
            <w:tcW w:w="555" w:type="pct"/>
            <w:gridSpan w:val="2"/>
            <w:tcBorders>
              <w:top w:val="nil"/>
              <w:left w:val="single" w:sz="4" w:space="0" w:color="auto"/>
              <w:bottom w:val="single" w:sz="4" w:space="0" w:color="auto"/>
              <w:right w:val="single" w:sz="4" w:space="0" w:color="auto"/>
            </w:tcBorders>
            <w:shd w:val="clear" w:color="auto" w:fill="auto"/>
            <w:noWrap/>
            <w:vAlign w:val="center"/>
            <w:hideMark/>
          </w:tcPr>
          <w:p w:rsidR="00BC6726" w:rsidRPr="00761DB2" w:rsidRDefault="00BC6726">
            <w:pPr>
              <w:jc w:val="right"/>
              <w:rPr>
                <w:rFonts w:ascii="宋体" w:eastAsia="宋体" w:hAnsi="宋体" w:cs="Arial"/>
                <w:color w:val="000000"/>
                <w:sz w:val="20"/>
                <w:szCs w:val="20"/>
              </w:rPr>
            </w:pPr>
            <w:r w:rsidRPr="00761DB2">
              <w:rPr>
                <w:rFonts w:cs="Arial" w:hint="eastAsia"/>
                <w:color w:val="000000"/>
                <w:sz w:val="20"/>
                <w:szCs w:val="20"/>
              </w:rPr>
              <w:t>0.00</w:t>
            </w:r>
          </w:p>
        </w:tc>
        <w:tc>
          <w:tcPr>
            <w:tcW w:w="1901" w:type="pct"/>
            <w:tcBorders>
              <w:top w:val="nil"/>
              <w:left w:val="nil"/>
              <w:bottom w:val="single" w:sz="4" w:space="0" w:color="000000"/>
              <w:right w:val="single" w:sz="4" w:space="0" w:color="000000"/>
            </w:tcBorders>
            <w:shd w:val="clear" w:color="auto" w:fill="auto"/>
            <w:noWrap/>
            <w:vAlign w:val="center"/>
            <w:hideMark/>
          </w:tcPr>
          <w:p w:rsidR="00BC6726" w:rsidRPr="00761DB2" w:rsidRDefault="00BC6726">
            <w:pPr>
              <w:rPr>
                <w:rFonts w:ascii="宋体" w:eastAsia="宋体" w:hAnsi="宋体" w:cs="Arial"/>
                <w:color w:val="000000"/>
                <w:sz w:val="22"/>
              </w:rPr>
            </w:pPr>
            <w:r w:rsidRPr="00761DB2">
              <w:rPr>
                <w:rFonts w:cs="Arial" w:hint="eastAsia"/>
                <w:color w:val="000000"/>
                <w:sz w:val="22"/>
              </w:rPr>
              <w:t>（三）单价</w:t>
            </w:r>
            <w:r w:rsidRPr="00761DB2">
              <w:rPr>
                <w:rFonts w:cs="Arial" w:hint="eastAsia"/>
                <w:color w:val="000000"/>
                <w:sz w:val="22"/>
              </w:rPr>
              <w:t>100</w:t>
            </w:r>
            <w:r w:rsidRPr="00761DB2">
              <w:rPr>
                <w:rFonts w:cs="Arial" w:hint="eastAsia"/>
                <w:color w:val="000000"/>
                <w:sz w:val="22"/>
              </w:rPr>
              <w:t>万元以上专用设备（台，套）</w:t>
            </w:r>
          </w:p>
        </w:tc>
        <w:tc>
          <w:tcPr>
            <w:tcW w:w="634" w:type="pct"/>
            <w:tcBorders>
              <w:top w:val="nil"/>
              <w:left w:val="nil"/>
              <w:bottom w:val="single" w:sz="4" w:space="0" w:color="000000"/>
              <w:right w:val="single" w:sz="4" w:space="0" w:color="000000"/>
            </w:tcBorders>
            <w:shd w:val="clear" w:color="auto" w:fill="auto"/>
            <w:noWrap/>
            <w:vAlign w:val="center"/>
            <w:hideMark/>
          </w:tcPr>
          <w:p w:rsidR="00BC6726" w:rsidRPr="00761DB2" w:rsidRDefault="00BC6726">
            <w:pPr>
              <w:jc w:val="right"/>
              <w:rPr>
                <w:rFonts w:ascii="宋体" w:eastAsia="宋体" w:hAnsi="宋体" w:cs="Arial"/>
                <w:color w:val="000000"/>
                <w:sz w:val="20"/>
                <w:szCs w:val="20"/>
              </w:rPr>
            </w:pPr>
            <w:r w:rsidRPr="00761DB2">
              <w:rPr>
                <w:rFonts w:cs="Arial" w:hint="eastAsia"/>
                <w:color w:val="000000"/>
                <w:sz w:val="20"/>
                <w:szCs w:val="20"/>
              </w:rPr>
              <w:t>41.00</w:t>
            </w:r>
          </w:p>
        </w:tc>
      </w:tr>
      <w:tr w:rsidR="00BC6726" w:rsidRPr="00761DB2" w:rsidTr="00761DB2">
        <w:trPr>
          <w:trHeight w:val="308"/>
        </w:trPr>
        <w:tc>
          <w:tcPr>
            <w:tcW w:w="1910" w:type="pct"/>
            <w:tcBorders>
              <w:top w:val="nil"/>
              <w:left w:val="single" w:sz="8" w:space="0" w:color="000000"/>
              <w:bottom w:val="single" w:sz="4" w:space="0" w:color="000000"/>
              <w:right w:val="nil"/>
            </w:tcBorders>
            <w:shd w:val="clear" w:color="auto" w:fill="auto"/>
            <w:noWrap/>
            <w:vAlign w:val="center"/>
            <w:hideMark/>
          </w:tcPr>
          <w:p w:rsidR="00BC6726" w:rsidRPr="00761DB2" w:rsidRDefault="00BC6726" w:rsidP="002C6AB2">
            <w:pPr>
              <w:widowControl/>
              <w:spacing w:line="240" w:lineRule="auto"/>
              <w:jc w:val="left"/>
              <w:rPr>
                <w:rFonts w:ascii="宋体" w:eastAsia="宋体" w:hAnsi="宋体" w:cs="Arial"/>
                <w:color w:val="000000"/>
                <w:kern w:val="0"/>
                <w:sz w:val="22"/>
              </w:rPr>
            </w:pPr>
            <w:r w:rsidRPr="00761DB2">
              <w:rPr>
                <w:rFonts w:ascii="宋体" w:eastAsia="宋体" w:hAnsi="宋体" w:cs="Arial" w:hint="eastAsia"/>
                <w:color w:val="000000"/>
                <w:kern w:val="0"/>
                <w:sz w:val="22"/>
              </w:rPr>
              <w:t xml:space="preserve">  5.国内公务接待批次（</w:t>
            </w:r>
            <w:proofErr w:type="gramStart"/>
            <w:r w:rsidRPr="00761DB2">
              <w:rPr>
                <w:rFonts w:ascii="宋体" w:eastAsia="宋体" w:hAnsi="宋体" w:cs="Arial" w:hint="eastAsia"/>
                <w:color w:val="000000"/>
                <w:kern w:val="0"/>
                <w:sz w:val="22"/>
              </w:rPr>
              <w:t>个</w:t>
            </w:r>
            <w:proofErr w:type="gramEnd"/>
            <w:r w:rsidRPr="00761DB2">
              <w:rPr>
                <w:rFonts w:ascii="宋体" w:eastAsia="宋体" w:hAnsi="宋体" w:cs="Arial" w:hint="eastAsia"/>
                <w:color w:val="000000"/>
                <w:kern w:val="0"/>
                <w:sz w:val="22"/>
              </w:rPr>
              <w:t>）</w:t>
            </w:r>
          </w:p>
        </w:tc>
        <w:tc>
          <w:tcPr>
            <w:tcW w:w="555" w:type="pct"/>
            <w:gridSpan w:val="2"/>
            <w:tcBorders>
              <w:top w:val="nil"/>
              <w:left w:val="single" w:sz="4" w:space="0" w:color="auto"/>
              <w:bottom w:val="single" w:sz="4" w:space="0" w:color="auto"/>
              <w:right w:val="single" w:sz="4" w:space="0" w:color="auto"/>
            </w:tcBorders>
            <w:shd w:val="clear" w:color="auto" w:fill="auto"/>
            <w:noWrap/>
            <w:vAlign w:val="center"/>
            <w:hideMark/>
          </w:tcPr>
          <w:p w:rsidR="00BC6726" w:rsidRPr="00761DB2" w:rsidRDefault="00BC6726">
            <w:pPr>
              <w:jc w:val="right"/>
              <w:rPr>
                <w:rFonts w:ascii="宋体" w:eastAsia="宋体" w:hAnsi="宋体" w:cs="Arial"/>
                <w:color w:val="000000"/>
                <w:sz w:val="20"/>
                <w:szCs w:val="20"/>
              </w:rPr>
            </w:pPr>
            <w:r w:rsidRPr="00761DB2">
              <w:rPr>
                <w:rFonts w:cs="Arial" w:hint="eastAsia"/>
                <w:color w:val="000000"/>
                <w:sz w:val="20"/>
                <w:szCs w:val="20"/>
              </w:rPr>
              <w:t>0.00</w:t>
            </w:r>
          </w:p>
        </w:tc>
        <w:tc>
          <w:tcPr>
            <w:tcW w:w="1901" w:type="pct"/>
            <w:tcBorders>
              <w:top w:val="nil"/>
              <w:left w:val="nil"/>
              <w:bottom w:val="single" w:sz="4" w:space="0" w:color="000000"/>
              <w:right w:val="single" w:sz="4" w:space="0" w:color="000000"/>
            </w:tcBorders>
            <w:shd w:val="clear" w:color="auto" w:fill="auto"/>
            <w:noWrap/>
            <w:vAlign w:val="center"/>
            <w:hideMark/>
          </w:tcPr>
          <w:p w:rsidR="00BC6726" w:rsidRPr="00761DB2" w:rsidRDefault="00BC6726">
            <w:pPr>
              <w:rPr>
                <w:rFonts w:ascii="宋体" w:eastAsia="宋体" w:hAnsi="宋体" w:cs="Arial"/>
                <w:color w:val="000000"/>
                <w:sz w:val="22"/>
              </w:rPr>
            </w:pPr>
            <w:r w:rsidRPr="00761DB2">
              <w:rPr>
                <w:rFonts w:cs="Arial" w:hint="eastAsia"/>
                <w:color w:val="000000"/>
                <w:sz w:val="22"/>
              </w:rPr>
              <w:t>四、政府采购支出信息</w:t>
            </w:r>
          </w:p>
        </w:tc>
        <w:tc>
          <w:tcPr>
            <w:tcW w:w="634" w:type="pct"/>
            <w:tcBorders>
              <w:top w:val="nil"/>
              <w:left w:val="nil"/>
              <w:bottom w:val="single" w:sz="4" w:space="0" w:color="000000"/>
              <w:right w:val="single" w:sz="4" w:space="0" w:color="000000"/>
            </w:tcBorders>
            <w:shd w:val="clear" w:color="auto" w:fill="auto"/>
            <w:noWrap/>
            <w:vAlign w:val="center"/>
            <w:hideMark/>
          </w:tcPr>
          <w:p w:rsidR="00BC6726" w:rsidRPr="00761DB2" w:rsidRDefault="00BC6726">
            <w:pPr>
              <w:rPr>
                <w:rFonts w:ascii="宋体" w:eastAsia="宋体" w:hAnsi="宋体" w:cs="Arial"/>
                <w:color w:val="000000"/>
                <w:sz w:val="20"/>
                <w:szCs w:val="20"/>
              </w:rPr>
            </w:pPr>
            <w:r w:rsidRPr="00761DB2">
              <w:rPr>
                <w:rFonts w:cs="Arial" w:hint="eastAsia"/>
                <w:color w:val="000000"/>
                <w:sz w:val="20"/>
                <w:szCs w:val="20"/>
              </w:rPr>
              <w:t>—</w:t>
            </w:r>
          </w:p>
        </w:tc>
      </w:tr>
      <w:tr w:rsidR="00BC6726" w:rsidRPr="00761DB2" w:rsidTr="00761DB2">
        <w:trPr>
          <w:trHeight w:val="308"/>
        </w:trPr>
        <w:tc>
          <w:tcPr>
            <w:tcW w:w="1910" w:type="pct"/>
            <w:tcBorders>
              <w:top w:val="nil"/>
              <w:left w:val="single" w:sz="8" w:space="0" w:color="000000"/>
              <w:bottom w:val="single" w:sz="4" w:space="0" w:color="000000"/>
              <w:right w:val="nil"/>
            </w:tcBorders>
            <w:shd w:val="clear" w:color="auto" w:fill="auto"/>
            <w:noWrap/>
            <w:vAlign w:val="center"/>
            <w:hideMark/>
          </w:tcPr>
          <w:p w:rsidR="00BC6726" w:rsidRPr="00761DB2" w:rsidRDefault="00BC6726" w:rsidP="002C6AB2">
            <w:pPr>
              <w:widowControl/>
              <w:spacing w:line="240" w:lineRule="auto"/>
              <w:jc w:val="left"/>
              <w:rPr>
                <w:rFonts w:ascii="宋体" w:eastAsia="宋体" w:hAnsi="宋体" w:cs="Arial"/>
                <w:color w:val="000000"/>
                <w:kern w:val="0"/>
                <w:sz w:val="22"/>
              </w:rPr>
            </w:pPr>
            <w:r w:rsidRPr="00761DB2">
              <w:rPr>
                <w:rFonts w:ascii="宋体" w:eastAsia="宋体" w:hAnsi="宋体" w:cs="Arial" w:hint="eastAsia"/>
                <w:color w:val="000000"/>
                <w:kern w:val="0"/>
                <w:sz w:val="22"/>
              </w:rPr>
              <w:t xml:space="preserve">     其中：外事接待批次（</w:t>
            </w:r>
            <w:proofErr w:type="gramStart"/>
            <w:r w:rsidRPr="00761DB2">
              <w:rPr>
                <w:rFonts w:ascii="宋体" w:eastAsia="宋体" w:hAnsi="宋体" w:cs="Arial" w:hint="eastAsia"/>
                <w:color w:val="000000"/>
                <w:kern w:val="0"/>
                <w:sz w:val="22"/>
              </w:rPr>
              <w:t>个</w:t>
            </w:r>
            <w:proofErr w:type="gramEnd"/>
            <w:r w:rsidRPr="00761DB2">
              <w:rPr>
                <w:rFonts w:ascii="宋体" w:eastAsia="宋体" w:hAnsi="宋体" w:cs="Arial" w:hint="eastAsia"/>
                <w:color w:val="000000"/>
                <w:kern w:val="0"/>
                <w:sz w:val="22"/>
              </w:rPr>
              <w:t>）</w:t>
            </w:r>
          </w:p>
        </w:tc>
        <w:tc>
          <w:tcPr>
            <w:tcW w:w="555" w:type="pct"/>
            <w:gridSpan w:val="2"/>
            <w:tcBorders>
              <w:top w:val="nil"/>
              <w:left w:val="single" w:sz="4" w:space="0" w:color="auto"/>
              <w:bottom w:val="single" w:sz="4" w:space="0" w:color="auto"/>
              <w:right w:val="single" w:sz="4" w:space="0" w:color="auto"/>
            </w:tcBorders>
            <w:shd w:val="clear" w:color="auto" w:fill="auto"/>
            <w:noWrap/>
            <w:vAlign w:val="center"/>
            <w:hideMark/>
          </w:tcPr>
          <w:p w:rsidR="00BC6726" w:rsidRPr="00761DB2" w:rsidRDefault="00BC6726">
            <w:pPr>
              <w:jc w:val="right"/>
              <w:rPr>
                <w:rFonts w:ascii="宋体" w:eastAsia="宋体" w:hAnsi="宋体" w:cs="Arial"/>
                <w:color w:val="000000"/>
                <w:sz w:val="20"/>
                <w:szCs w:val="20"/>
              </w:rPr>
            </w:pPr>
            <w:r w:rsidRPr="00761DB2">
              <w:rPr>
                <w:rFonts w:cs="Arial" w:hint="eastAsia"/>
                <w:color w:val="000000"/>
                <w:sz w:val="20"/>
                <w:szCs w:val="20"/>
              </w:rPr>
              <w:t>0.00</w:t>
            </w:r>
          </w:p>
        </w:tc>
        <w:tc>
          <w:tcPr>
            <w:tcW w:w="1901" w:type="pct"/>
            <w:tcBorders>
              <w:top w:val="nil"/>
              <w:left w:val="nil"/>
              <w:bottom w:val="single" w:sz="4" w:space="0" w:color="000000"/>
              <w:right w:val="single" w:sz="4" w:space="0" w:color="000000"/>
            </w:tcBorders>
            <w:shd w:val="clear" w:color="auto" w:fill="auto"/>
            <w:noWrap/>
            <w:vAlign w:val="center"/>
            <w:hideMark/>
          </w:tcPr>
          <w:p w:rsidR="00BC6726" w:rsidRPr="00761DB2" w:rsidRDefault="00BC6726">
            <w:pPr>
              <w:rPr>
                <w:rFonts w:ascii="宋体" w:eastAsia="宋体" w:hAnsi="宋体" w:cs="Arial"/>
                <w:color w:val="000000"/>
                <w:sz w:val="22"/>
              </w:rPr>
            </w:pPr>
            <w:r w:rsidRPr="00761DB2">
              <w:rPr>
                <w:rFonts w:cs="Arial" w:hint="eastAsia"/>
                <w:color w:val="000000"/>
                <w:sz w:val="22"/>
              </w:rPr>
              <w:t>（一）政府采购支出合计</w:t>
            </w:r>
          </w:p>
        </w:tc>
        <w:tc>
          <w:tcPr>
            <w:tcW w:w="634" w:type="pct"/>
            <w:tcBorders>
              <w:top w:val="nil"/>
              <w:left w:val="nil"/>
              <w:bottom w:val="single" w:sz="4" w:space="0" w:color="000000"/>
              <w:right w:val="single" w:sz="4" w:space="0" w:color="000000"/>
            </w:tcBorders>
            <w:shd w:val="clear" w:color="auto" w:fill="auto"/>
            <w:noWrap/>
            <w:vAlign w:val="center"/>
            <w:hideMark/>
          </w:tcPr>
          <w:p w:rsidR="00BC6726" w:rsidRPr="00761DB2" w:rsidRDefault="00BC6726">
            <w:pPr>
              <w:jc w:val="right"/>
              <w:rPr>
                <w:rFonts w:ascii="宋体" w:eastAsia="宋体" w:hAnsi="宋体" w:cs="Arial"/>
                <w:color w:val="000000"/>
                <w:sz w:val="20"/>
                <w:szCs w:val="20"/>
              </w:rPr>
            </w:pPr>
            <w:r w:rsidRPr="00761DB2">
              <w:rPr>
                <w:rFonts w:cs="Arial" w:hint="eastAsia"/>
                <w:color w:val="000000"/>
                <w:sz w:val="20"/>
                <w:szCs w:val="20"/>
              </w:rPr>
              <w:t>250.00</w:t>
            </w:r>
          </w:p>
        </w:tc>
      </w:tr>
      <w:tr w:rsidR="00BC6726" w:rsidRPr="00761DB2" w:rsidTr="00761DB2">
        <w:trPr>
          <w:trHeight w:val="308"/>
        </w:trPr>
        <w:tc>
          <w:tcPr>
            <w:tcW w:w="1910" w:type="pct"/>
            <w:tcBorders>
              <w:top w:val="nil"/>
              <w:left w:val="single" w:sz="8" w:space="0" w:color="000000"/>
              <w:bottom w:val="single" w:sz="4" w:space="0" w:color="000000"/>
              <w:right w:val="nil"/>
            </w:tcBorders>
            <w:shd w:val="clear" w:color="auto" w:fill="auto"/>
            <w:noWrap/>
            <w:vAlign w:val="center"/>
            <w:hideMark/>
          </w:tcPr>
          <w:p w:rsidR="00BC6726" w:rsidRPr="00761DB2" w:rsidRDefault="00BC6726" w:rsidP="002C6AB2">
            <w:pPr>
              <w:widowControl/>
              <w:spacing w:line="240" w:lineRule="auto"/>
              <w:jc w:val="left"/>
              <w:rPr>
                <w:rFonts w:ascii="宋体" w:eastAsia="宋体" w:hAnsi="宋体" w:cs="Arial"/>
                <w:color w:val="000000"/>
                <w:kern w:val="0"/>
                <w:sz w:val="22"/>
              </w:rPr>
            </w:pPr>
            <w:r w:rsidRPr="00761DB2">
              <w:rPr>
                <w:rFonts w:ascii="宋体" w:eastAsia="宋体" w:hAnsi="宋体" w:cs="Arial" w:hint="eastAsia"/>
                <w:color w:val="000000"/>
                <w:kern w:val="0"/>
                <w:sz w:val="22"/>
              </w:rPr>
              <w:t xml:space="preserve">  6.国内公务接待人次（人）</w:t>
            </w:r>
          </w:p>
        </w:tc>
        <w:tc>
          <w:tcPr>
            <w:tcW w:w="555" w:type="pct"/>
            <w:gridSpan w:val="2"/>
            <w:tcBorders>
              <w:top w:val="nil"/>
              <w:left w:val="single" w:sz="4" w:space="0" w:color="auto"/>
              <w:bottom w:val="single" w:sz="4" w:space="0" w:color="auto"/>
              <w:right w:val="single" w:sz="4" w:space="0" w:color="auto"/>
            </w:tcBorders>
            <w:shd w:val="clear" w:color="auto" w:fill="auto"/>
            <w:noWrap/>
            <w:vAlign w:val="center"/>
            <w:hideMark/>
          </w:tcPr>
          <w:p w:rsidR="00BC6726" w:rsidRPr="00761DB2" w:rsidRDefault="00BC6726">
            <w:pPr>
              <w:jc w:val="right"/>
              <w:rPr>
                <w:rFonts w:ascii="宋体" w:eastAsia="宋体" w:hAnsi="宋体" w:cs="Arial"/>
                <w:color w:val="000000"/>
                <w:sz w:val="20"/>
                <w:szCs w:val="20"/>
              </w:rPr>
            </w:pPr>
            <w:r w:rsidRPr="00761DB2">
              <w:rPr>
                <w:rFonts w:cs="Arial" w:hint="eastAsia"/>
                <w:color w:val="000000"/>
                <w:sz w:val="20"/>
                <w:szCs w:val="20"/>
              </w:rPr>
              <w:t>0.00</w:t>
            </w:r>
          </w:p>
        </w:tc>
        <w:tc>
          <w:tcPr>
            <w:tcW w:w="1901" w:type="pct"/>
            <w:tcBorders>
              <w:top w:val="nil"/>
              <w:left w:val="nil"/>
              <w:bottom w:val="single" w:sz="4" w:space="0" w:color="000000"/>
              <w:right w:val="single" w:sz="4" w:space="0" w:color="000000"/>
            </w:tcBorders>
            <w:shd w:val="clear" w:color="auto" w:fill="auto"/>
            <w:noWrap/>
            <w:vAlign w:val="center"/>
            <w:hideMark/>
          </w:tcPr>
          <w:p w:rsidR="00BC6726" w:rsidRPr="00761DB2" w:rsidRDefault="00BC6726">
            <w:pPr>
              <w:rPr>
                <w:rFonts w:ascii="宋体" w:eastAsia="宋体" w:hAnsi="宋体" w:cs="Arial"/>
                <w:color w:val="000000"/>
                <w:sz w:val="22"/>
              </w:rPr>
            </w:pPr>
            <w:r w:rsidRPr="00761DB2">
              <w:rPr>
                <w:rFonts w:cs="Arial" w:hint="eastAsia"/>
                <w:color w:val="000000"/>
                <w:sz w:val="22"/>
              </w:rPr>
              <w:t xml:space="preserve">     1</w:t>
            </w:r>
            <w:r w:rsidRPr="00761DB2">
              <w:rPr>
                <w:rFonts w:cs="Arial" w:hint="eastAsia"/>
                <w:color w:val="000000"/>
                <w:sz w:val="22"/>
              </w:rPr>
              <w:t>．政府采购货物支出</w:t>
            </w:r>
          </w:p>
        </w:tc>
        <w:tc>
          <w:tcPr>
            <w:tcW w:w="634" w:type="pct"/>
            <w:tcBorders>
              <w:top w:val="nil"/>
              <w:left w:val="nil"/>
              <w:bottom w:val="single" w:sz="4" w:space="0" w:color="000000"/>
              <w:right w:val="single" w:sz="4" w:space="0" w:color="000000"/>
            </w:tcBorders>
            <w:shd w:val="clear" w:color="auto" w:fill="auto"/>
            <w:noWrap/>
            <w:vAlign w:val="center"/>
            <w:hideMark/>
          </w:tcPr>
          <w:p w:rsidR="00BC6726" w:rsidRPr="00761DB2" w:rsidRDefault="00BC6726">
            <w:pPr>
              <w:jc w:val="right"/>
              <w:rPr>
                <w:rFonts w:ascii="宋体" w:eastAsia="宋体" w:hAnsi="宋体" w:cs="Arial"/>
                <w:color w:val="000000"/>
                <w:sz w:val="20"/>
                <w:szCs w:val="20"/>
              </w:rPr>
            </w:pPr>
            <w:r w:rsidRPr="00761DB2">
              <w:rPr>
                <w:rFonts w:cs="Arial" w:hint="eastAsia"/>
                <w:color w:val="000000"/>
                <w:sz w:val="20"/>
                <w:szCs w:val="20"/>
              </w:rPr>
              <w:t>250.00</w:t>
            </w:r>
          </w:p>
        </w:tc>
      </w:tr>
      <w:tr w:rsidR="00BC6726" w:rsidRPr="00761DB2" w:rsidTr="00761DB2">
        <w:trPr>
          <w:trHeight w:val="308"/>
        </w:trPr>
        <w:tc>
          <w:tcPr>
            <w:tcW w:w="1910" w:type="pct"/>
            <w:tcBorders>
              <w:top w:val="nil"/>
              <w:left w:val="single" w:sz="8" w:space="0" w:color="000000"/>
              <w:bottom w:val="single" w:sz="4" w:space="0" w:color="auto"/>
              <w:right w:val="nil"/>
            </w:tcBorders>
            <w:shd w:val="clear" w:color="auto" w:fill="auto"/>
            <w:noWrap/>
            <w:vAlign w:val="center"/>
            <w:hideMark/>
          </w:tcPr>
          <w:p w:rsidR="00BC6726" w:rsidRPr="00761DB2" w:rsidRDefault="00BC6726" w:rsidP="002C6AB2">
            <w:pPr>
              <w:widowControl/>
              <w:spacing w:line="240" w:lineRule="auto"/>
              <w:jc w:val="left"/>
              <w:rPr>
                <w:rFonts w:ascii="宋体" w:eastAsia="宋体" w:hAnsi="宋体" w:cs="Arial"/>
                <w:color w:val="000000"/>
                <w:kern w:val="0"/>
                <w:sz w:val="22"/>
              </w:rPr>
            </w:pPr>
            <w:r w:rsidRPr="00761DB2">
              <w:rPr>
                <w:rFonts w:ascii="宋体" w:eastAsia="宋体" w:hAnsi="宋体" w:cs="Arial" w:hint="eastAsia"/>
                <w:color w:val="000000"/>
                <w:kern w:val="0"/>
                <w:sz w:val="22"/>
              </w:rPr>
              <w:t xml:space="preserve">     其中：外事接待人次（人）</w:t>
            </w:r>
          </w:p>
        </w:tc>
        <w:tc>
          <w:tcPr>
            <w:tcW w:w="555" w:type="pct"/>
            <w:gridSpan w:val="2"/>
            <w:tcBorders>
              <w:top w:val="nil"/>
              <w:left w:val="single" w:sz="4" w:space="0" w:color="auto"/>
              <w:bottom w:val="single" w:sz="4" w:space="0" w:color="auto"/>
              <w:right w:val="single" w:sz="4" w:space="0" w:color="auto"/>
            </w:tcBorders>
            <w:shd w:val="clear" w:color="auto" w:fill="auto"/>
            <w:noWrap/>
            <w:vAlign w:val="center"/>
            <w:hideMark/>
          </w:tcPr>
          <w:p w:rsidR="00BC6726" w:rsidRPr="00761DB2" w:rsidRDefault="00BC6726">
            <w:pPr>
              <w:jc w:val="right"/>
              <w:rPr>
                <w:rFonts w:ascii="宋体" w:eastAsia="宋体" w:hAnsi="宋体" w:cs="Arial"/>
                <w:color w:val="000000"/>
                <w:sz w:val="20"/>
                <w:szCs w:val="20"/>
              </w:rPr>
            </w:pPr>
            <w:r w:rsidRPr="00761DB2">
              <w:rPr>
                <w:rFonts w:cs="Arial" w:hint="eastAsia"/>
                <w:color w:val="000000"/>
                <w:sz w:val="20"/>
                <w:szCs w:val="20"/>
              </w:rPr>
              <w:t>0.00</w:t>
            </w:r>
          </w:p>
        </w:tc>
        <w:tc>
          <w:tcPr>
            <w:tcW w:w="1901" w:type="pct"/>
            <w:tcBorders>
              <w:top w:val="nil"/>
              <w:left w:val="nil"/>
              <w:bottom w:val="single" w:sz="4" w:space="0" w:color="auto"/>
              <w:right w:val="single" w:sz="4" w:space="0" w:color="000000"/>
            </w:tcBorders>
            <w:shd w:val="clear" w:color="auto" w:fill="auto"/>
            <w:noWrap/>
            <w:vAlign w:val="center"/>
            <w:hideMark/>
          </w:tcPr>
          <w:p w:rsidR="00BC6726" w:rsidRPr="00761DB2" w:rsidRDefault="00BC6726">
            <w:pPr>
              <w:rPr>
                <w:rFonts w:ascii="宋体" w:eastAsia="宋体" w:hAnsi="宋体" w:cs="Arial"/>
                <w:color w:val="000000"/>
                <w:sz w:val="22"/>
              </w:rPr>
            </w:pPr>
            <w:r w:rsidRPr="00761DB2">
              <w:rPr>
                <w:rFonts w:cs="Arial" w:hint="eastAsia"/>
                <w:color w:val="000000"/>
                <w:sz w:val="22"/>
              </w:rPr>
              <w:t xml:space="preserve">     2</w:t>
            </w:r>
            <w:r w:rsidRPr="00761DB2">
              <w:rPr>
                <w:rFonts w:cs="Arial" w:hint="eastAsia"/>
                <w:color w:val="000000"/>
                <w:sz w:val="22"/>
              </w:rPr>
              <w:t>．政府采购工程支出</w:t>
            </w:r>
          </w:p>
        </w:tc>
        <w:tc>
          <w:tcPr>
            <w:tcW w:w="634" w:type="pct"/>
            <w:tcBorders>
              <w:top w:val="nil"/>
              <w:left w:val="nil"/>
              <w:bottom w:val="single" w:sz="4" w:space="0" w:color="auto"/>
              <w:right w:val="single" w:sz="4" w:space="0" w:color="000000"/>
            </w:tcBorders>
            <w:shd w:val="clear" w:color="auto" w:fill="auto"/>
            <w:noWrap/>
            <w:vAlign w:val="center"/>
            <w:hideMark/>
          </w:tcPr>
          <w:p w:rsidR="00BC6726" w:rsidRPr="00761DB2" w:rsidRDefault="00BC6726">
            <w:pPr>
              <w:jc w:val="right"/>
              <w:rPr>
                <w:rFonts w:ascii="宋体" w:eastAsia="宋体" w:hAnsi="宋体" w:cs="Arial"/>
                <w:color w:val="000000"/>
                <w:sz w:val="20"/>
                <w:szCs w:val="20"/>
              </w:rPr>
            </w:pPr>
            <w:r w:rsidRPr="00761DB2">
              <w:rPr>
                <w:rFonts w:cs="Arial" w:hint="eastAsia"/>
                <w:color w:val="000000"/>
                <w:sz w:val="20"/>
                <w:szCs w:val="20"/>
              </w:rPr>
              <w:t>0.00</w:t>
            </w:r>
          </w:p>
        </w:tc>
      </w:tr>
      <w:tr w:rsidR="00BC6726" w:rsidRPr="00761DB2" w:rsidTr="00761DB2">
        <w:trPr>
          <w:trHeight w:val="308"/>
        </w:trPr>
        <w:tc>
          <w:tcPr>
            <w:tcW w:w="191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C6726" w:rsidRPr="00761DB2" w:rsidRDefault="00BC6726" w:rsidP="002C6AB2">
            <w:pPr>
              <w:widowControl/>
              <w:spacing w:line="240" w:lineRule="auto"/>
              <w:jc w:val="left"/>
              <w:rPr>
                <w:rFonts w:ascii="宋体" w:eastAsia="宋体" w:hAnsi="宋体" w:cs="Arial"/>
                <w:color w:val="000000"/>
                <w:kern w:val="0"/>
                <w:sz w:val="22"/>
              </w:rPr>
            </w:pPr>
            <w:r w:rsidRPr="00761DB2">
              <w:rPr>
                <w:rFonts w:ascii="宋体" w:eastAsia="宋体" w:hAnsi="宋体" w:cs="Arial" w:hint="eastAsia"/>
                <w:color w:val="000000"/>
                <w:kern w:val="0"/>
                <w:sz w:val="22"/>
              </w:rPr>
              <w:t xml:space="preserve">  7.国（境）外公务接待批次（</w:t>
            </w:r>
            <w:proofErr w:type="gramStart"/>
            <w:r w:rsidRPr="00761DB2">
              <w:rPr>
                <w:rFonts w:ascii="宋体" w:eastAsia="宋体" w:hAnsi="宋体" w:cs="Arial" w:hint="eastAsia"/>
                <w:color w:val="000000"/>
                <w:kern w:val="0"/>
                <w:sz w:val="22"/>
              </w:rPr>
              <w:t>个</w:t>
            </w:r>
            <w:proofErr w:type="gramEnd"/>
            <w:r w:rsidRPr="00761DB2">
              <w:rPr>
                <w:rFonts w:ascii="宋体" w:eastAsia="宋体" w:hAnsi="宋体" w:cs="Arial" w:hint="eastAsia"/>
                <w:color w:val="000000"/>
                <w:kern w:val="0"/>
                <w:sz w:val="22"/>
              </w:rPr>
              <w:t>）</w:t>
            </w:r>
          </w:p>
        </w:tc>
        <w:tc>
          <w:tcPr>
            <w:tcW w:w="555"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C6726" w:rsidRPr="00761DB2" w:rsidRDefault="00BC6726">
            <w:pPr>
              <w:jc w:val="right"/>
              <w:rPr>
                <w:rFonts w:ascii="宋体" w:eastAsia="宋体" w:hAnsi="宋体" w:cs="Arial"/>
                <w:color w:val="000000"/>
                <w:sz w:val="20"/>
                <w:szCs w:val="20"/>
              </w:rPr>
            </w:pPr>
            <w:r w:rsidRPr="00761DB2">
              <w:rPr>
                <w:rFonts w:cs="Arial" w:hint="eastAsia"/>
                <w:color w:val="000000"/>
                <w:sz w:val="20"/>
                <w:szCs w:val="20"/>
              </w:rPr>
              <w:t>0.00</w:t>
            </w:r>
          </w:p>
        </w:tc>
        <w:tc>
          <w:tcPr>
            <w:tcW w:w="190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C6726" w:rsidRPr="00761DB2" w:rsidRDefault="00BC6726">
            <w:pPr>
              <w:rPr>
                <w:rFonts w:ascii="宋体" w:eastAsia="宋体" w:hAnsi="宋体" w:cs="Arial"/>
                <w:color w:val="000000"/>
                <w:sz w:val="22"/>
              </w:rPr>
            </w:pPr>
            <w:r w:rsidRPr="00761DB2">
              <w:rPr>
                <w:rFonts w:cs="Arial" w:hint="eastAsia"/>
                <w:color w:val="000000"/>
                <w:sz w:val="22"/>
              </w:rPr>
              <w:t xml:space="preserve">     3</w:t>
            </w:r>
            <w:r w:rsidRPr="00761DB2">
              <w:rPr>
                <w:rFonts w:cs="Arial" w:hint="eastAsia"/>
                <w:color w:val="000000"/>
                <w:sz w:val="22"/>
              </w:rPr>
              <w:t>．政府采购服务支出</w:t>
            </w:r>
          </w:p>
        </w:tc>
        <w:tc>
          <w:tcPr>
            <w:tcW w:w="63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C6726" w:rsidRPr="00761DB2" w:rsidRDefault="00BC6726">
            <w:pPr>
              <w:jc w:val="right"/>
              <w:rPr>
                <w:rFonts w:ascii="宋体" w:eastAsia="宋体" w:hAnsi="宋体" w:cs="Arial"/>
                <w:color w:val="000000"/>
                <w:sz w:val="20"/>
                <w:szCs w:val="20"/>
              </w:rPr>
            </w:pPr>
            <w:r w:rsidRPr="00761DB2">
              <w:rPr>
                <w:rFonts w:cs="Arial" w:hint="eastAsia"/>
                <w:color w:val="000000"/>
                <w:sz w:val="20"/>
                <w:szCs w:val="20"/>
              </w:rPr>
              <w:t>0.00</w:t>
            </w:r>
          </w:p>
        </w:tc>
      </w:tr>
      <w:tr w:rsidR="00BC6726" w:rsidRPr="00761DB2" w:rsidTr="00761DB2">
        <w:trPr>
          <w:trHeight w:val="308"/>
        </w:trPr>
        <w:tc>
          <w:tcPr>
            <w:tcW w:w="191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C6726" w:rsidRPr="00761DB2" w:rsidRDefault="00BC6726" w:rsidP="002C6AB2">
            <w:pPr>
              <w:widowControl/>
              <w:spacing w:line="240" w:lineRule="auto"/>
              <w:jc w:val="left"/>
              <w:rPr>
                <w:rFonts w:ascii="宋体" w:eastAsia="宋体" w:hAnsi="宋体" w:cs="Arial"/>
                <w:color w:val="000000"/>
                <w:kern w:val="0"/>
                <w:sz w:val="22"/>
              </w:rPr>
            </w:pPr>
            <w:r w:rsidRPr="00761DB2">
              <w:rPr>
                <w:rFonts w:ascii="宋体" w:eastAsia="宋体" w:hAnsi="宋体" w:cs="Arial" w:hint="eastAsia"/>
                <w:color w:val="000000"/>
                <w:kern w:val="0"/>
                <w:sz w:val="22"/>
              </w:rPr>
              <w:t xml:space="preserve">  8.国（境）外公务接待人次（人）</w:t>
            </w:r>
          </w:p>
        </w:tc>
        <w:tc>
          <w:tcPr>
            <w:tcW w:w="555" w:type="pct"/>
            <w:gridSpan w:val="2"/>
            <w:tcBorders>
              <w:top w:val="single" w:sz="4" w:space="0" w:color="auto"/>
              <w:left w:val="nil"/>
              <w:bottom w:val="single" w:sz="4" w:space="0" w:color="auto"/>
              <w:right w:val="single" w:sz="4" w:space="0" w:color="auto"/>
            </w:tcBorders>
            <w:shd w:val="clear" w:color="auto" w:fill="auto"/>
            <w:noWrap/>
            <w:vAlign w:val="center"/>
            <w:hideMark/>
          </w:tcPr>
          <w:p w:rsidR="00BC6726" w:rsidRPr="00761DB2" w:rsidRDefault="00BC6726">
            <w:pPr>
              <w:jc w:val="right"/>
              <w:rPr>
                <w:rFonts w:ascii="宋体" w:eastAsia="宋体" w:hAnsi="宋体" w:cs="Arial"/>
                <w:color w:val="000000"/>
                <w:sz w:val="20"/>
                <w:szCs w:val="20"/>
              </w:rPr>
            </w:pPr>
            <w:r w:rsidRPr="00761DB2">
              <w:rPr>
                <w:rFonts w:cs="Arial" w:hint="eastAsia"/>
                <w:color w:val="000000"/>
                <w:sz w:val="20"/>
                <w:szCs w:val="20"/>
              </w:rPr>
              <w:t>0.00</w:t>
            </w:r>
          </w:p>
        </w:tc>
        <w:tc>
          <w:tcPr>
            <w:tcW w:w="1901" w:type="pct"/>
            <w:tcBorders>
              <w:top w:val="single" w:sz="4" w:space="0" w:color="auto"/>
              <w:left w:val="nil"/>
              <w:bottom w:val="single" w:sz="4" w:space="0" w:color="auto"/>
              <w:right w:val="single" w:sz="4" w:space="0" w:color="auto"/>
            </w:tcBorders>
            <w:shd w:val="clear" w:color="auto" w:fill="auto"/>
            <w:noWrap/>
            <w:vAlign w:val="center"/>
            <w:hideMark/>
          </w:tcPr>
          <w:p w:rsidR="00BC6726" w:rsidRPr="00761DB2" w:rsidRDefault="00BC6726">
            <w:pPr>
              <w:rPr>
                <w:rFonts w:ascii="宋体" w:eastAsia="宋体" w:hAnsi="宋体" w:cs="Arial"/>
                <w:color w:val="000000"/>
                <w:sz w:val="22"/>
              </w:rPr>
            </w:pPr>
            <w:r w:rsidRPr="00761DB2">
              <w:rPr>
                <w:rFonts w:cs="Arial" w:hint="eastAsia"/>
                <w:color w:val="000000"/>
                <w:sz w:val="20"/>
                <w:szCs w:val="20"/>
              </w:rPr>
              <w:t>（二）政府采购授予中小企业合同金额</w:t>
            </w:r>
          </w:p>
        </w:tc>
        <w:tc>
          <w:tcPr>
            <w:tcW w:w="63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C6726" w:rsidRPr="00761DB2" w:rsidRDefault="00BC6726">
            <w:pPr>
              <w:jc w:val="right"/>
              <w:rPr>
                <w:rFonts w:ascii="宋体" w:eastAsia="宋体" w:hAnsi="宋体" w:cs="Arial"/>
                <w:color w:val="000000"/>
                <w:sz w:val="20"/>
                <w:szCs w:val="20"/>
              </w:rPr>
            </w:pPr>
            <w:r w:rsidRPr="00761DB2">
              <w:rPr>
                <w:rFonts w:cs="Arial" w:hint="eastAsia"/>
                <w:color w:val="000000"/>
                <w:sz w:val="20"/>
                <w:szCs w:val="20"/>
              </w:rPr>
              <w:t>0.00</w:t>
            </w:r>
          </w:p>
        </w:tc>
      </w:tr>
      <w:tr w:rsidR="00BC6726" w:rsidRPr="00761DB2" w:rsidTr="00761DB2">
        <w:trPr>
          <w:trHeight w:val="308"/>
        </w:trPr>
        <w:tc>
          <w:tcPr>
            <w:tcW w:w="1910" w:type="pct"/>
            <w:tcBorders>
              <w:top w:val="single" w:sz="4" w:space="0" w:color="auto"/>
              <w:left w:val="single" w:sz="4" w:space="0" w:color="auto"/>
              <w:bottom w:val="single" w:sz="4" w:space="0" w:color="auto"/>
              <w:right w:val="single" w:sz="4" w:space="0" w:color="auto"/>
            </w:tcBorders>
            <w:shd w:val="clear" w:color="auto" w:fill="auto"/>
            <w:noWrap/>
            <w:vAlign w:val="center"/>
          </w:tcPr>
          <w:p w:rsidR="00BC6726" w:rsidRPr="00761DB2" w:rsidRDefault="00BC6726" w:rsidP="002C6AB2">
            <w:pPr>
              <w:widowControl/>
              <w:spacing w:line="240" w:lineRule="auto"/>
              <w:jc w:val="left"/>
              <w:rPr>
                <w:rFonts w:ascii="宋体" w:eastAsia="宋体" w:hAnsi="宋体" w:cs="Arial"/>
                <w:color w:val="000000"/>
                <w:kern w:val="0"/>
                <w:sz w:val="22"/>
              </w:rPr>
            </w:pPr>
          </w:p>
        </w:tc>
        <w:tc>
          <w:tcPr>
            <w:tcW w:w="555" w:type="pct"/>
            <w:gridSpan w:val="2"/>
            <w:tcBorders>
              <w:top w:val="single" w:sz="4" w:space="0" w:color="auto"/>
              <w:left w:val="nil"/>
              <w:bottom w:val="single" w:sz="4" w:space="0" w:color="auto"/>
              <w:right w:val="single" w:sz="4" w:space="0" w:color="auto"/>
            </w:tcBorders>
            <w:shd w:val="clear" w:color="auto" w:fill="auto"/>
            <w:noWrap/>
            <w:vAlign w:val="center"/>
          </w:tcPr>
          <w:p w:rsidR="00BC6726" w:rsidRPr="00761DB2" w:rsidRDefault="00BC6726">
            <w:pPr>
              <w:rPr>
                <w:rFonts w:ascii="宋体" w:eastAsia="宋体" w:hAnsi="宋体" w:cs="Arial"/>
                <w:color w:val="000000"/>
                <w:sz w:val="20"/>
                <w:szCs w:val="20"/>
              </w:rPr>
            </w:pPr>
            <w:r w:rsidRPr="00761DB2">
              <w:rPr>
                <w:rFonts w:cs="Arial" w:hint="eastAsia"/>
                <w:color w:val="000000"/>
                <w:sz w:val="20"/>
                <w:szCs w:val="20"/>
              </w:rPr>
              <w:t xml:space="preserve">　</w:t>
            </w:r>
          </w:p>
        </w:tc>
        <w:tc>
          <w:tcPr>
            <w:tcW w:w="1901" w:type="pct"/>
            <w:tcBorders>
              <w:top w:val="single" w:sz="4" w:space="0" w:color="auto"/>
              <w:left w:val="nil"/>
              <w:bottom w:val="single" w:sz="4" w:space="0" w:color="auto"/>
              <w:right w:val="single" w:sz="4" w:space="0" w:color="auto"/>
            </w:tcBorders>
            <w:shd w:val="clear" w:color="auto" w:fill="auto"/>
            <w:noWrap/>
            <w:vAlign w:val="center"/>
          </w:tcPr>
          <w:p w:rsidR="00BC6726" w:rsidRPr="00761DB2" w:rsidRDefault="00BC6726">
            <w:pPr>
              <w:rPr>
                <w:rFonts w:ascii="宋体" w:eastAsia="宋体" w:hAnsi="宋体" w:cs="Arial"/>
                <w:color w:val="000000"/>
                <w:sz w:val="22"/>
              </w:rPr>
            </w:pPr>
            <w:r w:rsidRPr="00761DB2">
              <w:rPr>
                <w:rFonts w:cs="Arial" w:hint="eastAsia"/>
                <w:color w:val="000000"/>
                <w:sz w:val="20"/>
                <w:szCs w:val="20"/>
              </w:rPr>
              <w:t>其中：授予小</w:t>
            </w:r>
            <w:proofErr w:type="gramStart"/>
            <w:r w:rsidRPr="00761DB2">
              <w:rPr>
                <w:rFonts w:cs="Arial" w:hint="eastAsia"/>
                <w:color w:val="000000"/>
                <w:sz w:val="20"/>
                <w:szCs w:val="20"/>
              </w:rPr>
              <w:t>微企业</w:t>
            </w:r>
            <w:proofErr w:type="gramEnd"/>
            <w:r w:rsidRPr="00761DB2">
              <w:rPr>
                <w:rFonts w:cs="Arial" w:hint="eastAsia"/>
                <w:color w:val="000000"/>
                <w:sz w:val="20"/>
                <w:szCs w:val="20"/>
              </w:rPr>
              <w:t>合同金额</w:t>
            </w:r>
          </w:p>
        </w:tc>
        <w:tc>
          <w:tcPr>
            <w:tcW w:w="634" w:type="pct"/>
            <w:tcBorders>
              <w:top w:val="single" w:sz="4" w:space="0" w:color="auto"/>
              <w:left w:val="single" w:sz="4" w:space="0" w:color="auto"/>
              <w:bottom w:val="single" w:sz="4" w:space="0" w:color="auto"/>
              <w:right w:val="single" w:sz="4" w:space="0" w:color="auto"/>
            </w:tcBorders>
            <w:shd w:val="clear" w:color="auto" w:fill="auto"/>
            <w:noWrap/>
            <w:vAlign w:val="center"/>
          </w:tcPr>
          <w:p w:rsidR="00BC6726" w:rsidRPr="00761DB2" w:rsidRDefault="00BC6726">
            <w:pPr>
              <w:jc w:val="right"/>
              <w:rPr>
                <w:rFonts w:ascii="宋体" w:eastAsia="宋体" w:hAnsi="宋体" w:cs="Arial"/>
                <w:color w:val="000000"/>
                <w:sz w:val="20"/>
                <w:szCs w:val="20"/>
              </w:rPr>
            </w:pPr>
            <w:r w:rsidRPr="00761DB2">
              <w:rPr>
                <w:rFonts w:cs="Arial" w:hint="eastAsia"/>
                <w:color w:val="000000"/>
                <w:sz w:val="20"/>
                <w:szCs w:val="20"/>
              </w:rPr>
              <w:t>0.00</w:t>
            </w:r>
          </w:p>
        </w:tc>
      </w:tr>
    </w:tbl>
    <w:p w:rsidR="00E70C9D" w:rsidRPr="00761DB2" w:rsidRDefault="00E70C9D" w:rsidP="00E70C9D">
      <w:pPr>
        <w:pStyle w:val="Default"/>
        <w:rPr>
          <w:rFonts w:ascii="Times New Roman" w:eastAsiaTheme="minorEastAsia" w:hAnsi="Times New Roman" w:cs="Times New Roman"/>
        </w:rPr>
      </w:pPr>
      <w:r w:rsidRPr="00761DB2">
        <w:rPr>
          <w:rFonts w:ascii="Times New Roman" w:eastAsiaTheme="minorEastAsia" w:hAnsi="Times New Roman" w:cs="Times New Roman" w:hint="eastAsia"/>
        </w:rPr>
        <w:t>注：</w:t>
      </w:r>
      <w:r w:rsidRPr="00761DB2">
        <w:rPr>
          <w:rFonts w:ascii="Times New Roman" w:eastAsiaTheme="minorEastAsia" w:hAnsi="Times New Roman" w:cs="Times New Roman"/>
        </w:rPr>
        <w:t>本表金额转换为万元时，因四舍五入可能存在尾</w:t>
      </w:r>
      <w:r w:rsidRPr="00761DB2">
        <w:rPr>
          <w:rFonts w:ascii="Times New Roman" w:eastAsiaTheme="minorEastAsia" w:hAnsi="Times New Roman" w:cs="Times New Roman" w:hint="eastAsia"/>
        </w:rPr>
        <w:t>数</w:t>
      </w:r>
      <w:r w:rsidRPr="00761DB2">
        <w:rPr>
          <w:rFonts w:ascii="Times New Roman" w:eastAsiaTheme="minorEastAsia" w:hAnsi="Times New Roman" w:cs="Times New Roman"/>
        </w:rPr>
        <w:t>差</w:t>
      </w:r>
      <w:r w:rsidRPr="00761DB2">
        <w:rPr>
          <w:rFonts w:ascii="Times New Roman" w:eastAsiaTheme="minorEastAsia" w:hAnsi="Times New Roman" w:cs="Times New Roman" w:hint="eastAsia"/>
        </w:rPr>
        <w:t>异</w:t>
      </w:r>
      <w:r w:rsidRPr="00761DB2">
        <w:rPr>
          <w:rFonts w:ascii="Times New Roman" w:eastAsiaTheme="minorEastAsia" w:hAnsi="Times New Roman" w:cs="Times New Roman"/>
        </w:rPr>
        <w:t>。</w:t>
      </w:r>
    </w:p>
    <w:p w:rsidR="00E104EE" w:rsidRPr="00761DB2" w:rsidRDefault="00E104EE" w:rsidP="005636F9">
      <w:pPr>
        <w:spacing w:line="600" w:lineRule="exact"/>
        <w:jc w:val="center"/>
        <w:rPr>
          <w:rFonts w:ascii="黑体" w:eastAsia="黑体" w:hAnsi="黑体"/>
          <w:sz w:val="36"/>
          <w:szCs w:val="36"/>
        </w:rPr>
      </w:pPr>
    </w:p>
    <w:p w:rsidR="005636F9" w:rsidRPr="00761DB2" w:rsidRDefault="005636F9" w:rsidP="00F3620F">
      <w:pPr>
        <w:pStyle w:val="1"/>
      </w:pPr>
      <w:bookmarkStart w:id="14" w:name="_Toc47627053"/>
      <w:r w:rsidRPr="00761DB2">
        <w:rPr>
          <w:rFonts w:hint="eastAsia"/>
        </w:rPr>
        <w:t>第三部分</w:t>
      </w:r>
      <w:r w:rsidRPr="00761DB2">
        <w:rPr>
          <w:rFonts w:hint="eastAsia"/>
        </w:rPr>
        <w:t xml:space="preserve"> </w:t>
      </w:r>
      <w:r w:rsidR="00E104EE" w:rsidRPr="00761DB2">
        <w:rPr>
          <w:rFonts w:hint="eastAsia"/>
        </w:rPr>
        <w:t>2019</w:t>
      </w:r>
      <w:r w:rsidRPr="00761DB2">
        <w:rPr>
          <w:rFonts w:hint="eastAsia"/>
        </w:rPr>
        <w:t>年度部门决算情况说明</w:t>
      </w:r>
      <w:bookmarkEnd w:id="14"/>
    </w:p>
    <w:p w:rsidR="005636F9" w:rsidRPr="00761DB2" w:rsidRDefault="005636F9" w:rsidP="005636F9">
      <w:pPr>
        <w:spacing w:line="600" w:lineRule="exact"/>
        <w:rPr>
          <w:rFonts w:ascii="仿宋" w:eastAsia="仿宋" w:hAnsi="仿宋"/>
          <w:sz w:val="32"/>
          <w:szCs w:val="32"/>
        </w:rPr>
      </w:pPr>
    </w:p>
    <w:p w:rsidR="00B409A9" w:rsidRPr="00761DB2" w:rsidRDefault="005636F9" w:rsidP="00F3620F">
      <w:pPr>
        <w:pStyle w:val="2"/>
      </w:pPr>
      <w:bookmarkStart w:id="15" w:name="_Toc47627054"/>
      <w:r w:rsidRPr="00761DB2">
        <w:rPr>
          <w:rFonts w:hint="eastAsia"/>
        </w:rPr>
        <w:t>一</w:t>
      </w:r>
      <w:r w:rsidR="00B409A9" w:rsidRPr="00761DB2">
        <w:rPr>
          <w:rFonts w:hint="eastAsia"/>
        </w:rPr>
        <w:t>、</w:t>
      </w:r>
      <w:r w:rsidR="00F26985" w:rsidRPr="00761DB2">
        <w:rPr>
          <w:rFonts w:hint="eastAsia"/>
        </w:rPr>
        <w:t>收入支出决算总体情况说明</w:t>
      </w:r>
      <w:bookmarkEnd w:id="15"/>
    </w:p>
    <w:p w:rsidR="00B409A9" w:rsidRPr="00761DB2" w:rsidRDefault="00E104EE" w:rsidP="00B409A9">
      <w:pPr>
        <w:tabs>
          <w:tab w:val="left" w:pos="7513"/>
        </w:tabs>
        <w:adjustRightInd w:val="0"/>
        <w:snapToGrid w:val="0"/>
        <w:spacing w:line="600" w:lineRule="exact"/>
        <w:ind w:firstLineChars="200" w:firstLine="640"/>
        <w:rPr>
          <w:rFonts w:ascii="仿宋" w:eastAsia="仿宋" w:hAnsi="仿宋" w:cs="仿宋_GB2312"/>
          <w:sz w:val="32"/>
          <w:szCs w:val="32"/>
        </w:rPr>
      </w:pPr>
      <w:r w:rsidRPr="00761DB2">
        <w:rPr>
          <w:rFonts w:ascii="仿宋" w:eastAsia="仿宋" w:hAnsi="仿宋" w:cs="仿宋_GB2312" w:hint="eastAsia"/>
          <w:sz w:val="32"/>
          <w:szCs w:val="32"/>
        </w:rPr>
        <w:t>2019</w:t>
      </w:r>
      <w:r w:rsidR="00B409A9" w:rsidRPr="00761DB2">
        <w:rPr>
          <w:rFonts w:ascii="仿宋" w:eastAsia="仿宋" w:hAnsi="仿宋" w:cs="仿宋_GB2312" w:hint="eastAsia"/>
          <w:sz w:val="32"/>
          <w:szCs w:val="32"/>
        </w:rPr>
        <w:t>年</w:t>
      </w:r>
      <w:r w:rsidR="00C46A51" w:rsidRPr="00761DB2">
        <w:rPr>
          <w:rFonts w:ascii="仿宋" w:eastAsia="仿宋" w:hAnsi="仿宋" w:cs="仿宋_GB2312" w:hint="eastAsia"/>
          <w:sz w:val="32"/>
          <w:szCs w:val="32"/>
        </w:rPr>
        <w:t>上杭县医院</w:t>
      </w:r>
      <w:r w:rsidR="00B409A9" w:rsidRPr="00761DB2">
        <w:rPr>
          <w:rFonts w:ascii="仿宋" w:eastAsia="仿宋" w:hAnsi="仿宋" w:cs="仿宋_GB2312" w:hint="eastAsia"/>
          <w:sz w:val="32"/>
          <w:szCs w:val="32"/>
        </w:rPr>
        <w:t>年初结转和结余</w:t>
      </w:r>
      <w:r w:rsidR="00985A9F" w:rsidRPr="00761DB2">
        <w:rPr>
          <w:rFonts w:ascii="仿宋" w:eastAsia="仿宋" w:hAnsi="仿宋" w:cs="仿宋_GB2312" w:hint="eastAsia"/>
          <w:sz w:val="32"/>
          <w:szCs w:val="32"/>
        </w:rPr>
        <w:t>746.84</w:t>
      </w:r>
      <w:r w:rsidR="00B409A9" w:rsidRPr="00761DB2">
        <w:rPr>
          <w:rFonts w:ascii="仿宋" w:eastAsia="仿宋" w:hAnsi="仿宋" w:cs="仿宋_GB2312" w:hint="eastAsia"/>
          <w:sz w:val="32"/>
          <w:szCs w:val="32"/>
        </w:rPr>
        <w:t>万元，本年收入</w:t>
      </w:r>
      <w:r w:rsidR="00985A9F" w:rsidRPr="00761DB2">
        <w:rPr>
          <w:rFonts w:ascii="仿宋" w:eastAsia="仿宋" w:hAnsi="仿宋" w:cs="仿宋_GB2312" w:hint="eastAsia"/>
          <w:sz w:val="32"/>
          <w:szCs w:val="32"/>
        </w:rPr>
        <w:t>19418.12</w:t>
      </w:r>
      <w:r w:rsidR="00B409A9" w:rsidRPr="00761DB2">
        <w:rPr>
          <w:rFonts w:ascii="仿宋" w:eastAsia="仿宋" w:hAnsi="仿宋" w:cs="仿宋_GB2312" w:hint="eastAsia"/>
          <w:sz w:val="32"/>
          <w:szCs w:val="32"/>
        </w:rPr>
        <w:t>万元，本年支出</w:t>
      </w:r>
      <w:r w:rsidR="00985A9F" w:rsidRPr="00761DB2">
        <w:rPr>
          <w:rFonts w:ascii="仿宋" w:eastAsia="仿宋" w:hAnsi="仿宋" w:cs="仿宋_GB2312" w:hint="eastAsia"/>
          <w:sz w:val="32"/>
          <w:szCs w:val="32"/>
        </w:rPr>
        <w:t>20057.7</w:t>
      </w:r>
      <w:r w:rsidR="00B409A9" w:rsidRPr="00761DB2">
        <w:rPr>
          <w:rFonts w:ascii="仿宋" w:eastAsia="仿宋" w:hAnsi="仿宋" w:cs="仿宋_GB2312" w:hint="eastAsia"/>
          <w:sz w:val="32"/>
          <w:szCs w:val="32"/>
        </w:rPr>
        <w:t>万元，事业基金弥</w:t>
      </w:r>
      <w:r w:rsidR="00B409A9" w:rsidRPr="00761DB2">
        <w:rPr>
          <w:rFonts w:ascii="仿宋" w:eastAsia="仿宋" w:hAnsi="仿宋" w:cs="仿宋_GB2312" w:hint="eastAsia"/>
          <w:sz w:val="32"/>
          <w:szCs w:val="32"/>
        </w:rPr>
        <w:lastRenderedPageBreak/>
        <w:t>补收支差额</w:t>
      </w:r>
      <w:r w:rsidR="00985A9F" w:rsidRPr="00761DB2">
        <w:rPr>
          <w:rFonts w:ascii="仿宋" w:eastAsia="仿宋" w:hAnsi="仿宋" w:cs="仿宋_GB2312" w:hint="eastAsia"/>
          <w:sz w:val="32"/>
          <w:szCs w:val="32"/>
        </w:rPr>
        <w:t>523.36</w:t>
      </w:r>
      <w:r w:rsidR="00B409A9" w:rsidRPr="00761DB2">
        <w:rPr>
          <w:rFonts w:ascii="仿宋" w:eastAsia="仿宋" w:hAnsi="仿宋" w:cs="仿宋_GB2312" w:hint="eastAsia"/>
          <w:sz w:val="32"/>
          <w:szCs w:val="32"/>
        </w:rPr>
        <w:t>万元，结余分配</w:t>
      </w:r>
      <w:r w:rsidR="00985A9F" w:rsidRPr="00761DB2">
        <w:rPr>
          <w:rFonts w:ascii="仿宋" w:eastAsia="仿宋" w:hAnsi="仿宋" w:cs="仿宋_GB2312" w:hint="eastAsia"/>
          <w:sz w:val="32"/>
          <w:szCs w:val="32"/>
        </w:rPr>
        <w:t>0</w:t>
      </w:r>
      <w:r w:rsidR="00B409A9" w:rsidRPr="00761DB2">
        <w:rPr>
          <w:rFonts w:ascii="仿宋" w:eastAsia="仿宋" w:hAnsi="仿宋" w:cs="仿宋_GB2312" w:hint="eastAsia"/>
          <w:sz w:val="32"/>
          <w:szCs w:val="32"/>
        </w:rPr>
        <w:t>万元，年末结转和结余</w:t>
      </w:r>
      <w:r w:rsidR="00985A9F" w:rsidRPr="00761DB2">
        <w:rPr>
          <w:rFonts w:ascii="仿宋" w:eastAsia="仿宋" w:hAnsi="仿宋" w:cs="仿宋_GB2312" w:hint="eastAsia"/>
          <w:sz w:val="32"/>
          <w:szCs w:val="32"/>
        </w:rPr>
        <w:t>630.62</w:t>
      </w:r>
      <w:r w:rsidR="00B409A9" w:rsidRPr="00761DB2">
        <w:rPr>
          <w:rFonts w:ascii="仿宋" w:eastAsia="仿宋" w:hAnsi="仿宋" w:cs="仿宋_GB2312" w:hint="eastAsia"/>
          <w:sz w:val="32"/>
          <w:szCs w:val="32"/>
        </w:rPr>
        <w:t>万元。</w:t>
      </w:r>
    </w:p>
    <w:p w:rsidR="00B409A9" w:rsidRPr="00761DB2" w:rsidRDefault="00B409A9" w:rsidP="00B409A9">
      <w:pPr>
        <w:autoSpaceDE w:val="0"/>
        <w:autoSpaceDN w:val="0"/>
        <w:adjustRightInd w:val="0"/>
        <w:spacing w:line="600" w:lineRule="exact"/>
        <w:ind w:firstLineChars="200" w:firstLine="640"/>
        <w:rPr>
          <w:rFonts w:ascii="仿宋" w:eastAsia="仿宋" w:hAnsi="仿宋" w:cs="Times New Roman"/>
          <w:sz w:val="32"/>
          <w:szCs w:val="32"/>
        </w:rPr>
      </w:pPr>
      <w:r w:rsidRPr="00761DB2">
        <w:rPr>
          <w:rFonts w:ascii="仿宋" w:eastAsia="仿宋" w:hAnsi="仿宋" w:cs="仿宋_GB2312" w:hint="eastAsia"/>
          <w:sz w:val="32"/>
          <w:szCs w:val="32"/>
        </w:rPr>
        <w:t>（一）</w:t>
      </w:r>
      <w:r w:rsidR="00E104EE" w:rsidRPr="00761DB2">
        <w:rPr>
          <w:rFonts w:ascii="仿宋" w:eastAsia="仿宋" w:hAnsi="仿宋" w:cs="仿宋_GB2312" w:hint="eastAsia"/>
          <w:sz w:val="32"/>
          <w:szCs w:val="32"/>
        </w:rPr>
        <w:t>2019</w:t>
      </w:r>
      <w:r w:rsidRPr="00761DB2">
        <w:rPr>
          <w:rFonts w:ascii="仿宋" w:eastAsia="仿宋" w:hAnsi="仿宋" w:cs="仿宋_GB2312" w:hint="eastAsia"/>
          <w:sz w:val="32"/>
          <w:szCs w:val="32"/>
        </w:rPr>
        <w:t>年收入</w:t>
      </w:r>
      <w:r w:rsidR="00985A9F" w:rsidRPr="00761DB2">
        <w:rPr>
          <w:rFonts w:ascii="仿宋" w:eastAsia="仿宋" w:hAnsi="仿宋" w:cs="仿宋_GB2312" w:hint="eastAsia"/>
          <w:sz w:val="32"/>
          <w:szCs w:val="32"/>
        </w:rPr>
        <w:t>19418.12</w:t>
      </w:r>
      <w:r w:rsidRPr="00761DB2">
        <w:rPr>
          <w:rFonts w:ascii="仿宋" w:eastAsia="仿宋" w:hAnsi="仿宋" w:cs="仿宋_GB2312" w:hint="eastAsia"/>
          <w:sz w:val="32"/>
          <w:szCs w:val="32"/>
        </w:rPr>
        <w:t>万元，比</w:t>
      </w:r>
      <w:r w:rsidR="00985A9F" w:rsidRPr="00761DB2">
        <w:rPr>
          <w:rFonts w:ascii="仿宋" w:eastAsia="仿宋" w:hAnsi="仿宋" w:cs="仿宋_GB2312" w:hint="eastAsia"/>
          <w:sz w:val="32"/>
          <w:szCs w:val="32"/>
        </w:rPr>
        <w:t>2018</w:t>
      </w:r>
      <w:r w:rsidRPr="00761DB2">
        <w:rPr>
          <w:rFonts w:ascii="仿宋" w:eastAsia="仿宋" w:hAnsi="仿宋" w:cs="仿宋_GB2312" w:hint="eastAsia"/>
          <w:sz w:val="32"/>
          <w:szCs w:val="32"/>
        </w:rPr>
        <w:t>年决算数</w:t>
      </w:r>
      <w:r w:rsidR="001E6A3A" w:rsidRPr="00761DB2">
        <w:rPr>
          <w:rFonts w:ascii="仿宋" w:eastAsia="仿宋" w:hAnsi="仿宋" w:cs="仿宋_GB2312" w:hint="eastAsia"/>
          <w:sz w:val="32"/>
          <w:szCs w:val="32"/>
        </w:rPr>
        <w:t>减少6218.01</w:t>
      </w:r>
      <w:r w:rsidRPr="00761DB2">
        <w:rPr>
          <w:rFonts w:ascii="仿宋" w:eastAsia="仿宋" w:hAnsi="仿宋" w:cs="仿宋_GB2312" w:hint="eastAsia"/>
          <w:sz w:val="32"/>
          <w:szCs w:val="32"/>
        </w:rPr>
        <w:t>万元，</w:t>
      </w:r>
      <w:r w:rsidR="001E6A3A" w:rsidRPr="00761DB2">
        <w:rPr>
          <w:rFonts w:ascii="仿宋" w:eastAsia="仿宋" w:hAnsi="仿宋" w:cs="仿宋_GB2312" w:hint="eastAsia"/>
          <w:sz w:val="32"/>
          <w:szCs w:val="32"/>
        </w:rPr>
        <w:t>减少24.25</w:t>
      </w:r>
      <w:r w:rsidRPr="00761DB2">
        <w:rPr>
          <w:rFonts w:ascii="仿宋" w:eastAsia="仿宋" w:hAnsi="仿宋" w:cs="仿宋_GB2312" w:hint="eastAsia"/>
          <w:sz w:val="32"/>
          <w:szCs w:val="32"/>
        </w:rPr>
        <w:t>％</w:t>
      </w:r>
      <w:r w:rsidRPr="00761DB2">
        <w:rPr>
          <w:rFonts w:ascii="仿宋" w:eastAsia="仿宋" w:hAnsi="仿宋" w:hint="eastAsia"/>
          <w:sz w:val="32"/>
          <w:szCs w:val="32"/>
        </w:rPr>
        <w:t>，</w:t>
      </w:r>
      <w:r w:rsidRPr="00761DB2">
        <w:rPr>
          <w:rFonts w:ascii="仿宋" w:eastAsia="仿宋" w:hAnsi="仿宋" w:cs="仿宋_GB2312" w:hint="eastAsia"/>
          <w:sz w:val="32"/>
          <w:szCs w:val="32"/>
        </w:rPr>
        <w:t>具体情况如下：</w:t>
      </w:r>
    </w:p>
    <w:p w:rsidR="00B409A9" w:rsidRPr="00761DB2" w:rsidRDefault="00B409A9" w:rsidP="00B409A9">
      <w:pPr>
        <w:autoSpaceDE w:val="0"/>
        <w:autoSpaceDN w:val="0"/>
        <w:adjustRightInd w:val="0"/>
        <w:spacing w:line="600" w:lineRule="exact"/>
        <w:ind w:leftChars="76" w:left="160" w:firstLineChars="150" w:firstLine="480"/>
        <w:rPr>
          <w:rFonts w:ascii="仿宋" w:eastAsia="仿宋" w:hAnsi="仿宋"/>
          <w:sz w:val="32"/>
          <w:szCs w:val="32"/>
        </w:rPr>
      </w:pPr>
      <w:r w:rsidRPr="00761DB2">
        <w:rPr>
          <w:rFonts w:ascii="仿宋" w:eastAsia="仿宋" w:hAnsi="仿宋" w:cs="仿宋_GB2312"/>
          <w:sz w:val="32"/>
          <w:szCs w:val="32"/>
        </w:rPr>
        <w:t>1.财政拨款收入</w:t>
      </w:r>
      <w:r w:rsidR="00985A9F" w:rsidRPr="00761DB2">
        <w:rPr>
          <w:rFonts w:ascii="仿宋" w:eastAsia="仿宋" w:hAnsi="仿宋" w:cs="仿宋_GB2312" w:hint="eastAsia"/>
          <w:sz w:val="32"/>
          <w:szCs w:val="32"/>
        </w:rPr>
        <w:t>3220.71</w:t>
      </w:r>
      <w:r w:rsidRPr="00761DB2">
        <w:rPr>
          <w:rFonts w:ascii="仿宋" w:eastAsia="仿宋" w:hAnsi="仿宋" w:cs="仿宋_GB2312"/>
          <w:sz w:val="32"/>
          <w:szCs w:val="32"/>
        </w:rPr>
        <w:t>万元，其中政府性基金</w:t>
      </w:r>
      <w:r w:rsidR="00985A9F" w:rsidRPr="00761DB2">
        <w:rPr>
          <w:rFonts w:ascii="仿宋" w:eastAsia="仿宋" w:hAnsi="仿宋" w:cs="仿宋_GB2312" w:hint="eastAsia"/>
          <w:sz w:val="32"/>
          <w:szCs w:val="32"/>
        </w:rPr>
        <w:t>0</w:t>
      </w:r>
      <w:r w:rsidRPr="00761DB2">
        <w:rPr>
          <w:rFonts w:ascii="仿宋" w:eastAsia="仿宋" w:hAnsi="仿宋" w:cs="仿宋_GB2312"/>
          <w:sz w:val="32"/>
          <w:szCs w:val="32"/>
        </w:rPr>
        <w:t>万元。</w:t>
      </w:r>
    </w:p>
    <w:p w:rsidR="00B409A9" w:rsidRPr="00761DB2" w:rsidRDefault="00B409A9" w:rsidP="00B409A9">
      <w:pPr>
        <w:autoSpaceDE w:val="0"/>
        <w:autoSpaceDN w:val="0"/>
        <w:adjustRightInd w:val="0"/>
        <w:spacing w:line="600" w:lineRule="exact"/>
        <w:ind w:firstLineChars="200" w:firstLine="640"/>
        <w:rPr>
          <w:rFonts w:ascii="仿宋" w:eastAsia="仿宋" w:hAnsi="仿宋"/>
          <w:sz w:val="32"/>
          <w:szCs w:val="32"/>
        </w:rPr>
      </w:pPr>
      <w:r w:rsidRPr="00761DB2">
        <w:rPr>
          <w:rFonts w:ascii="仿宋" w:eastAsia="仿宋" w:hAnsi="仿宋" w:cs="仿宋_GB2312"/>
          <w:sz w:val="32"/>
          <w:szCs w:val="32"/>
        </w:rPr>
        <w:t>2.事业收入</w:t>
      </w:r>
      <w:r w:rsidR="00985A9F" w:rsidRPr="00761DB2">
        <w:rPr>
          <w:rFonts w:ascii="仿宋" w:eastAsia="仿宋" w:hAnsi="仿宋" w:cs="仿宋_GB2312" w:hint="eastAsia"/>
          <w:sz w:val="32"/>
          <w:szCs w:val="32"/>
        </w:rPr>
        <w:t>15580.81</w:t>
      </w:r>
      <w:r w:rsidRPr="00761DB2">
        <w:rPr>
          <w:rFonts w:ascii="仿宋" w:eastAsia="仿宋" w:hAnsi="仿宋" w:cs="仿宋_GB2312" w:hint="eastAsia"/>
          <w:sz w:val="32"/>
          <w:szCs w:val="32"/>
        </w:rPr>
        <w:t>万元。</w:t>
      </w:r>
    </w:p>
    <w:p w:rsidR="00B409A9" w:rsidRPr="00761DB2" w:rsidRDefault="00B409A9" w:rsidP="00B409A9">
      <w:pPr>
        <w:autoSpaceDE w:val="0"/>
        <w:autoSpaceDN w:val="0"/>
        <w:adjustRightInd w:val="0"/>
        <w:spacing w:line="600" w:lineRule="exact"/>
        <w:ind w:firstLineChars="200" w:firstLine="640"/>
        <w:rPr>
          <w:rFonts w:ascii="仿宋" w:eastAsia="仿宋" w:hAnsi="仿宋"/>
          <w:sz w:val="32"/>
          <w:szCs w:val="32"/>
        </w:rPr>
      </w:pPr>
      <w:r w:rsidRPr="00761DB2">
        <w:rPr>
          <w:rFonts w:ascii="仿宋" w:eastAsia="仿宋" w:hAnsi="仿宋" w:cs="仿宋_GB2312"/>
          <w:sz w:val="32"/>
          <w:szCs w:val="32"/>
        </w:rPr>
        <w:t>3.经营收入</w:t>
      </w:r>
      <w:r w:rsidR="00985A9F" w:rsidRPr="00761DB2">
        <w:rPr>
          <w:rFonts w:ascii="仿宋" w:eastAsia="仿宋" w:hAnsi="仿宋" w:cs="仿宋_GB2312" w:hint="eastAsia"/>
          <w:sz w:val="32"/>
          <w:szCs w:val="32"/>
        </w:rPr>
        <w:t>0</w:t>
      </w:r>
      <w:r w:rsidRPr="00761DB2">
        <w:rPr>
          <w:rFonts w:ascii="仿宋" w:eastAsia="仿宋" w:hAnsi="仿宋" w:cs="仿宋_GB2312" w:hint="eastAsia"/>
          <w:sz w:val="32"/>
          <w:szCs w:val="32"/>
        </w:rPr>
        <w:t>万元。</w:t>
      </w:r>
    </w:p>
    <w:p w:rsidR="00B409A9" w:rsidRPr="00761DB2" w:rsidRDefault="00B409A9" w:rsidP="00B409A9">
      <w:pPr>
        <w:autoSpaceDE w:val="0"/>
        <w:autoSpaceDN w:val="0"/>
        <w:adjustRightInd w:val="0"/>
        <w:spacing w:line="600" w:lineRule="exact"/>
        <w:ind w:firstLineChars="200" w:firstLine="640"/>
        <w:rPr>
          <w:rFonts w:ascii="仿宋" w:eastAsia="仿宋" w:hAnsi="仿宋"/>
          <w:sz w:val="32"/>
          <w:szCs w:val="32"/>
        </w:rPr>
      </w:pPr>
      <w:r w:rsidRPr="00761DB2">
        <w:rPr>
          <w:rFonts w:ascii="仿宋" w:eastAsia="仿宋" w:hAnsi="仿宋" w:cs="仿宋_GB2312"/>
          <w:sz w:val="32"/>
          <w:szCs w:val="32"/>
        </w:rPr>
        <w:t>4.</w:t>
      </w:r>
      <w:r w:rsidRPr="00761DB2">
        <w:rPr>
          <w:rFonts w:ascii="仿宋" w:eastAsia="仿宋" w:hAnsi="仿宋" w:hint="eastAsia"/>
          <w:sz w:val="32"/>
          <w:szCs w:val="32"/>
        </w:rPr>
        <w:t>上级补助收入</w:t>
      </w:r>
      <w:r w:rsidR="00985A9F" w:rsidRPr="00761DB2">
        <w:rPr>
          <w:rFonts w:ascii="仿宋" w:eastAsia="仿宋" w:hAnsi="仿宋" w:cs="仿宋_GB2312" w:hint="eastAsia"/>
          <w:sz w:val="32"/>
          <w:szCs w:val="32"/>
        </w:rPr>
        <w:t>0</w:t>
      </w:r>
      <w:r w:rsidRPr="00761DB2">
        <w:rPr>
          <w:rFonts w:ascii="仿宋" w:eastAsia="仿宋" w:hAnsi="仿宋" w:hint="eastAsia"/>
          <w:sz w:val="32"/>
          <w:szCs w:val="32"/>
        </w:rPr>
        <w:t>万元。</w:t>
      </w:r>
    </w:p>
    <w:p w:rsidR="00B409A9" w:rsidRPr="00761DB2" w:rsidRDefault="00B409A9" w:rsidP="00B409A9">
      <w:pPr>
        <w:autoSpaceDE w:val="0"/>
        <w:autoSpaceDN w:val="0"/>
        <w:adjustRightInd w:val="0"/>
        <w:spacing w:line="600" w:lineRule="exact"/>
        <w:ind w:firstLineChars="200" w:firstLine="640"/>
        <w:rPr>
          <w:rFonts w:ascii="仿宋" w:eastAsia="仿宋" w:hAnsi="仿宋" w:cs="仿宋_GB2312"/>
          <w:sz w:val="32"/>
          <w:szCs w:val="32"/>
        </w:rPr>
      </w:pPr>
      <w:r w:rsidRPr="00761DB2">
        <w:rPr>
          <w:rFonts w:ascii="仿宋" w:eastAsia="仿宋" w:hAnsi="仿宋" w:cs="仿宋_GB2312"/>
          <w:sz w:val="32"/>
          <w:szCs w:val="32"/>
        </w:rPr>
        <w:t>5.附属单位上缴收入</w:t>
      </w:r>
      <w:r w:rsidR="00985A9F" w:rsidRPr="00761DB2">
        <w:rPr>
          <w:rFonts w:ascii="仿宋" w:eastAsia="仿宋" w:hAnsi="仿宋" w:cs="仿宋_GB2312" w:hint="eastAsia"/>
          <w:sz w:val="32"/>
          <w:szCs w:val="32"/>
        </w:rPr>
        <w:t>0</w:t>
      </w:r>
      <w:r w:rsidRPr="00761DB2">
        <w:rPr>
          <w:rFonts w:ascii="仿宋" w:eastAsia="仿宋" w:hAnsi="仿宋" w:cs="仿宋_GB2312" w:hint="eastAsia"/>
          <w:sz w:val="32"/>
          <w:szCs w:val="32"/>
        </w:rPr>
        <w:t>万元。</w:t>
      </w:r>
    </w:p>
    <w:p w:rsidR="00B409A9" w:rsidRPr="00761DB2" w:rsidRDefault="00B409A9" w:rsidP="00B409A9">
      <w:pPr>
        <w:autoSpaceDE w:val="0"/>
        <w:autoSpaceDN w:val="0"/>
        <w:adjustRightInd w:val="0"/>
        <w:spacing w:line="600" w:lineRule="exact"/>
        <w:ind w:firstLineChars="200" w:firstLine="640"/>
        <w:rPr>
          <w:rFonts w:ascii="仿宋" w:eastAsia="仿宋" w:hAnsi="仿宋" w:cs="仿宋_GB2312"/>
          <w:sz w:val="32"/>
          <w:szCs w:val="32"/>
        </w:rPr>
      </w:pPr>
      <w:r w:rsidRPr="00761DB2">
        <w:rPr>
          <w:rFonts w:ascii="仿宋" w:eastAsia="仿宋" w:hAnsi="仿宋" w:cs="仿宋_GB2312"/>
          <w:sz w:val="32"/>
          <w:szCs w:val="32"/>
        </w:rPr>
        <w:t>6.其他收入</w:t>
      </w:r>
      <w:r w:rsidR="00985A9F" w:rsidRPr="00761DB2">
        <w:rPr>
          <w:rFonts w:ascii="仿宋" w:eastAsia="仿宋" w:hAnsi="仿宋" w:cs="仿宋_GB2312" w:hint="eastAsia"/>
          <w:sz w:val="32"/>
          <w:szCs w:val="32"/>
        </w:rPr>
        <w:t>616.60</w:t>
      </w:r>
      <w:r w:rsidRPr="00761DB2">
        <w:rPr>
          <w:rFonts w:ascii="仿宋" w:eastAsia="仿宋" w:hAnsi="仿宋" w:cs="仿宋_GB2312" w:hint="eastAsia"/>
          <w:sz w:val="32"/>
          <w:szCs w:val="32"/>
        </w:rPr>
        <w:t>万元。</w:t>
      </w:r>
    </w:p>
    <w:p w:rsidR="00FC4DBA" w:rsidRDefault="00B409A9" w:rsidP="00FC4DBA">
      <w:pPr>
        <w:autoSpaceDE w:val="0"/>
        <w:autoSpaceDN w:val="0"/>
        <w:adjustRightInd w:val="0"/>
        <w:spacing w:line="600" w:lineRule="exact"/>
        <w:ind w:firstLineChars="200" w:firstLine="640"/>
        <w:rPr>
          <w:rFonts w:ascii="仿宋" w:eastAsia="仿宋" w:hAnsi="仿宋" w:cs="Times New Roman" w:hint="eastAsia"/>
          <w:sz w:val="32"/>
          <w:szCs w:val="32"/>
        </w:rPr>
      </w:pPr>
      <w:r w:rsidRPr="00761DB2">
        <w:rPr>
          <w:rFonts w:ascii="仿宋" w:eastAsia="仿宋" w:hAnsi="仿宋" w:cs="仿宋_GB2312" w:hint="eastAsia"/>
          <w:sz w:val="32"/>
          <w:szCs w:val="32"/>
        </w:rPr>
        <w:t>（二）</w:t>
      </w:r>
      <w:r w:rsidR="00E104EE" w:rsidRPr="00761DB2">
        <w:rPr>
          <w:rFonts w:ascii="仿宋" w:eastAsia="仿宋" w:hAnsi="仿宋" w:cs="仿宋_GB2312" w:hint="eastAsia"/>
          <w:sz w:val="32"/>
          <w:szCs w:val="32"/>
        </w:rPr>
        <w:t>2019</w:t>
      </w:r>
      <w:r w:rsidRPr="00761DB2">
        <w:rPr>
          <w:rFonts w:ascii="仿宋" w:eastAsia="仿宋" w:hAnsi="仿宋" w:cs="仿宋_GB2312" w:hint="eastAsia"/>
          <w:sz w:val="32"/>
          <w:szCs w:val="32"/>
        </w:rPr>
        <w:t>年支出</w:t>
      </w:r>
      <w:r w:rsidR="00985A9F" w:rsidRPr="00761DB2">
        <w:rPr>
          <w:rFonts w:ascii="仿宋" w:eastAsia="仿宋" w:hAnsi="仿宋" w:cs="仿宋_GB2312" w:hint="eastAsia"/>
          <w:sz w:val="32"/>
          <w:szCs w:val="32"/>
        </w:rPr>
        <w:t>20057.7</w:t>
      </w:r>
      <w:r w:rsidRPr="00761DB2">
        <w:rPr>
          <w:rFonts w:ascii="仿宋" w:eastAsia="仿宋" w:hAnsi="仿宋" w:cs="仿宋_GB2312" w:hint="eastAsia"/>
          <w:sz w:val="32"/>
          <w:szCs w:val="32"/>
        </w:rPr>
        <w:t>万元，比</w:t>
      </w:r>
      <w:r w:rsidR="00985A9F" w:rsidRPr="00761DB2">
        <w:rPr>
          <w:rFonts w:ascii="仿宋" w:eastAsia="仿宋" w:hAnsi="仿宋" w:cs="仿宋_GB2312" w:hint="eastAsia"/>
          <w:sz w:val="32"/>
          <w:szCs w:val="32"/>
        </w:rPr>
        <w:t>2018</w:t>
      </w:r>
      <w:r w:rsidRPr="00761DB2">
        <w:rPr>
          <w:rFonts w:ascii="仿宋" w:eastAsia="仿宋" w:hAnsi="仿宋" w:cs="仿宋_GB2312" w:hint="eastAsia"/>
          <w:sz w:val="32"/>
          <w:szCs w:val="32"/>
        </w:rPr>
        <w:t>年决算数</w:t>
      </w:r>
      <w:r w:rsidR="001E6A3A" w:rsidRPr="00761DB2">
        <w:rPr>
          <w:rFonts w:ascii="仿宋" w:eastAsia="仿宋" w:hAnsi="仿宋" w:cs="仿宋_GB2312" w:hint="eastAsia"/>
          <w:sz w:val="32"/>
          <w:szCs w:val="32"/>
        </w:rPr>
        <w:t>减少4415</w:t>
      </w:r>
      <w:r w:rsidRPr="00761DB2">
        <w:rPr>
          <w:rFonts w:ascii="仿宋" w:eastAsia="仿宋" w:hAnsi="仿宋" w:cs="仿宋_GB2312" w:hint="eastAsia"/>
          <w:sz w:val="32"/>
          <w:szCs w:val="32"/>
        </w:rPr>
        <w:t>万元，</w:t>
      </w:r>
      <w:r w:rsidR="001E6A3A" w:rsidRPr="00761DB2">
        <w:rPr>
          <w:rFonts w:ascii="仿宋" w:eastAsia="仿宋" w:hAnsi="仿宋" w:cs="仿宋_GB2312" w:hint="eastAsia"/>
          <w:sz w:val="32"/>
          <w:szCs w:val="32"/>
        </w:rPr>
        <w:t>减少18.04</w:t>
      </w:r>
      <w:r w:rsidRPr="00761DB2">
        <w:rPr>
          <w:rFonts w:ascii="仿宋" w:eastAsia="仿宋" w:hAnsi="仿宋" w:cs="仿宋_GB2312" w:hint="eastAsia"/>
          <w:sz w:val="32"/>
          <w:szCs w:val="32"/>
        </w:rPr>
        <w:t>％</w:t>
      </w:r>
      <w:r w:rsidRPr="00761DB2">
        <w:rPr>
          <w:rFonts w:ascii="仿宋" w:eastAsia="仿宋" w:hAnsi="仿宋" w:hint="eastAsia"/>
          <w:sz w:val="32"/>
          <w:szCs w:val="32"/>
        </w:rPr>
        <w:t>，</w:t>
      </w:r>
      <w:r w:rsidRPr="00761DB2">
        <w:rPr>
          <w:rFonts w:ascii="仿宋" w:eastAsia="仿宋" w:hAnsi="仿宋" w:cs="仿宋_GB2312" w:hint="eastAsia"/>
          <w:sz w:val="32"/>
          <w:szCs w:val="32"/>
        </w:rPr>
        <w:t>具体情况如下：</w:t>
      </w:r>
    </w:p>
    <w:p w:rsidR="00B409A9" w:rsidRPr="00FC4DBA" w:rsidRDefault="00B409A9" w:rsidP="00FC4DBA">
      <w:pPr>
        <w:autoSpaceDE w:val="0"/>
        <w:autoSpaceDN w:val="0"/>
        <w:adjustRightInd w:val="0"/>
        <w:spacing w:line="600" w:lineRule="exact"/>
        <w:ind w:firstLineChars="200" w:firstLine="640"/>
        <w:rPr>
          <w:rFonts w:ascii="仿宋" w:eastAsia="仿宋" w:hAnsi="仿宋" w:cs="Times New Roman"/>
          <w:sz w:val="32"/>
          <w:szCs w:val="32"/>
        </w:rPr>
      </w:pPr>
      <w:r w:rsidRPr="00761DB2">
        <w:rPr>
          <w:rFonts w:ascii="仿宋" w:eastAsia="仿宋" w:hAnsi="仿宋" w:cs="仿宋_GB2312"/>
          <w:sz w:val="32"/>
          <w:szCs w:val="32"/>
        </w:rPr>
        <w:t>1.</w:t>
      </w:r>
      <w:r w:rsidRPr="00761DB2">
        <w:rPr>
          <w:rFonts w:ascii="仿宋" w:eastAsia="仿宋" w:hAnsi="仿宋" w:cs="仿宋_GB2312" w:hint="eastAsia"/>
          <w:sz w:val="32"/>
          <w:szCs w:val="32"/>
        </w:rPr>
        <w:t>基本支出</w:t>
      </w:r>
      <w:r w:rsidR="00985A9F" w:rsidRPr="00761DB2">
        <w:rPr>
          <w:rFonts w:ascii="仿宋" w:eastAsia="仿宋" w:hAnsi="仿宋" w:cs="仿宋_GB2312" w:hint="eastAsia"/>
          <w:sz w:val="32"/>
          <w:szCs w:val="32"/>
        </w:rPr>
        <w:t>18589.83</w:t>
      </w:r>
      <w:r w:rsidRPr="00761DB2">
        <w:rPr>
          <w:rFonts w:ascii="仿宋" w:eastAsia="仿宋" w:hAnsi="仿宋" w:cs="仿宋_GB2312" w:hint="eastAsia"/>
          <w:sz w:val="32"/>
          <w:szCs w:val="32"/>
        </w:rPr>
        <w:t>万元。其中，人员支出</w:t>
      </w:r>
      <w:r w:rsidR="00985A9F" w:rsidRPr="00761DB2">
        <w:rPr>
          <w:rFonts w:ascii="仿宋" w:eastAsia="仿宋" w:hAnsi="仿宋" w:cs="仿宋_GB2312" w:hint="eastAsia"/>
          <w:sz w:val="32"/>
          <w:szCs w:val="32"/>
        </w:rPr>
        <w:t>1869.06</w:t>
      </w:r>
      <w:r w:rsidRPr="00761DB2">
        <w:rPr>
          <w:rFonts w:ascii="仿宋" w:eastAsia="仿宋" w:hAnsi="仿宋" w:cs="仿宋_GB2312" w:hint="eastAsia"/>
          <w:sz w:val="32"/>
          <w:szCs w:val="32"/>
        </w:rPr>
        <w:t>万元，公用支出</w:t>
      </w:r>
      <w:r w:rsidR="00985A9F" w:rsidRPr="00761DB2">
        <w:rPr>
          <w:rFonts w:ascii="仿宋" w:eastAsia="仿宋" w:hAnsi="仿宋" w:cs="仿宋_GB2312" w:hint="eastAsia"/>
          <w:sz w:val="32"/>
          <w:szCs w:val="32"/>
        </w:rPr>
        <w:t>0</w:t>
      </w:r>
      <w:r w:rsidRPr="00761DB2">
        <w:rPr>
          <w:rFonts w:ascii="仿宋" w:eastAsia="仿宋" w:hAnsi="仿宋" w:cs="仿宋_GB2312" w:hint="eastAsia"/>
          <w:sz w:val="32"/>
          <w:szCs w:val="32"/>
        </w:rPr>
        <w:t>万元。</w:t>
      </w:r>
    </w:p>
    <w:p w:rsidR="00B409A9" w:rsidRPr="00761DB2" w:rsidRDefault="00B409A9" w:rsidP="00FC4DBA">
      <w:pPr>
        <w:tabs>
          <w:tab w:val="left" w:pos="7513"/>
        </w:tabs>
        <w:adjustRightInd w:val="0"/>
        <w:snapToGrid w:val="0"/>
        <w:spacing w:line="600" w:lineRule="exact"/>
        <w:ind w:firstLineChars="200" w:firstLine="640"/>
        <w:rPr>
          <w:rFonts w:ascii="仿宋" w:eastAsia="仿宋" w:hAnsi="仿宋"/>
          <w:sz w:val="32"/>
          <w:szCs w:val="32"/>
        </w:rPr>
      </w:pPr>
      <w:r w:rsidRPr="00761DB2">
        <w:rPr>
          <w:rFonts w:ascii="仿宋" w:eastAsia="仿宋" w:hAnsi="仿宋" w:cs="仿宋_GB2312"/>
          <w:sz w:val="32"/>
          <w:szCs w:val="32"/>
        </w:rPr>
        <w:t>2.</w:t>
      </w:r>
      <w:r w:rsidRPr="00761DB2">
        <w:rPr>
          <w:rFonts w:ascii="仿宋" w:eastAsia="仿宋" w:hAnsi="仿宋" w:cs="仿宋_GB2312" w:hint="eastAsia"/>
          <w:sz w:val="32"/>
          <w:szCs w:val="32"/>
        </w:rPr>
        <w:t>项目支出</w:t>
      </w:r>
      <w:r w:rsidR="00985A9F" w:rsidRPr="00761DB2">
        <w:rPr>
          <w:rFonts w:ascii="仿宋" w:eastAsia="仿宋" w:hAnsi="仿宋" w:cs="仿宋_GB2312" w:hint="eastAsia"/>
          <w:sz w:val="32"/>
          <w:szCs w:val="32"/>
        </w:rPr>
        <w:t>1467.87</w:t>
      </w:r>
      <w:r w:rsidRPr="00761DB2">
        <w:rPr>
          <w:rFonts w:ascii="仿宋" w:eastAsia="仿宋" w:hAnsi="仿宋" w:cs="仿宋_GB2312" w:hint="eastAsia"/>
          <w:sz w:val="32"/>
          <w:szCs w:val="32"/>
        </w:rPr>
        <w:t>万元。</w:t>
      </w:r>
    </w:p>
    <w:p w:rsidR="00B409A9" w:rsidRPr="00761DB2" w:rsidRDefault="00B409A9" w:rsidP="00FC4DBA">
      <w:pPr>
        <w:tabs>
          <w:tab w:val="left" w:pos="7513"/>
        </w:tabs>
        <w:adjustRightInd w:val="0"/>
        <w:snapToGrid w:val="0"/>
        <w:spacing w:line="600" w:lineRule="exact"/>
        <w:ind w:firstLineChars="200" w:firstLine="640"/>
        <w:rPr>
          <w:rFonts w:ascii="仿宋" w:eastAsia="仿宋" w:hAnsi="仿宋"/>
          <w:sz w:val="32"/>
          <w:szCs w:val="32"/>
        </w:rPr>
      </w:pPr>
      <w:r w:rsidRPr="00761DB2">
        <w:rPr>
          <w:rFonts w:ascii="仿宋" w:eastAsia="仿宋" w:hAnsi="仿宋" w:cs="仿宋_GB2312"/>
          <w:sz w:val="32"/>
          <w:szCs w:val="32"/>
        </w:rPr>
        <w:t>3.</w:t>
      </w:r>
      <w:r w:rsidRPr="00761DB2">
        <w:rPr>
          <w:rFonts w:ascii="仿宋" w:eastAsia="仿宋" w:hAnsi="仿宋" w:cs="仿宋_GB2312" w:hint="eastAsia"/>
          <w:sz w:val="32"/>
          <w:szCs w:val="32"/>
        </w:rPr>
        <w:t>上缴上级支出</w:t>
      </w:r>
      <w:r w:rsidR="00985A9F" w:rsidRPr="00761DB2">
        <w:rPr>
          <w:rFonts w:ascii="仿宋" w:eastAsia="仿宋" w:hAnsi="仿宋" w:cs="仿宋_GB2312" w:hint="eastAsia"/>
          <w:sz w:val="32"/>
          <w:szCs w:val="32"/>
        </w:rPr>
        <w:t>0</w:t>
      </w:r>
      <w:r w:rsidRPr="00761DB2">
        <w:rPr>
          <w:rFonts w:ascii="仿宋" w:eastAsia="仿宋" w:hAnsi="仿宋" w:cs="仿宋_GB2312" w:hint="eastAsia"/>
          <w:sz w:val="32"/>
          <w:szCs w:val="32"/>
        </w:rPr>
        <w:t>万元。</w:t>
      </w:r>
    </w:p>
    <w:p w:rsidR="00B409A9" w:rsidRPr="00761DB2" w:rsidRDefault="00B409A9" w:rsidP="00FC4DBA">
      <w:pPr>
        <w:tabs>
          <w:tab w:val="left" w:pos="7513"/>
        </w:tabs>
        <w:adjustRightInd w:val="0"/>
        <w:snapToGrid w:val="0"/>
        <w:spacing w:line="600" w:lineRule="exact"/>
        <w:ind w:firstLineChars="200" w:firstLine="640"/>
        <w:rPr>
          <w:rFonts w:ascii="仿宋" w:eastAsia="仿宋" w:hAnsi="仿宋"/>
          <w:sz w:val="32"/>
          <w:szCs w:val="32"/>
        </w:rPr>
      </w:pPr>
      <w:r w:rsidRPr="00761DB2">
        <w:rPr>
          <w:rFonts w:ascii="仿宋" w:eastAsia="仿宋" w:hAnsi="仿宋" w:cs="仿宋_GB2312"/>
          <w:sz w:val="32"/>
          <w:szCs w:val="32"/>
        </w:rPr>
        <w:t>4.</w:t>
      </w:r>
      <w:r w:rsidRPr="00761DB2">
        <w:rPr>
          <w:rFonts w:ascii="仿宋" w:eastAsia="仿宋" w:hAnsi="仿宋" w:cs="仿宋_GB2312" w:hint="eastAsia"/>
          <w:sz w:val="32"/>
          <w:szCs w:val="32"/>
        </w:rPr>
        <w:t>经营支出</w:t>
      </w:r>
      <w:r w:rsidR="00985A9F" w:rsidRPr="00761DB2">
        <w:rPr>
          <w:rFonts w:ascii="仿宋" w:eastAsia="仿宋" w:hAnsi="仿宋" w:cs="仿宋_GB2312" w:hint="eastAsia"/>
          <w:sz w:val="32"/>
          <w:szCs w:val="32"/>
        </w:rPr>
        <w:t>0</w:t>
      </w:r>
      <w:r w:rsidRPr="00761DB2">
        <w:rPr>
          <w:rFonts w:ascii="仿宋" w:eastAsia="仿宋" w:hAnsi="仿宋" w:cs="仿宋_GB2312" w:hint="eastAsia"/>
          <w:sz w:val="32"/>
          <w:szCs w:val="32"/>
        </w:rPr>
        <w:t>万元。</w:t>
      </w:r>
    </w:p>
    <w:p w:rsidR="00B409A9" w:rsidRPr="00761DB2" w:rsidRDefault="00B409A9" w:rsidP="00B409A9">
      <w:pPr>
        <w:spacing w:line="600" w:lineRule="exact"/>
        <w:ind w:firstLineChars="200" w:firstLine="640"/>
        <w:rPr>
          <w:rFonts w:ascii="仿宋" w:eastAsia="仿宋" w:hAnsi="仿宋"/>
          <w:sz w:val="32"/>
          <w:szCs w:val="32"/>
        </w:rPr>
      </w:pPr>
      <w:r w:rsidRPr="00761DB2">
        <w:rPr>
          <w:rFonts w:ascii="仿宋" w:eastAsia="仿宋" w:hAnsi="仿宋" w:cs="仿宋_GB2312"/>
          <w:sz w:val="32"/>
          <w:szCs w:val="32"/>
        </w:rPr>
        <w:t>5.</w:t>
      </w:r>
      <w:r w:rsidRPr="00761DB2">
        <w:rPr>
          <w:rFonts w:ascii="仿宋" w:eastAsia="仿宋" w:hAnsi="仿宋" w:cs="仿宋_GB2312" w:hint="eastAsia"/>
          <w:sz w:val="32"/>
          <w:szCs w:val="32"/>
        </w:rPr>
        <w:t>对附属单位补助支出</w:t>
      </w:r>
      <w:r w:rsidR="00985A9F" w:rsidRPr="00761DB2">
        <w:rPr>
          <w:rFonts w:ascii="仿宋" w:eastAsia="仿宋" w:hAnsi="仿宋" w:cs="仿宋_GB2312" w:hint="eastAsia"/>
          <w:sz w:val="32"/>
          <w:szCs w:val="32"/>
        </w:rPr>
        <w:t>0</w:t>
      </w:r>
      <w:r w:rsidRPr="00761DB2">
        <w:rPr>
          <w:rFonts w:ascii="仿宋" w:eastAsia="仿宋" w:hAnsi="仿宋" w:cs="仿宋_GB2312" w:hint="eastAsia"/>
          <w:sz w:val="32"/>
          <w:szCs w:val="32"/>
        </w:rPr>
        <w:t>万元。</w:t>
      </w:r>
    </w:p>
    <w:p w:rsidR="00B409A9" w:rsidRPr="00761DB2" w:rsidRDefault="005636F9" w:rsidP="00F3620F">
      <w:pPr>
        <w:pStyle w:val="2"/>
      </w:pPr>
      <w:bookmarkStart w:id="16" w:name="_Toc47627055"/>
      <w:r w:rsidRPr="00761DB2">
        <w:rPr>
          <w:rFonts w:hint="eastAsia"/>
        </w:rPr>
        <w:t>二</w:t>
      </w:r>
      <w:r w:rsidR="00B409A9" w:rsidRPr="00761DB2">
        <w:rPr>
          <w:rFonts w:hint="eastAsia"/>
        </w:rPr>
        <w:t>、一般公共预算拨款支出决算情况</w:t>
      </w:r>
      <w:r w:rsidR="00F26985" w:rsidRPr="00761DB2">
        <w:rPr>
          <w:rFonts w:hint="eastAsia"/>
        </w:rPr>
        <w:t>说明</w:t>
      </w:r>
      <w:bookmarkEnd w:id="16"/>
    </w:p>
    <w:p w:rsidR="00B409A9" w:rsidRPr="00761DB2" w:rsidRDefault="00E104EE" w:rsidP="00B409A9">
      <w:pPr>
        <w:spacing w:line="600" w:lineRule="exact"/>
        <w:ind w:firstLineChars="200" w:firstLine="640"/>
        <w:rPr>
          <w:rFonts w:ascii="仿宋" w:eastAsia="仿宋" w:hAnsi="仿宋"/>
          <w:sz w:val="32"/>
          <w:szCs w:val="32"/>
        </w:rPr>
      </w:pPr>
      <w:r w:rsidRPr="00761DB2">
        <w:rPr>
          <w:rFonts w:ascii="仿宋" w:eastAsia="仿宋" w:hAnsi="仿宋" w:cs="仿宋_GB2312" w:hint="eastAsia"/>
          <w:sz w:val="32"/>
          <w:szCs w:val="32"/>
        </w:rPr>
        <w:t>2019</w:t>
      </w:r>
      <w:r w:rsidR="00B409A9" w:rsidRPr="00761DB2">
        <w:rPr>
          <w:rFonts w:ascii="仿宋" w:eastAsia="仿宋" w:hAnsi="仿宋" w:hint="eastAsia"/>
          <w:sz w:val="32"/>
          <w:szCs w:val="32"/>
        </w:rPr>
        <w:t>年一般公共预算拨款支出</w:t>
      </w:r>
      <w:r w:rsidR="001E6A3A" w:rsidRPr="00761DB2">
        <w:rPr>
          <w:rFonts w:ascii="仿宋" w:eastAsia="仿宋" w:hAnsi="仿宋" w:hint="eastAsia"/>
          <w:sz w:val="32"/>
          <w:szCs w:val="32"/>
        </w:rPr>
        <w:t>3336.93</w:t>
      </w:r>
      <w:r w:rsidR="00B409A9" w:rsidRPr="00761DB2">
        <w:rPr>
          <w:rFonts w:ascii="仿宋" w:eastAsia="仿宋" w:hAnsi="仿宋" w:hint="eastAsia"/>
          <w:sz w:val="32"/>
          <w:szCs w:val="32"/>
        </w:rPr>
        <w:t>万元，比上年决算数增加</w:t>
      </w:r>
      <w:r w:rsidR="00A17A6A" w:rsidRPr="00761DB2">
        <w:rPr>
          <w:rFonts w:ascii="仿宋" w:eastAsia="仿宋" w:hAnsi="仿宋" w:hint="eastAsia"/>
          <w:sz w:val="32"/>
          <w:szCs w:val="32"/>
        </w:rPr>
        <w:t>153.82</w:t>
      </w:r>
      <w:r w:rsidR="00B409A9" w:rsidRPr="00761DB2">
        <w:rPr>
          <w:rFonts w:ascii="仿宋" w:eastAsia="仿宋" w:hAnsi="仿宋" w:hint="eastAsia"/>
          <w:sz w:val="32"/>
          <w:szCs w:val="32"/>
        </w:rPr>
        <w:t>万元，增长</w:t>
      </w:r>
      <w:r w:rsidR="00A17A6A" w:rsidRPr="00761DB2">
        <w:rPr>
          <w:rFonts w:ascii="仿宋" w:eastAsia="仿宋" w:hAnsi="仿宋" w:hint="eastAsia"/>
          <w:sz w:val="32"/>
          <w:szCs w:val="32"/>
        </w:rPr>
        <w:t>4.83</w:t>
      </w:r>
      <w:r w:rsidR="00B409A9" w:rsidRPr="00761DB2">
        <w:rPr>
          <w:rFonts w:ascii="仿宋" w:eastAsia="仿宋" w:hAnsi="仿宋"/>
          <w:sz w:val="32"/>
          <w:szCs w:val="32"/>
        </w:rPr>
        <w:t>%，具体情况如下(按项级科目分类统计)：</w:t>
      </w:r>
    </w:p>
    <w:p w:rsidR="00A17A6A" w:rsidRPr="00761DB2" w:rsidRDefault="00A17A6A" w:rsidP="00A17A6A">
      <w:pPr>
        <w:tabs>
          <w:tab w:val="left" w:pos="7513"/>
        </w:tabs>
        <w:adjustRightInd w:val="0"/>
        <w:snapToGrid w:val="0"/>
        <w:spacing w:line="620" w:lineRule="exact"/>
        <w:ind w:firstLineChars="200" w:firstLine="640"/>
        <w:rPr>
          <w:rFonts w:ascii="仿宋_GB2312" w:eastAsia="仿宋_GB2312" w:hAnsi="仿宋" w:cs="仿宋_GB2312"/>
          <w:sz w:val="32"/>
          <w:szCs w:val="32"/>
        </w:rPr>
      </w:pPr>
      <w:r w:rsidRPr="00761DB2">
        <w:rPr>
          <w:rFonts w:ascii="仿宋_GB2312" w:eastAsia="仿宋_GB2312" w:hAnsi="仿宋" w:cs="仿宋_GB2312" w:hint="eastAsia"/>
          <w:sz w:val="32"/>
          <w:szCs w:val="32"/>
        </w:rPr>
        <w:lastRenderedPageBreak/>
        <w:t>（一）2100403 行政运行0 万元，较2018年决算数增加 0 万元，主要原因是本单位属于事业单位，无此经费支出。</w:t>
      </w:r>
    </w:p>
    <w:p w:rsidR="00A17A6A" w:rsidRPr="00761DB2" w:rsidRDefault="00A17A6A" w:rsidP="00A17A6A">
      <w:pPr>
        <w:tabs>
          <w:tab w:val="left" w:pos="7513"/>
        </w:tabs>
        <w:adjustRightInd w:val="0"/>
        <w:snapToGrid w:val="0"/>
        <w:spacing w:line="620" w:lineRule="exact"/>
        <w:ind w:firstLineChars="200" w:firstLine="640"/>
        <w:rPr>
          <w:rFonts w:ascii="仿宋_GB2312" w:eastAsia="仿宋_GB2312" w:hAnsi="仿宋" w:cs="仿宋_GB2312"/>
          <w:sz w:val="32"/>
          <w:szCs w:val="32"/>
        </w:rPr>
      </w:pPr>
      <w:r w:rsidRPr="00761DB2">
        <w:rPr>
          <w:rFonts w:ascii="仿宋_GB2312" w:eastAsia="仿宋_GB2312" w:hAnsi="仿宋" w:cs="仿宋_GB2312" w:hint="eastAsia"/>
          <w:sz w:val="32"/>
          <w:szCs w:val="32"/>
        </w:rPr>
        <w:t>（二）2100201综合医院工资福利支出1869.06万元，较2018年决算数增加38.95万元，增长2.12%。主要原因是人员增加。</w:t>
      </w:r>
    </w:p>
    <w:p w:rsidR="00A17A6A" w:rsidRPr="00761DB2" w:rsidRDefault="00A17A6A" w:rsidP="00D708BA">
      <w:pPr>
        <w:tabs>
          <w:tab w:val="left" w:pos="7513"/>
        </w:tabs>
        <w:adjustRightInd w:val="0"/>
        <w:snapToGrid w:val="0"/>
        <w:spacing w:line="620" w:lineRule="exact"/>
        <w:ind w:firstLineChars="200" w:firstLine="640"/>
        <w:rPr>
          <w:rFonts w:ascii="仿宋_GB2312" w:eastAsia="仿宋_GB2312" w:hAnsi="仿宋" w:cs="仿宋_GB2312"/>
          <w:sz w:val="32"/>
          <w:szCs w:val="32"/>
        </w:rPr>
      </w:pPr>
      <w:r w:rsidRPr="00761DB2">
        <w:rPr>
          <w:rFonts w:ascii="仿宋_GB2312" w:eastAsia="仿宋_GB2312" w:hAnsi="仿宋" w:cs="仿宋_GB2312" w:hint="eastAsia"/>
          <w:sz w:val="32"/>
          <w:szCs w:val="32"/>
        </w:rPr>
        <w:t>（三）210卫生健康支出1467.87万元，较2018年决算数增加114.87万元，增长8.49%。主要原因是财政项目增加使财政项目支出增加。具体包括：2100201综合医院515.88万元，2100299其他公立医院支出567.86万元，2100409重大公共卫生专项支出89.07万元，</w:t>
      </w:r>
      <w:r w:rsidR="00D708BA" w:rsidRPr="00761DB2">
        <w:rPr>
          <w:rFonts w:ascii="仿宋_GB2312" w:eastAsia="仿宋_GB2312" w:hAnsi="仿宋" w:cs="仿宋_GB2312"/>
          <w:sz w:val="32"/>
          <w:szCs w:val="32"/>
        </w:rPr>
        <w:t>2100408</w:t>
      </w:r>
      <w:r w:rsidR="00D708BA" w:rsidRPr="00761DB2">
        <w:rPr>
          <w:rFonts w:ascii="仿宋_GB2312" w:eastAsia="仿宋_GB2312" w:hAnsi="仿宋" w:cs="仿宋_GB2312" w:hint="eastAsia"/>
          <w:sz w:val="32"/>
          <w:szCs w:val="32"/>
        </w:rPr>
        <w:t>基本公共卫生专项支出14.03万元，2100601中医（民族</w:t>
      </w:r>
      <w:proofErr w:type="gramStart"/>
      <w:r w:rsidR="00D708BA" w:rsidRPr="00761DB2">
        <w:rPr>
          <w:rFonts w:ascii="仿宋_GB2312" w:eastAsia="仿宋_GB2312" w:hAnsi="仿宋" w:cs="仿宋_GB2312" w:hint="eastAsia"/>
          <w:sz w:val="32"/>
          <w:szCs w:val="32"/>
        </w:rPr>
        <w:t>医</w:t>
      </w:r>
      <w:proofErr w:type="gramEnd"/>
      <w:r w:rsidR="00D708BA" w:rsidRPr="00761DB2">
        <w:rPr>
          <w:rFonts w:ascii="仿宋_GB2312" w:eastAsia="仿宋_GB2312" w:hAnsi="仿宋" w:cs="仿宋_GB2312" w:hint="eastAsia"/>
          <w:sz w:val="32"/>
          <w:szCs w:val="32"/>
        </w:rPr>
        <w:t>）药专项支出0.63万元，2100716计划生育机构支出18.37万元，</w:t>
      </w:r>
      <w:r w:rsidRPr="00761DB2">
        <w:rPr>
          <w:rFonts w:ascii="仿宋_GB2312" w:eastAsia="仿宋_GB2312" w:hAnsi="仿宋" w:cs="仿宋_GB2312" w:hint="eastAsia"/>
          <w:sz w:val="32"/>
          <w:szCs w:val="32"/>
        </w:rPr>
        <w:t>2100499其他公共卫生支出0.21万元，2109901其他</w:t>
      </w:r>
      <w:r w:rsidR="00D708BA" w:rsidRPr="00761DB2">
        <w:rPr>
          <w:rFonts w:ascii="仿宋_GB2312" w:eastAsia="仿宋_GB2312" w:hAnsi="仿宋" w:cs="仿宋_GB2312" w:hint="eastAsia"/>
          <w:sz w:val="32"/>
          <w:szCs w:val="32"/>
        </w:rPr>
        <w:t>卫生健康</w:t>
      </w:r>
      <w:r w:rsidRPr="00761DB2">
        <w:rPr>
          <w:rFonts w:ascii="仿宋_GB2312" w:eastAsia="仿宋_GB2312" w:hAnsi="仿宋" w:cs="仿宋_GB2312" w:hint="eastAsia"/>
          <w:sz w:val="32"/>
          <w:szCs w:val="32"/>
        </w:rPr>
        <w:t>支出195.91万元，2100199其他卫生健康管理事务支出15万元，</w:t>
      </w:r>
      <w:r w:rsidR="00D708BA" w:rsidRPr="00761DB2">
        <w:rPr>
          <w:rFonts w:ascii="仿宋_GB2312" w:eastAsia="仿宋_GB2312" w:hAnsi="仿宋" w:cs="仿宋_GB2312"/>
          <w:sz w:val="32"/>
          <w:szCs w:val="32"/>
        </w:rPr>
        <w:t>2100399</w:t>
      </w:r>
      <w:r w:rsidR="00D708BA" w:rsidRPr="00761DB2">
        <w:rPr>
          <w:rFonts w:ascii="仿宋_GB2312" w:eastAsia="仿宋_GB2312" w:hAnsi="仿宋" w:cs="仿宋_GB2312" w:hint="eastAsia"/>
          <w:sz w:val="32"/>
          <w:szCs w:val="32"/>
        </w:rPr>
        <w:t>其他基层医疗卫生机构支出0.9万元，</w:t>
      </w:r>
      <w:r w:rsidRPr="00761DB2">
        <w:rPr>
          <w:rFonts w:ascii="仿宋_GB2312" w:eastAsia="仿宋_GB2312" w:hAnsi="仿宋" w:cs="仿宋_GB2312" w:hint="eastAsia"/>
          <w:sz w:val="32"/>
          <w:szCs w:val="32"/>
        </w:rPr>
        <w:t>2299901其他支出50万元。</w:t>
      </w:r>
    </w:p>
    <w:p w:rsidR="00B409A9" w:rsidRPr="00761DB2" w:rsidRDefault="005636F9" w:rsidP="00F3620F">
      <w:pPr>
        <w:pStyle w:val="2"/>
      </w:pPr>
      <w:bookmarkStart w:id="17" w:name="_Toc47627056"/>
      <w:r w:rsidRPr="00761DB2">
        <w:rPr>
          <w:rFonts w:hint="eastAsia"/>
        </w:rPr>
        <w:t>三</w:t>
      </w:r>
      <w:r w:rsidR="00B409A9" w:rsidRPr="00761DB2">
        <w:rPr>
          <w:rFonts w:hint="eastAsia"/>
        </w:rPr>
        <w:t>、政府性基金支出决算情况</w:t>
      </w:r>
      <w:r w:rsidR="00F26985" w:rsidRPr="00761DB2">
        <w:rPr>
          <w:rFonts w:hint="eastAsia"/>
        </w:rPr>
        <w:t>说明</w:t>
      </w:r>
      <w:bookmarkEnd w:id="17"/>
    </w:p>
    <w:p w:rsidR="00B409A9" w:rsidRPr="00761DB2" w:rsidRDefault="00B409A9" w:rsidP="00B409A9">
      <w:pPr>
        <w:tabs>
          <w:tab w:val="left" w:pos="7513"/>
        </w:tabs>
        <w:adjustRightInd w:val="0"/>
        <w:snapToGrid w:val="0"/>
        <w:spacing w:line="600" w:lineRule="exact"/>
        <w:ind w:firstLineChars="200" w:firstLine="640"/>
        <w:rPr>
          <w:rFonts w:ascii="楷体" w:eastAsia="楷体" w:hAnsi="楷体"/>
          <w:sz w:val="32"/>
          <w:szCs w:val="32"/>
        </w:rPr>
      </w:pPr>
      <w:r w:rsidRPr="00761DB2">
        <w:rPr>
          <w:rFonts w:ascii="楷体" w:eastAsia="楷体" w:hAnsi="楷体" w:cs="仿宋_GB2312" w:hint="eastAsia"/>
          <w:sz w:val="32"/>
          <w:szCs w:val="32"/>
        </w:rPr>
        <w:t>本单位</w:t>
      </w:r>
      <w:r w:rsidR="00D708BA" w:rsidRPr="00761DB2">
        <w:rPr>
          <w:rFonts w:ascii="楷体" w:eastAsia="楷体" w:hAnsi="楷体" w:cs="仿宋_GB2312" w:hint="eastAsia"/>
          <w:sz w:val="32"/>
          <w:szCs w:val="32"/>
        </w:rPr>
        <w:t>2019年度没有使用政府性基金预算拨款安排的支出。</w:t>
      </w:r>
    </w:p>
    <w:p w:rsidR="00B409A9" w:rsidRPr="00761DB2" w:rsidRDefault="005636F9" w:rsidP="00F3620F">
      <w:pPr>
        <w:pStyle w:val="2"/>
      </w:pPr>
      <w:bookmarkStart w:id="18" w:name="_Toc47627057"/>
      <w:r w:rsidRPr="00761DB2">
        <w:rPr>
          <w:rFonts w:hint="eastAsia"/>
        </w:rPr>
        <w:lastRenderedPageBreak/>
        <w:t>四</w:t>
      </w:r>
      <w:r w:rsidR="00B409A9" w:rsidRPr="00761DB2">
        <w:rPr>
          <w:rFonts w:hint="eastAsia"/>
        </w:rPr>
        <w:t>、一般公共预算财政拨款基本支出决算情况</w:t>
      </w:r>
      <w:r w:rsidR="00F26985" w:rsidRPr="00761DB2">
        <w:rPr>
          <w:rFonts w:hint="eastAsia"/>
        </w:rPr>
        <w:t>说明</w:t>
      </w:r>
      <w:bookmarkEnd w:id="18"/>
    </w:p>
    <w:p w:rsidR="00B409A9" w:rsidRPr="00761DB2" w:rsidRDefault="00E104EE" w:rsidP="00B409A9">
      <w:pPr>
        <w:tabs>
          <w:tab w:val="left" w:pos="7513"/>
        </w:tabs>
        <w:adjustRightInd w:val="0"/>
        <w:snapToGrid w:val="0"/>
        <w:spacing w:line="600" w:lineRule="exact"/>
        <w:ind w:firstLineChars="200" w:firstLine="640"/>
        <w:rPr>
          <w:rFonts w:ascii="仿宋" w:eastAsia="仿宋" w:hAnsi="仿宋" w:cs="仿宋_GB2312"/>
          <w:sz w:val="32"/>
          <w:szCs w:val="32"/>
        </w:rPr>
      </w:pPr>
      <w:r w:rsidRPr="00761DB2">
        <w:rPr>
          <w:rFonts w:ascii="仿宋" w:eastAsia="仿宋" w:hAnsi="仿宋" w:cs="仿宋_GB2312" w:hint="eastAsia"/>
          <w:sz w:val="32"/>
          <w:szCs w:val="32"/>
        </w:rPr>
        <w:t>2019</w:t>
      </w:r>
      <w:r w:rsidR="00B409A9" w:rsidRPr="00761DB2">
        <w:rPr>
          <w:rFonts w:ascii="仿宋" w:eastAsia="仿宋" w:hAnsi="仿宋" w:cs="仿宋_GB2312" w:hint="eastAsia"/>
          <w:sz w:val="32"/>
          <w:szCs w:val="32"/>
        </w:rPr>
        <w:t>年度</w:t>
      </w:r>
      <w:r w:rsidR="00B409A9" w:rsidRPr="00761DB2">
        <w:rPr>
          <w:rFonts w:ascii="仿宋" w:eastAsia="仿宋" w:hAnsi="仿宋" w:hint="eastAsia"/>
          <w:sz w:val="32"/>
          <w:szCs w:val="32"/>
        </w:rPr>
        <w:t>一般公共预算</w:t>
      </w:r>
      <w:r w:rsidR="00B409A9" w:rsidRPr="00761DB2">
        <w:rPr>
          <w:rFonts w:ascii="仿宋" w:eastAsia="仿宋" w:hAnsi="仿宋" w:cs="仿宋_GB2312" w:hint="eastAsia"/>
          <w:sz w:val="32"/>
          <w:szCs w:val="32"/>
        </w:rPr>
        <w:t>财政拨款基本支出</w:t>
      </w:r>
      <w:r w:rsidR="00D708BA" w:rsidRPr="00761DB2">
        <w:rPr>
          <w:rFonts w:ascii="仿宋" w:eastAsia="仿宋" w:hAnsi="仿宋" w:cs="仿宋_GB2312" w:hint="eastAsia"/>
          <w:sz w:val="32"/>
          <w:szCs w:val="32"/>
        </w:rPr>
        <w:t>1869.06</w:t>
      </w:r>
      <w:r w:rsidR="00B409A9" w:rsidRPr="00761DB2">
        <w:rPr>
          <w:rFonts w:ascii="仿宋" w:eastAsia="仿宋" w:hAnsi="仿宋" w:cs="仿宋_GB2312" w:hint="eastAsia"/>
          <w:sz w:val="32"/>
          <w:szCs w:val="32"/>
        </w:rPr>
        <w:t>万元，其中：</w:t>
      </w:r>
    </w:p>
    <w:p w:rsidR="00B409A9" w:rsidRPr="00761DB2" w:rsidRDefault="00B409A9" w:rsidP="00B409A9">
      <w:pPr>
        <w:tabs>
          <w:tab w:val="left" w:pos="7513"/>
        </w:tabs>
        <w:adjustRightInd w:val="0"/>
        <w:snapToGrid w:val="0"/>
        <w:spacing w:line="600" w:lineRule="exact"/>
        <w:ind w:firstLineChars="200" w:firstLine="640"/>
        <w:rPr>
          <w:rFonts w:ascii="仿宋" w:eastAsia="仿宋" w:hAnsi="仿宋" w:cs="仿宋_GB2312"/>
          <w:sz w:val="32"/>
          <w:szCs w:val="32"/>
        </w:rPr>
      </w:pPr>
      <w:r w:rsidRPr="00761DB2">
        <w:rPr>
          <w:rFonts w:ascii="仿宋" w:eastAsia="仿宋" w:hAnsi="仿宋" w:cs="仿宋_GB2312" w:hint="eastAsia"/>
          <w:sz w:val="32"/>
          <w:szCs w:val="32"/>
        </w:rPr>
        <w:t>（一）人员经费</w:t>
      </w:r>
      <w:r w:rsidR="00D708BA" w:rsidRPr="00761DB2">
        <w:rPr>
          <w:rFonts w:ascii="仿宋" w:eastAsia="仿宋" w:hAnsi="仿宋" w:cs="仿宋_GB2312" w:hint="eastAsia"/>
          <w:sz w:val="32"/>
          <w:szCs w:val="32"/>
        </w:rPr>
        <w:t>1869.06</w:t>
      </w:r>
      <w:r w:rsidRPr="00761DB2">
        <w:rPr>
          <w:rFonts w:ascii="仿宋" w:eastAsia="仿宋" w:hAnsi="仿宋" w:cs="仿宋_GB2312" w:hint="eastAsia"/>
          <w:sz w:val="32"/>
          <w:szCs w:val="32"/>
        </w:rPr>
        <w:t>万元，主要包括：基本工资</w:t>
      </w:r>
      <w:r w:rsidR="00D708BA" w:rsidRPr="00761DB2">
        <w:rPr>
          <w:rFonts w:ascii="仿宋" w:eastAsia="仿宋" w:hAnsi="仿宋" w:cs="仿宋_GB2312" w:hint="eastAsia"/>
          <w:sz w:val="32"/>
          <w:szCs w:val="32"/>
        </w:rPr>
        <w:t>31.69万元</w:t>
      </w:r>
      <w:r w:rsidR="00707EB3" w:rsidRPr="00761DB2">
        <w:rPr>
          <w:rFonts w:ascii="仿宋" w:eastAsia="仿宋" w:hAnsi="仿宋" w:cs="仿宋_GB2312" w:hint="eastAsia"/>
          <w:sz w:val="32"/>
          <w:szCs w:val="32"/>
        </w:rPr>
        <w:t>；</w:t>
      </w:r>
      <w:r w:rsidRPr="00761DB2">
        <w:rPr>
          <w:rFonts w:ascii="仿宋" w:eastAsia="仿宋" w:hAnsi="仿宋" w:cs="仿宋_GB2312" w:hint="eastAsia"/>
          <w:sz w:val="32"/>
          <w:szCs w:val="32"/>
        </w:rPr>
        <w:t>绩效工资</w:t>
      </w:r>
      <w:r w:rsidR="00707EB3" w:rsidRPr="00761DB2">
        <w:rPr>
          <w:rFonts w:ascii="仿宋" w:eastAsia="仿宋" w:hAnsi="仿宋" w:cs="仿宋_GB2312" w:hint="eastAsia"/>
          <w:sz w:val="32"/>
          <w:szCs w:val="32"/>
        </w:rPr>
        <w:t>8.8万元；</w:t>
      </w:r>
      <w:r w:rsidRPr="00761DB2">
        <w:rPr>
          <w:rFonts w:ascii="仿宋" w:eastAsia="仿宋" w:hAnsi="仿宋" w:cs="仿宋_GB2312" w:hint="eastAsia"/>
          <w:sz w:val="32"/>
          <w:szCs w:val="32"/>
        </w:rPr>
        <w:t>机关事业单位基本养老保险缴费</w:t>
      </w:r>
      <w:r w:rsidR="00707EB3" w:rsidRPr="00761DB2">
        <w:rPr>
          <w:rFonts w:ascii="仿宋" w:eastAsia="仿宋" w:hAnsi="仿宋" w:cs="仿宋_GB2312" w:hint="eastAsia"/>
          <w:sz w:val="32"/>
          <w:szCs w:val="32"/>
        </w:rPr>
        <w:t>584.09万元；</w:t>
      </w:r>
      <w:r w:rsidRPr="00761DB2">
        <w:rPr>
          <w:rFonts w:ascii="仿宋" w:eastAsia="仿宋" w:hAnsi="仿宋" w:cs="仿宋_GB2312" w:hint="eastAsia"/>
          <w:sz w:val="32"/>
          <w:szCs w:val="32"/>
        </w:rPr>
        <w:t>职业年金缴费</w:t>
      </w:r>
      <w:r w:rsidR="00707EB3" w:rsidRPr="00761DB2">
        <w:rPr>
          <w:rFonts w:ascii="仿宋" w:eastAsia="仿宋" w:hAnsi="仿宋" w:cs="仿宋_GB2312" w:hint="eastAsia"/>
          <w:sz w:val="32"/>
          <w:szCs w:val="32"/>
        </w:rPr>
        <w:t>222.92万元；职工基本医疗保险缴费306.31万元；</w:t>
      </w:r>
      <w:r w:rsidRPr="00761DB2">
        <w:rPr>
          <w:rFonts w:ascii="仿宋" w:eastAsia="仿宋" w:hAnsi="仿宋" w:cs="仿宋_GB2312" w:hint="eastAsia"/>
          <w:sz w:val="32"/>
          <w:szCs w:val="32"/>
        </w:rPr>
        <w:t>其他社会保障缴费</w:t>
      </w:r>
      <w:r w:rsidR="00707EB3" w:rsidRPr="00761DB2">
        <w:rPr>
          <w:rFonts w:ascii="仿宋" w:eastAsia="仿宋" w:hAnsi="仿宋" w:cs="仿宋_GB2312" w:hint="eastAsia"/>
          <w:sz w:val="32"/>
          <w:szCs w:val="32"/>
        </w:rPr>
        <w:t>55.85万元；</w:t>
      </w:r>
      <w:r w:rsidRPr="00761DB2">
        <w:rPr>
          <w:rFonts w:ascii="仿宋" w:eastAsia="仿宋" w:hAnsi="仿宋" w:cs="仿宋_GB2312" w:hint="eastAsia"/>
          <w:sz w:val="32"/>
          <w:szCs w:val="32"/>
        </w:rPr>
        <w:t>住房公积金</w:t>
      </w:r>
      <w:r w:rsidR="00707EB3" w:rsidRPr="00761DB2">
        <w:rPr>
          <w:rFonts w:ascii="仿宋" w:eastAsia="仿宋" w:hAnsi="仿宋" w:cs="仿宋_GB2312" w:hint="eastAsia"/>
          <w:sz w:val="32"/>
          <w:szCs w:val="32"/>
        </w:rPr>
        <w:t>418.55万元；</w:t>
      </w:r>
      <w:r w:rsidRPr="00761DB2">
        <w:rPr>
          <w:rFonts w:ascii="仿宋" w:eastAsia="仿宋" w:hAnsi="仿宋" w:cs="仿宋_GB2312" w:hint="eastAsia"/>
          <w:sz w:val="32"/>
          <w:szCs w:val="32"/>
        </w:rPr>
        <w:t>其他对个人和家庭的补助支出</w:t>
      </w:r>
      <w:r w:rsidR="00707EB3" w:rsidRPr="00761DB2">
        <w:rPr>
          <w:rFonts w:ascii="仿宋" w:eastAsia="仿宋" w:hAnsi="仿宋" w:cs="仿宋_GB2312" w:hint="eastAsia"/>
          <w:sz w:val="32"/>
          <w:szCs w:val="32"/>
        </w:rPr>
        <w:t>240.85万元</w:t>
      </w:r>
      <w:r w:rsidRPr="00761DB2">
        <w:rPr>
          <w:rFonts w:ascii="仿宋" w:eastAsia="仿宋" w:hAnsi="仿宋" w:cs="仿宋_GB2312" w:hint="eastAsia"/>
          <w:sz w:val="32"/>
          <w:szCs w:val="32"/>
        </w:rPr>
        <w:t>。</w:t>
      </w:r>
    </w:p>
    <w:p w:rsidR="00B409A9" w:rsidRPr="00761DB2" w:rsidRDefault="00B409A9" w:rsidP="00B409A9">
      <w:pPr>
        <w:tabs>
          <w:tab w:val="left" w:pos="7513"/>
        </w:tabs>
        <w:adjustRightInd w:val="0"/>
        <w:snapToGrid w:val="0"/>
        <w:spacing w:line="600" w:lineRule="exact"/>
        <w:ind w:firstLineChars="200" w:firstLine="640"/>
        <w:rPr>
          <w:rFonts w:ascii="仿宋" w:eastAsia="仿宋" w:hAnsi="仿宋" w:cs="仿宋_GB2312"/>
          <w:sz w:val="32"/>
          <w:szCs w:val="32"/>
        </w:rPr>
      </w:pPr>
      <w:r w:rsidRPr="00761DB2">
        <w:rPr>
          <w:rFonts w:ascii="仿宋" w:eastAsia="仿宋" w:hAnsi="仿宋" w:cs="仿宋_GB2312" w:hint="eastAsia"/>
          <w:sz w:val="32"/>
          <w:szCs w:val="32"/>
        </w:rPr>
        <w:t>（二）公用经费</w:t>
      </w:r>
      <w:r w:rsidR="00707EB3" w:rsidRPr="00761DB2">
        <w:rPr>
          <w:rFonts w:ascii="仿宋" w:eastAsia="仿宋" w:hAnsi="仿宋" w:cs="仿宋_GB2312" w:hint="eastAsia"/>
          <w:sz w:val="32"/>
          <w:szCs w:val="32"/>
        </w:rPr>
        <w:t>0</w:t>
      </w:r>
      <w:r w:rsidRPr="00761DB2">
        <w:rPr>
          <w:rFonts w:ascii="仿宋" w:eastAsia="仿宋" w:hAnsi="仿宋" w:cs="仿宋_GB2312" w:hint="eastAsia"/>
          <w:sz w:val="32"/>
          <w:szCs w:val="32"/>
        </w:rPr>
        <w:t>万元，主要包括：办公费、印刷费、咨询费、手续费、水费、电费、邮电费、取暖费、物业管理费、差旅费、因公出国（境）费用、维修（护）费、租赁费、会议费、培训费、公务接待费、专用材料费、劳务费、委托业务费、工会经费、福利费、公务用车运行维护费、其他交通费用、税金及附加费用、其他商品和服务支出、办公设备购置、专用设备购置、信息网络及软件购置更新、其他资本性支出。</w:t>
      </w:r>
    </w:p>
    <w:p w:rsidR="00B409A9" w:rsidRPr="00761DB2" w:rsidRDefault="005636F9" w:rsidP="00F3620F">
      <w:pPr>
        <w:pStyle w:val="2"/>
      </w:pPr>
      <w:bookmarkStart w:id="19" w:name="_Toc47627058"/>
      <w:r w:rsidRPr="00761DB2">
        <w:rPr>
          <w:rFonts w:hint="eastAsia"/>
        </w:rPr>
        <w:t>五</w:t>
      </w:r>
      <w:r w:rsidR="00B409A9" w:rsidRPr="00761DB2">
        <w:rPr>
          <w:rFonts w:hint="eastAsia"/>
        </w:rPr>
        <w:t>、一般公共预算拨款“三公”经费支出决算情况</w:t>
      </w:r>
      <w:r w:rsidR="00F26985" w:rsidRPr="00761DB2">
        <w:rPr>
          <w:rFonts w:hint="eastAsia"/>
        </w:rPr>
        <w:t>说明</w:t>
      </w:r>
      <w:bookmarkEnd w:id="19"/>
    </w:p>
    <w:p w:rsidR="00E70C9D" w:rsidRPr="00761DB2" w:rsidRDefault="00E104EE" w:rsidP="00707EB3">
      <w:pPr>
        <w:tabs>
          <w:tab w:val="left" w:pos="7513"/>
        </w:tabs>
        <w:adjustRightInd w:val="0"/>
        <w:snapToGrid w:val="0"/>
        <w:spacing w:line="620" w:lineRule="exact"/>
        <w:ind w:firstLineChars="220" w:firstLine="704"/>
        <w:rPr>
          <w:rFonts w:ascii="仿宋_GB2312" w:eastAsia="仿宋_GB2312" w:hAnsi="仿宋" w:cs="仿宋_GB2312"/>
          <w:sz w:val="32"/>
          <w:szCs w:val="32"/>
        </w:rPr>
      </w:pPr>
      <w:r w:rsidRPr="00761DB2">
        <w:rPr>
          <w:rFonts w:ascii="仿宋" w:eastAsia="仿宋" w:hAnsi="仿宋" w:cs="仿宋_GB2312" w:hint="eastAsia"/>
          <w:sz w:val="32"/>
          <w:szCs w:val="32"/>
        </w:rPr>
        <w:t>2019</w:t>
      </w:r>
      <w:r w:rsidR="00707EB3" w:rsidRPr="00761DB2">
        <w:rPr>
          <w:rFonts w:ascii="仿宋_GB2312" w:eastAsia="仿宋_GB2312" w:hAnsi="仿宋" w:cs="仿宋_GB2312" w:hint="eastAsia"/>
          <w:sz w:val="32"/>
          <w:szCs w:val="32"/>
        </w:rPr>
        <w:t>年度“三公”经费一般公共预算拨款0万元。医院自费三</w:t>
      </w:r>
      <w:proofErr w:type="gramStart"/>
      <w:r w:rsidR="00707EB3" w:rsidRPr="00761DB2">
        <w:rPr>
          <w:rFonts w:ascii="仿宋_GB2312" w:eastAsia="仿宋_GB2312" w:hAnsi="仿宋" w:cs="仿宋_GB2312" w:hint="eastAsia"/>
          <w:sz w:val="32"/>
          <w:szCs w:val="32"/>
        </w:rPr>
        <w:t>公经费</w:t>
      </w:r>
      <w:proofErr w:type="gramEnd"/>
      <w:r w:rsidR="00707EB3" w:rsidRPr="00761DB2">
        <w:rPr>
          <w:rFonts w:ascii="仿宋_GB2312" w:eastAsia="仿宋_GB2312" w:hAnsi="仿宋" w:cs="仿宋_GB2312" w:hint="eastAsia"/>
          <w:sz w:val="32"/>
          <w:szCs w:val="32"/>
        </w:rPr>
        <w:t>具体情况如下：</w:t>
      </w:r>
      <w:r w:rsidR="00B409A9" w:rsidRPr="00761DB2">
        <w:rPr>
          <w:rFonts w:ascii="仿宋" w:eastAsia="仿宋" w:hAnsi="仿宋" w:cs="仿宋_GB2312"/>
          <w:sz w:val="32"/>
          <w:szCs w:val="32"/>
        </w:rPr>
        <w:br/>
      </w:r>
      <w:r w:rsidR="00B409A9" w:rsidRPr="00761DB2">
        <w:rPr>
          <w:rFonts w:ascii="仿宋" w:eastAsia="仿宋" w:hAnsi="仿宋" w:cs="仿宋_GB2312" w:hint="eastAsia"/>
          <w:sz w:val="32"/>
          <w:szCs w:val="32"/>
        </w:rPr>
        <w:t xml:space="preserve">　　（一）因公出国（境）费</w:t>
      </w:r>
      <w:r w:rsidR="00883CFD" w:rsidRPr="00761DB2">
        <w:rPr>
          <w:rFonts w:ascii="仿宋" w:eastAsia="仿宋" w:hAnsi="仿宋" w:cs="仿宋_GB2312" w:hint="eastAsia"/>
          <w:sz w:val="32"/>
          <w:szCs w:val="32"/>
        </w:rPr>
        <w:t>支出</w:t>
      </w:r>
      <w:r w:rsidR="00707EB3" w:rsidRPr="00761DB2">
        <w:rPr>
          <w:rFonts w:ascii="仿宋" w:eastAsia="仿宋" w:hAnsi="仿宋" w:cs="仿宋_GB2312" w:hint="eastAsia"/>
          <w:sz w:val="32"/>
          <w:szCs w:val="32"/>
        </w:rPr>
        <w:t>0</w:t>
      </w:r>
      <w:r w:rsidR="00883CFD" w:rsidRPr="00761DB2">
        <w:rPr>
          <w:rFonts w:ascii="仿宋" w:eastAsia="仿宋" w:hAnsi="仿宋" w:cs="仿宋_GB2312" w:hint="eastAsia"/>
          <w:sz w:val="32"/>
          <w:szCs w:val="32"/>
        </w:rPr>
        <w:t>万元，比年初预算的</w:t>
      </w:r>
      <w:r w:rsidR="00707EB3" w:rsidRPr="00761DB2">
        <w:rPr>
          <w:rFonts w:ascii="仿宋" w:eastAsia="仿宋" w:hAnsi="仿宋" w:cs="仿宋_GB2312" w:hint="eastAsia"/>
          <w:sz w:val="32"/>
          <w:szCs w:val="32"/>
        </w:rPr>
        <w:t>0</w:t>
      </w:r>
      <w:r w:rsidR="00883CFD" w:rsidRPr="00761DB2">
        <w:rPr>
          <w:rFonts w:ascii="仿宋" w:eastAsia="仿宋" w:hAnsi="仿宋" w:cs="仿宋_GB2312" w:hint="eastAsia"/>
          <w:sz w:val="32"/>
          <w:szCs w:val="32"/>
        </w:rPr>
        <w:lastRenderedPageBreak/>
        <w:t>万元下降</w:t>
      </w:r>
      <w:r w:rsidR="00707EB3" w:rsidRPr="00761DB2">
        <w:rPr>
          <w:rFonts w:ascii="仿宋" w:eastAsia="仿宋" w:hAnsi="仿宋" w:cs="仿宋_GB2312" w:hint="eastAsia"/>
          <w:sz w:val="32"/>
          <w:szCs w:val="32"/>
        </w:rPr>
        <w:t>0</w:t>
      </w:r>
      <w:r w:rsidR="00883CFD" w:rsidRPr="00761DB2">
        <w:rPr>
          <w:rFonts w:ascii="仿宋" w:eastAsia="仿宋" w:hAnsi="仿宋" w:cs="仿宋_GB2312"/>
          <w:sz w:val="32"/>
          <w:szCs w:val="32"/>
        </w:rPr>
        <w:t>%</w:t>
      </w:r>
      <w:r w:rsidR="00E70C9D" w:rsidRPr="00761DB2">
        <w:rPr>
          <w:rFonts w:ascii="仿宋" w:eastAsia="仿宋" w:hAnsi="仿宋" w:cs="仿宋_GB2312" w:hint="eastAsia"/>
          <w:sz w:val="32"/>
          <w:szCs w:val="32"/>
        </w:rPr>
        <w:t>。全年安排本部门组织</w:t>
      </w:r>
      <w:r w:rsidR="00CD26E1" w:rsidRPr="00761DB2">
        <w:rPr>
          <w:rFonts w:ascii="仿宋" w:eastAsia="仿宋" w:hAnsi="仿宋" w:cs="仿宋_GB2312" w:hint="eastAsia"/>
          <w:sz w:val="32"/>
          <w:szCs w:val="32"/>
        </w:rPr>
        <w:t>的</w:t>
      </w:r>
      <w:r w:rsidR="00E70C9D" w:rsidRPr="00761DB2">
        <w:rPr>
          <w:rFonts w:ascii="仿宋" w:eastAsia="仿宋" w:hAnsi="仿宋" w:cs="仿宋_GB2312" w:hint="eastAsia"/>
          <w:sz w:val="32"/>
          <w:szCs w:val="32"/>
        </w:rPr>
        <w:t>出国团组</w:t>
      </w:r>
      <w:r w:rsidR="00707EB3" w:rsidRPr="00761DB2">
        <w:rPr>
          <w:rFonts w:ascii="仿宋" w:eastAsia="仿宋" w:hAnsi="仿宋" w:cs="仿宋_GB2312" w:hint="eastAsia"/>
          <w:sz w:val="32"/>
          <w:szCs w:val="32"/>
        </w:rPr>
        <w:t>0</w:t>
      </w:r>
      <w:r w:rsidR="00E70C9D" w:rsidRPr="00761DB2">
        <w:rPr>
          <w:rFonts w:ascii="仿宋" w:eastAsia="仿宋" w:hAnsi="仿宋" w:cs="仿宋_GB2312" w:hint="eastAsia"/>
          <w:sz w:val="32"/>
          <w:szCs w:val="32"/>
        </w:rPr>
        <w:t>个，参加其他</w:t>
      </w:r>
      <w:r w:rsidR="00CD26E1" w:rsidRPr="00761DB2">
        <w:rPr>
          <w:rFonts w:ascii="仿宋" w:eastAsia="仿宋" w:hAnsi="仿宋" w:cs="仿宋_GB2312" w:hint="eastAsia"/>
          <w:sz w:val="32"/>
          <w:szCs w:val="32"/>
        </w:rPr>
        <w:t>部门</w:t>
      </w:r>
      <w:r w:rsidR="00E70C9D" w:rsidRPr="00761DB2">
        <w:rPr>
          <w:rFonts w:ascii="仿宋" w:eastAsia="仿宋" w:hAnsi="仿宋" w:cs="仿宋_GB2312" w:hint="eastAsia"/>
          <w:sz w:val="32"/>
          <w:szCs w:val="32"/>
        </w:rPr>
        <w:t>出国团组</w:t>
      </w:r>
      <w:r w:rsidR="00707EB3" w:rsidRPr="00761DB2">
        <w:rPr>
          <w:rFonts w:ascii="仿宋" w:eastAsia="仿宋" w:hAnsi="仿宋" w:cs="仿宋_GB2312" w:hint="eastAsia"/>
          <w:sz w:val="32"/>
          <w:szCs w:val="32"/>
        </w:rPr>
        <w:t>0</w:t>
      </w:r>
      <w:r w:rsidR="00E70C9D" w:rsidRPr="00761DB2">
        <w:rPr>
          <w:rFonts w:ascii="仿宋" w:eastAsia="仿宋" w:hAnsi="仿宋" w:cs="仿宋_GB2312" w:hint="eastAsia"/>
          <w:sz w:val="32"/>
          <w:szCs w:val="32"/>
        </w:rPr>
        <w:t>个；全年因公出国（境）累计</w:t>
      </w:r>
      <w:r w:rsidR="00707EB3" w:rsidRPr="00761DB2">
        <w:rPr>
          <w:rFonts w:ascii="仿宋" w:eastAsia="仿宋" w:hAnsi="仿宋" w:cs="仿宋_GB2312" w:hint="eastAsia"/>
          <w:sz w:val="32"/>
          <w:szCs w:val="32"/>
        </w:rPr>
        <w:t>0</w:t>
      </w:r>
      <w:r w:rsidR="00E70C9D" w:rsidRPr="00761DB2">
        <w:rPr>
          <w:rFonts w:ascii="仿宋" w:eastAsia="仿宋" w:hAnsi="仿宋" w:cs="仿宋_GB2312" w:hint="eastAsia"/>
          <w:sz w:val="32"/>
          <w:szCs w:val="32"/>
        </w:rPr>
        <w:t>人次。</w:t>
      </w:r>
    </w:p>
    <w:p w:rsidR="00CD26E1" w:rsidRPr="00761DB2" w:rsidRDefault="00B409A9" w:rsidP="00CD26E1">
      <w:pPr>
        <w:tabs>
          <w:tab w:val="left" w:pos="7513"/>
        </w:tabs>
        <w:adjustRightInd w:val="0"/>
        <w:snapToGrid w:val="0"/>
        <w:spacing w:line="600" w:lineRule="exact"/>
        <w:ind w:firstLine="645"/>
        <w:rPr>
          <w:rFonts w:ascii="仿宋" w:eastAsia="仿宋" w:hAnsi="仿宋" w:cs="仿宋_GB2312"/>
          <w:sz w:val="32"/>
          <w:szCs w:val="32"/>
        </w:rPr>
      </w:pPr>
      <w:r w:rsidRPr="00761DB2">
        <w:rPr>
          <w:rFonts w:ascii="仿宋" w:eastAsia="仿宋" w:hAnsi="仿宋" w:cs="仿宋_GB2312"/>
          <w:sz w:val="32"/>
          <w:szCs w:val="32"/>
        </w:rPr>
        <w:t>（二）公务用车购置及运行费</w:t>
      </w:r>
      <w:r w:rsidR="00883CFD" w:rsidRPr="00761DB2">
        <w:rPr>
          <w:rFonts w:ascii="仿宋" w:eastAsia="仿宋" w:hAnsi="仿宋" w:cs="仿宋_GB2312" w:hint="eastAsia"/>
          <w:sz w:val="32"/>
          <w:szCs w:val="32"/>
        </w:rPr>
        <w:t>支出</w:t>
      </w:r>
      <w:r w:rsidR="00D73A88" w:rsidRPr="00761DB2">
        <w:rPr>
          <w:rFonts w:ascii="仿宋" w:eastAsia="仿宋" w:hAnsi="仿宋" w:cs="仿宋_GB2312" w:hint="eastAsia"/>
          <w:sz w:val="32"/>
          <w:szCs w:val="32"/>
        </w:rPr>
        <w:t>4.26</w:t>
      </w:r>
      <w:r w:rsidR="00883CFD" w:rsidRPr="00761DB2">
        <w:rPr>
          <w:rFonts w:ascii="仿宋" w:eastAsia="仿宋" w:hAnsi="仿宋" w:cs="仿宋_GB2312" w:hint="eastAsia"/>
          <w:sz w:val="32"/>
          <w:szCs w:val="32"/>
        </w:rPr>
        <w:t>万元，比年初预算的</w:t>
      </w:r>
      <w:r w:rsidR="00D73A88" w:rsidRPr="00761DB2">
        <w:rPr>
          <w:rFonts w:ascii="仿宋" w:eastAsia="仿宋" w:hAnsi="仿宋" w:cs="仿宋_GB2312" w:hint="eastAsia"/>
          <w:sz w:val="32"/>
          <w:szCs w:val="32"/>
        </w:rPr>
        <w:t>10</w:t>
      </w:r>
      <w:r w:rsidR="00883CFD" w:rsidRPr="00761DB2">
        <w:rPr>
          <w:rFonts w:ascii="仿宋" w:eastAsia="仿宋" w:hAnsi="仿宋" w:cs="仿宋_GB2312" w:hint="eastAsia"/>
          <w:sz w:val="32"/>
          <w:szCs w:val="32"/>
        </w:rPr>
        <w:t>万元下降</w:t>
      </w:r>
      <w:r w:rsidR="00D73A88" w:rsidRPr="00761DB2">
        <w:rPr>
          <w:rFonts w:ascii="仿宋" w:eastAsia="仿宋" w:hAnsi="仿宋" w:cs="仿宋_GB2312" w:hint="eastAsia"/>
          <w:sz w:val="32"/>
          <w:szCs w:val="32"/>
        </w:rPr>
        <w:t>57.4</w:t>
      </w:r>
      <w:r w:rsidR="00883CFD" w:rsidRPr="00761DB2">
        <w:rPr>
          <w:rFonts w:ascii="仿宋" w:eastAsia="仿宋" w:hAnsi="仿宋" w:cs="仿宋_GB2312"/>
          <w:sz w:val="32"/>
          <w:szCs w:val="32"/>
        </w:rPr>
        <w:t>%</w:t>
      </w:r>
      <w:r w:rsidR="00E70C9D" w:rsidRPr="00761DB2">
        <w:rPr>
          <w:rFonts w:ascii="仿宋" w:eastAsia="仿宋" w:hAnsi="仿宋" w:cs="仿宋_GB2312" w:hint="eastAsia"/>
          <w:sz w:val="32"/>
          <w:szCs w:val="32"/>
        </w:rPr>
        <w:t>，主要</w:t>
      </w:r>
      <w:r w:rsidR="00776C80" w:rsidRPr="00761DB2">
        <w:rPr>
          <w:rFonts w:ascii="仿宋" w:eastAsia="仿宋" w:hAnsi="仿宋" w:cs="仿宋_GB2312" w:hint="eastAsia"/>
          <w:sz w:val="32"/>
          <w:szCs w:val="32"/>
        </w:rPr>
        <w:t>是</w:t>
      </w:r>
      <w:r w:rsidR="00D73A88" w:rsidRPr="00761DB2">
        <w:rPr>
          <w:rFonts w:ascii="仿宋" w:eastAsia="仿宋" w:hAnsi="仿宋" w:cs="仿宋_GB2312" w:hint="eastAsia"/>
          <w:sz w:val="32"/>
          <w:szCs w:val="32"/>
        </w:rPr>
        <w:t>实际公务用车次数较少</w:t>
      </w:r>
      <w:r w:rsidR="00E70C9D" w:rsidRPr="00761DB2">
        <w:rPr>
          <w:rFonts w:ascii="仿宋" w:eastAsia="仿宋" w:hAnsi="仿宋" w:cs="仿宋_GB2312" w:hint="eastAsia"/>
          <w:sz w:val="32"/>
          <w:szCs w:val="32"/>
        </w:rPr>
        <w:t>。</w:t>
      </w:r>
      <w:r w:rsidRPr="00761DB2">
        <w:rPr>
          <w:rFonts w:ascii="仿宋" w:eastAsia="仿宋" w:hAnsi="仿宋" w:cs="仿宋_GB2312"/>
          <w:sz w:val="32"/>
          <w:szCs w:val="32"/>
        </w:rPr>
        <w:t>其中：</w:t>
      </w:r>
    </w:p>
    <w:p w:rsidR="00CD26E1" w:rsidRPr="00761DB2" w:rsidRDefault="00B409A9" w:rsidP="00CD26E1">
      <w:pPr>
        <w:tabs>
          <w:tab w:val="left" w:pos="7513"/>
        </w:tabs>
        <w:adjustRightInd w:val="0"/>
        <w:snapToGrid w:val="0"/>
        <w:spacing w:line="600" w:lineRule="exact"/>
        <w:ind w:firstLine="645"/>
        <w:rPr>
          <w:rFonts w:ascii="仿宋" w:eastAsia="仿宋" w:hAnsi="仿宋" w:cs="仿宋_GB2312"/>
          <w:sz w:val="32"/>
          <w:szCs w:val="32"/>
        </w:rPr>
      </w:pPr>
      <w:r w:rsidRPr="00761DB2">
        <w:rPr>
          <w:rFonts w:ascii="仿宋" w:eastAsia="仿宋" w:hAnsi="仿宋" w:cs="仿宋_GB2312"/>
          <w:sz w:val="32"/>
          <w:szCs w:val="32"/>
        </w:rPr>
        <w:t>公务用车购置费</w:t>
      </w:r>
      <w:r w:rsidR="00883CFD" w:rsidRPr="00761DB2">
        <w:rPr>
          <w:rFonts w:ascii="仿宋" w:eastAsia="仿宋" w:hAnsi="仿宋" w:cs="仿宋_GB2312" w:hint="eastAsia"/>
          <w:sz w:val="32"/>
          <w:szCs w:val="32"/>
        </w:rPr>
        <w:t>支出</w:t>
      </w:r>
      <w:r w:rsidR="00D73A88" w:rsidRPr="00761DB2">
        <w:rPr>
          <w:rFonts w:ascii="仿宋" w:eastAsia="仿宋" w:hAnsi="仿宋" w:cs="仿宋_GB2312" w:hint="eastAsia"/>
          <w:sz w:val="32"/>
          <w:szCs w:val="32"/>
        </w:rPr>
        <w:t>0</w:t>
      </w:r>
      <w:r w:rsidR="00883CFD" w:rsidRPr="00761DB2">
        <w:rPr>
          <w:rFonts w:ascii="仿宋" w:eastAsia="仿宋" w:hAnsi="仿宋" w:cs="仿宋_GB2312" w:hint="eastAsia"/>
          <w:sz w:val="32"/>
          <w:szCs w:val="32"/>
        </w:rPr>
        <w:t>万元，比年初预算的</w:t>
      </w:r>
      <w:r w:rsidR="00D73A88" w:rsidRPr="00761DB2">
        <w:rPr>
          <w:rFonts w:ascii="仿宋" w:eastAsia="仿宋" w:hAnsi="仿宋" w:cs="仿宋_GB2312" w:hint="eastAsia"/>
          <w:sz w:val="32"/>
          <w:szCs w:val="32"/>
        </w:rPr>
        <w:t>0</w:t>
      </w:r>
      <w:r w:rsidR="00883CFD" w:rsidRPr="00761DB2">
        <w:rPr>
          <w:rFonts w:ascii="仿宋" w:eastAsia="仿宋" w:hAnsi="仿宋" w:cs="仿宋_GB2312" w:hint="eastAsia"/>
          <w:sz w:val="32"/>
          <w:szCs w:val="32"/>
        </w:rPr>
        <w:t>万元下降</w:t>
      </w:r>
      <w:r w:rsidR="00D73A88" w:rsidRPr="00761DB2">
        <w:rPr>
          <w:rFonts w:ascii="仿宋" w:eastAsia="仿宋" w:hAnsi="仿宋" w:cs="仿宋_GB2312" w:hint="eastAsia"/>
          <w:sz w:val="32"/>
          <w:szCs w:val="32"/>
        </w:rPr>
        <w:t>0</w:t>
      </w:r>
      <w:r w:rsidR="00883CFD" w:rsidRPr="00761DB2">
        <w:rPr>
          <w:rFonts w:ascii="仿宋" w:eastAsia="仿宋" w:hAnsi="仿宋" w:cs="仿宋_GB2312"/>
          <w:sz w:val="32"/>
          <w:szCs w:val="32"/>
        </w:rPr>
        <w:t>%</w:t>
      </w:r>
      <w:r w:rsidRPr="00761DB2">
        <w:rPr>
          <w:rFonts w:ascii="仿宋" w:eastAsia="仿宋" w:hAnsi="仿宋" w:cs="仿宋_GB2312"/>
          <w:sz w:val="32"/>
          <w:szCs w:val="32"/>
        </w:rPr>
        <w:t>，</w:t>
      </w:r>
      <w:r w:rsidR="00E104EE" w:rsidRPr="00761DB2">
        <w:rPr>
          <w:rFonts w:ascii="仿宋" w:eastAsia="仿宋" w:hAnsi="仿宋" w:cs="仿宋_GB2312" w:hint="eastAsia"/>
          <w:sz w:val="32"/>
          <w:szCs w:val="32"/>
        </w:rPr>
        <w:t>2019</w:t>
      </w:r>
      <w:r w:rsidRPr="00761DB2">
        <w:rPr>
          <w:rFonts w:ascii="仿宋" w:eastAsia="仿宋" w:hAnsi="仿宋" w:cs="仿宋_GB2312"/>
          <w:sz w:val="32"/>
          <w:szCs w:val="32"/>
        </w:rPr>
        <w:t>年公务用车购置</w:t>
      </w:r>
      <w:r w:rsidR="00761DB2" w:rsidRPr="00761DB2">
        <w:rPr>
          <w:rFonts w:ascii="仿宋" w:eastAsia="仿宋" w:hAnsi="仿宋" w:cs="仿宋_GB2312" w:hint="eastAsia"/>
          <w:sz w:val="32"/>
          <w:szCs w:val="32"/>
        </w:rPr>
        <w:t>0</w:t>
      </w:r>
      <w:r w:rsidRPr="00761DB2">
        <w:rPr>
          <w:rFonts w:ascii="仿宋" w:eastAsia="仿宋" w:hAnsi="仿宋" w:cs="仿宋_GB2312" w:hint="eastAsia"/>
          <w:sz w:val="32"/>
          <w:szCs w:val="32"/>
        </w:rPr>
        <w:t>辆</w:t>
      </w:r>
      <w:r w:rsidR="00E104EE" w:rsidRPr="00761DB2">
        <w:rPr>
          <w:rFonts w:ascii="仿宋" w:eastAsia="仿宋" w:hAnsi="仿宋" w:cs="仿宋_GB2312"/>
          <w:sz w:val="32"/>
          <w:szCs w:val="32"/>
        </w:rPr>
        <w:t>。</w:t>
      </w:r>
    </w:p>
    <w:p w:rsidR="008D6DB5" w:rsidRPr="00761DB2" w:rsidRDefault="00CD26E1" w:rsidP="00CD26E1">
      <w:pPr>
        <w:tabs>
          <w:tab w:val="left" w:pos="7513"/>
        </w:tabs>
        <w:adjustRightInd w:val="0"/>
        <w:snapToGrid w:val="0"/>
        <w:spacing w:line="600" w:lineRule="exact"/>
        <w:ind w:firstLine="645"/>
        <w:rPr>
          <w:rFonts w:ascii="仿宋" w:eastAsia="仿宋" w:hAnsi="仿宋" w:cs="仿宋_GB2312"/>
          <w:sz w:val="32"/>
          <w:szCs w:val="32"/>
        </w:rPr>
      </w:pPr>
      <w:r w:rsidRPr="00761DB2">
        <w:rPr>
          <w:rFonts w:ascii="仿宋" w:eastAsia="仿宋" w:hAnsi="仿宋" w:cs="仿宋_GB2312" w:hint="eastAsia"/>
          <w:sz w:val="32"/>
          <w:szCs w:val="32"/>
        </w:rPr>
        <w:t>公务用车运行费</w:t>
      </w:r>
      <w:r w:rsidR="00883CFD" w:rsidRPr="00761DB2">
        <w:rPr>
          <w:rFonts w:ascii="仿宋" w:eastAsia="仿宋" w:hAnsi="仿宋" w:cs="仿宋_GB2312" w:hint="eastAsia"/>
          <w:sz w:val="32"/>
          <w:szCs w:val="32"/>
        </w:rPr>
        <w:t>支出</w:t>
      </w:r>
      <w:r w:rsidR="00761DB2" w:rsidRPr="00761DB2">
        <w:rPr>
          <w:rFonts w:ascii="仿宋" w:eastAsia="仿宋" w:hAnsi="仿宋" w:cs="仿宋_GB2312" w:hint="eastAsia"/>
          <w:sz w:val="32"/>
          <w:szCs w:val="32"/>
        </w:rPr>
        <w:t>4.26</w:t>
      </w:r>
      <w:r w:rsidR="00883CFD" w:rsidRPr="00761DB2">
        <w:rPr>
          <w:rFonts w:ascii="仿宋" w:eastAsia="仿宋" w:hAnsi="仿宋" w:cs="仿宋_GB2312" w:hint="eastAsia"/>
          <w:sz w:val="32"/>
          <w:szCs w:val="32"/>
        </w:rPr>
        <w:t>万元，比年初预算的</w:t>
      </w:r>
      <w:r w:rsidR="00761DB2" w:rsidRPr="00761DB2">
        <w:rPr>
          <w:rFonts w:ascii="仿宋" w:eastAsia="仿宋" w:hAnsi="仿宋" w:cs="仿宋_GB2312" w:hint="eastAsia"/>
          <w:sz w:val="32"/>
          <w:szCs w:val="32"/>
        </w:rPr>
        <w:t>10</w:t>
      </w:r>
      <w:r w:rsidR="00883CFD" w:rsidRPr="00761DB2">
        <w:rPr>
          <w:rFonts w:ascii="仿宋" w:eastAsia="仿宋" w:hAnsi="仿宋" w:cs="仿宋_GB2312" w:hint="eastAsia"/>
          <w:sz w:val="32"/>
          <w:szCs w:val="32"/>
        </w:rPr>
        <w:t>万元下降</w:t>
      </w:r>
      <w:r w:rsidR="00761DB2" w:rsidRPr="00761DB2">
        <w:rPr>
          <w:rFonts w:ascii="仿宋" w:eastAsia="仿宋" w:hAnsi="仿宋" w:cs="仿宋_GB2312" w:hint="eastAsia"/>
          <w:sz w:val="32"/>
          <w:szCs w:val="32"/>
        </w:rPr>
        <w:t>57.4</w:t>
      </w:r>
      <w:r w:rsidR="00883CFD" w:rsidRPr="00761DB2">
        <w:rPr>
          <w:rFonts w:ascii="仿宋" w:eastAsia="仿宋" w:hAnsi="仿宋" w:cs="仿宋_GB2312"/>
          <w:sz w:val="32"/>
          <w:szCs w:val="32"/>
        </w:rPr>
        <w:t>%</w:t>
      </w:r>
      <w:r w:rsidRPr="00761DB2">
        <w:rPr>
          <w:rFonts w:ascii="仿宋" w:eastAsia="仿宋" w:hAnsi="仿宋" w:cs="仿宋_GB2312" w:hint="eastAsia"/>
          <w:sz w:val="32"/>
          <w:szCs w:val="32"/>
        </w:rPr>
        <w:t>，</w:t>
      </w:r>
      <w:r w:rsidR="00761DB2" w:rsidRPr="00761DB2">
        <w:rPr>
          <w:rFonts w:ascii="仿宋" w:eastAsia="仿宋" w:hAnsi="仿宋" w:cs="仿宋_GB2312" w:hint="eastAsia"/>
          <w:sz w:val="32"/>
          <w:szCs w:val="32"/>
        </w:rPr>
        <w:t>主要是实际公务用车次数较少</w:t>
      </w:r>
      <w:r w:rsidRPr="00761DB2">
        <w:rPr>
          <w:rFonts w:ascii="仿宋" w:eastAsia="仿宋" w:hAnsi="仿宋" w:cs="仿宋_GB2312" w:hint="eastAsia"/>
          <w:sz w:val="32"/>
          <w:szCs w:val="32"/>
        </w:rPr>
        <w:t>。截至</w:t>
      </w:r>
      <w:r w:rsidRPr="00761DB2">
        <w:rPr>
          <w:rFonts w:ascii="仿宋" w:eastAsia="仿宋" w:hAnsi="仿宋" w:cs="仿宋_GB2312"/>
          <w:sz w:val="32"/>
          <w:szCs w:val="32"/>
        </w:rPr>
        <w:t>2019</w:t>
      </w:r>
      <w:r w:rsidRPr="00761DB2">
        <w:rPr>
          <w:rFonts w:ascii="仿宋" w:eastAsia="仿宋" w:hAnsi="仿宋" w:cs="仿宋_GB2312" w:hint="eastAsia"/>
          <w:sz w:val="32"/>
          <w:szCs w:val="32"/>
        </w:rPr>
        <w:t>年</w:t>
      </w:r>
      <w:r w:rsidRPr="00761DB2">
        <w:rPr>
          <w:rFonts w:ascii="仿宋" w:eastAsia="仿宋" w:hAnsi="仿宋" w:cs="仿宋_GB2312"/>
          <w:sz w:val="32"/>
          <w:szCs w:val="32"/>
        </w:rPr>
        <w:t>12</w:t>
      </w:r>
      <w:r w:rsidRPr="00761DB2">
        <w:rPr>
          <w:rFonts w:ascii="仿宋" w:eastAsia="仿宋" w:hAnsi="仿宋" w:cs="仿宋_GB2312" w:hint="eastAsia"/>
          <w:sz w:val="32"/>
          <w:szCs w:val="32"/>
        </w:rPr>
        <w:t>月</w:t>
      </w:r>
      <w:r w:rsidRPr="00761DB2">
        <w:rPr>
          <w:rFonts w:ascii="仿宋" w:eastAsia="仿宋" w:hAnsi="仿宋" w:cs="仿宋_GB2312"/>
          <w:sz w:val="32"/>
          <w:szCs w:val="32"/>
        </w:rPr>
        <w:t>31</w:t>
      </w:r>
      <w:r w:rsidRPr="00761DB2">
        <w:rPr>
          <w:rFonts w:ascii="仿宋" w:eastAsia="仿宋" w:hAnsi="仿宋" w:cs="仿宋_GB2312" w:hint="eastAsia"/>
          <w:sz w:val="32"/>
          <w:szCs w:val="32"/>
        </w:rPr>
        <w:t>日，本部门</w:t>
      </w:r>
      <w:r w:rsidR="00B409A9" w:rsidRPr="00761DB2">
        <w:rPr>
          <w:rFonts w:ascii="仿宋" w:eastAsia="仿宋" w:hAnsi="仿宋" w:cs="仿宋_GB2312" w:hint="eastAsia"/>
          <w:sz w:val="32"/>
          <w:szCs w:val="32"/>
        </w:rPr>
        <w:t>公务用车保有量</w:t>
      </w:r>
      <w:r w:rsidRPr="00761DB2">
        <w:rPr>
          <w:rFonts w:ascii="仿宋" w:eastAsia="仿宋" w:hAnsi="仿宋" w:cs="仿宋_GB2312" w:hint="eastAsia"/>
          <w:sz w:val="32"/>
          <w:szCs w:val="32"/>
        </w:rPr>
        <w:t>为</w:t>
      </w:r>
      <w:r w:rsidR="00761DB2" w:rsidRPr="00761DB2">
        <w:rPr>
          <w:rFonts w:ascii="仿宋" w:eastAsia="仿宋" w:hAnsi="仿宋" w:cs="仿宋_GB2312" w:hint="eastAsia"/>
          <w:sz w:val="32"/>
          <w:szCs w:val="32"/>
        </w:rPr>
        <w:t>1</w:t>
      </w:r>
      <w:r w:rsidR="00B409A9" w:rsidRPr="00761DB2">
        <w:rPr>
          <w:rFonts w:ascii="仿宋" w:eastAsia="仿宋" w:hAnsi="仿宋" w:cs="仿宋_GB2312" w:hint="eastAsia"/>
          <w:sz w:val="32"/>
          <w:szCs w:val="32"/>
        </w:rPr>
        <w:t>辆</w:t>
      </w:r>
      <w:r w:rsidR="00B409A9" w:rsidRPr="00761DB2">
        <w:rPr>
          <w:rFonts w:ascii="仿宋" w:eastAsia="仿宋" w:hAnsi="仿宋" w:cs="仿宋_GB2312"/>
          <w:sz w:val="32"/>
          <w:szCs w:val="32"/>
        </w:rPr>
        <w:t>。</w:t>
      </w:r>
    </w:p>
    <w:p w:rsidR="00B409A9" w:rsidRPr="00761DB2" w:rsidRDefault="00B409A9" w:rsidP="008D6DB5">
      <w:pPr>
        <w:tabs>
          <w:tab w:val="left" w:pos="7513"/>
        </w:tabs>
        <w:adjustRightInd w:val="0"/>
        <w:snapToGrid w:val="0"/>
        <w:spacing w:line="600" w:lineRule="exact"/>
        <w:rPr>
          <w:rFonts w:ascii="仿宋" w:eastAsia="仿宋" w:hAnsi="仿宋" w:cs="仿宋_GB2312"/>
          <w:sz w:val="32"/>
          <w:szCs w:val="32"/>
        </w:rPr>
      </w:pPr>
      <w:r w:rsidRPr="00761DB2">
        <w:rPr>
          <w:rFonts w:ascii="仿宋" w:eastAsia="仿宋" w:hAnsi="仿宋" w:cs="仿宋_GB2312" w:hint="eastAsia"/>
          <w:sz w:val="32"/>
          <w:szCs w:val="32"/>
        </w:rPr>
        <w:t xml:space="preserve">　　（三）公务接待费</w:t>
      </w:r>
      <w:r w:rsidR="00883CFD" w:rsidRPr="00761DB2">
        <w:rPr>
          <w:rFonts w:ascii="仿宋" w:eastAsia="仿宋" w:hAnsi="仿宋" w:cs="仿宋_GB2312" w:hint="eastAsia"/>
          <w:sz w:val="32"/>
          <w:szCs w:val="32"/>
        </w:rPr>
        <w:t>支出</w:t>
      </w:r>
      <w:r w:rsidR="00761DB2" w:rsidRPr="00761DB2">
        <w:rPr>
          <w:rFonts w:ascii="仿宋" w:eastAsia="仿宋" w:hAnsi="仿宋" w:cs="仿宋_GB2312" w:hint="eastAsia"/>
          <w:sz w:val="32"/>
          <w:szCs w:val="32"/>
        </w:rPr>
        <w:t>1.54</w:t>
      </w:r>
      <w:r w:rsidR="00883CFD" w:rsidRPr="00761DB2">
        <w:rPr>
          <w:rFonts w:ascii="仿宋" w:eastAsia="仿宋" w:hAnsi="仿宋" w:cs="仿宋_GB2312" w:hint="eastAsia"/>
          <w:sz w:val="32"/>
          <w:szCs w:val="32"/>
        </w:rPr>
        <w:t>万元，比年初预算的</w:t>
      </w:r>
      <w:r w:rsidR="00761DB2" w:rsidRPr="00761DB2">
        <w:rPr>
          <w:rFonts w:ascii="仿宋" w:eastAsia="仿宋" w:hAnsi="仿宋" w:cs="仿宋_GB2312" w:hint="eastAsia"/>
          <w:sz w:val="32"/>
          <w:szCs w:val="32"/>
        </w:rPr>
        <w:t>5</w:t>
      </w:r>
      <w:r w:rsidR="00883CFD" w:rsidRPr="00761DB2">
        <w:rPr>
          <w:rFonts w:ascii="仿宋" w:eastAsia="仿宋" w:hAnsi="仿宋" w:cs="仿宋_GB2312" w:hint="eastAsia"/>
          <w:sz w:val="32"/>
          <w:szCs w:val="32"/>
        </w:rPr>
        <w:t>万元下降</w:t>
      </w:r>
      <w:r w:rsidR="00761DB2" w:rsidRPr="00761DB2">
        <w:rPr>
          <w:rFonts w:ascii="仿宋" w:eastAsia="仿宋" w:hAnsi="仿宋" w:cs="仿宋_GB2312" w:hint="eastAsia"/>
          <w:sz w:val="32"/>
          <w:szCs w:val="32"/>
        </w:rPr>
        <w:t>69.2</w:t>
      </w:r>
      <w:r w:rsidR="00883CFD" w:rsidRPr="00761DB2">
        <w:rPr>
          <w:rFonts w:ascii="仿宋" w:eastAsia="仿宋" w:hAnsi="仿宋" w:cs="仿宋_GB2312"/>
          <w:sz w:val="32"/>
          <w:szCs w:val="32"/>
        </w:rPr>
        <w:t>%</w:t>
      </w:r>
      <w:r w:rsidRPr="00761DB2">
        <w:rPr>
          <w:rFonts w:ascii="仿宋" w:eastAsia="仿宋" w:hAnsi="仿宋" w:cs="仿宋_GB2312" w:hint="eastAsia"/>
          <w:sz w:val="32"/>
          <w:szCs w:val="32"/>
        </w:rPr>
        <w:t>。主要</w:t>
      </w:r>
      <w:r w:rsidR="0007452D" w:rsidRPr="00761DB2">
        <w:rPr>
          <w:rFonts w:ascii="仿宋" w:eastAsia="仿宋" w:hAnsi="仿宋" w:cs="仿宋_GB2312" w:hint="eastAsia"/>
          <w:sz w:val="32"/>
          <w:szCs w:val="32"/>
        </w:rPr>
        <w:t>是</w:t>
      </w:r>
      <w:r w:rsidR="00761DB2" w:rsidRPr="00761DB2">
        <w:rPr>
          <w:rFonts w:ascii="仿宋" w:eastAsia="仿宋" w:hAnsi="仿宋" w:cs="仿宋_GB2312" w:hint="eastAsia"/>
          <w:sz w:val="32"/>
          <w:szCs w:val="32"/>
        </w:rPr>
        <w:t>实际公务接待活动较少</w:t>
      </w:r>
      <w:r w:rsidRPr="00761DB2">
        <w:rPr>
          <w:rFonts w:ascii="仿宋" w:eastAsia="仿宋" w:hAnsi="仿宋" w:cs="仿宋_GB2312" w:hint="eastAsia"/>
          <w:sz w:val="32"/>
          <w:szCs w:val="32"/>
        </w:rPr>
        <w:t>，累计接待</w:t>
      </w:r>
      <w:r w:rsidR="00761DB2" w:rsidRPr="00761DB2">
        <w:rPr>
          <w:rFonts w:ascii="仿宋" w:eastAsia="仿宋" w:hAnsi="仿宋" w:cs="仿宋_GB2312" w:hint="eastAsia"/>
          <w:sz w:val="32"/>
          <w:szCs w:val="32"/>
        </w:rPr>
        <w:t>21</w:t>
      </w:r>
      <w:r w:rsidRPr="00761DB2">
        <w:rPr>
          <w:rFonts w:ascii="仿宋" w:eastAsia="仿宋" w:hAnsi="仿宋" w:cs="仿宋_GB2312" w:hint="eastAsia"/>
          <w:sz w:val="32"/>
          <w:szCs w:val="32"/>
        </w:rPr>
        <w:t>批次、</w:t>
      </w:r>
      <w:r w:rsidR="00761DB2" w:rsidRPr="00761DB2">
        <w:rPr>
          <w:rFonts w:ascii="仿宋" w:eastAsia="仿宋" w:hAnsi="仿宋" w:cs="仿宋_GB2312" w:hint="eastAsia"/>
          <w:sz w:val="32"/>
          <w:szCs w:val="32"/>
        </w:rPr>
        <w:t>184</w:t>
      </w:r>
      <w:r w:rsidRPr="00761DB2">
        <w:rPr>
          <w:rFonts w:ascii="仿宋" w:eastAsia="仿宋" w:hAnsi="仿宋" w:cs="仿宋_GB2312" w:hint="eastAsia"/>
          <w:sz w:val="32"/>
          <w:szCs w:val="32"/>
        </w:rPr>
        <w:t>人</w:t>
      </w:r>
      <w:r w:rsidR="00BD45E7" w:rsidRPr="00761DB2">
        <w:rPr>
          <w:rFonts w:ascii="仿宋" w:eastAsia="仿宋" w:hAnsi="仿宋" w:cs="仿宋_GB2312" w:hint="eastAsia"/>
          <w:sz w:val="32"/>
          <w:szCs w:val="32"/>
        </w:rPr>
        <w:t>次</w:t>
      </w:r>
      <w:r w:rsidRPr="00761DB2">
        <w:rPr>
          <w:rFonts w:ascii="仿宋" w:eastAsia="仿宋" w:hAnsi="仿宋" w:cs="仿宋_GB2312" w:hint="eastAsia"/>
          <w:sz w:val="32"/>
          <w:szCs w:val="32"/>
        </w:rPr>
        <w:t>。</w:t>
      </w:r>
    </w:p>
    <w:p w:rsidR="007B6D34" w:rsidRPr="00761DB2" w:rsidRDefault="007B6D34" w:rsidP="00F3620F">
      <w:pPr>
        <w:pStyle w:val="2"/>
      </w:pPr>
      <w:bookmarkStart w:id="20" w:name="_Toc47627059"/>
      <w:r w:rsidRPr="00761DB2">
        <w:rPr>
          <w:rFonts w:hint="eastAsia"/>
        </w:rPr>
        <w:t>六、预算绩效情况说明</w:t>
      </w:r>
      <w:bookmarkEnd w:id="20"/>
    </w:p>
    <w:p w:rsidR="00FB707A" w:rsidRPr="00761DB2" w:rsidRDefault="00FB707A" w:rsidP="00AE1B2A">
      <w:pPr>
        <w:ind w:firstLineChars="200" w:firstLine="643"/>
        <w:rPr>
          <w:rFonts w:ascii="楷体" w:eastAsia="楷体" w:hAnsi="楷体"/>
          <w:b/>
          <w:sz w:val="32"/>
          <w:szCs w:val="32"/>
        </w:rPr>
      </w:pPr>
      <w:r w:rsidRPr="00761DB2">
        <w:rPr>
          <w:rFonts w:ascii="楷体" w:eastAsia="楷体" w:hAnsi="楷体" w:hint="eastAsia"/>
          <w:b/>
          <w:sz w:val="32"/>
          <w:szCs w:val="32"/>
        </w:rPr>
        <w:t>（一）绩效管理工作开展情况</w:t>
      </w:r>
    </w:p>
    <w:p w:rsidR="00FB707A" w:rsidRPr="00761DB2" w:rsidRDefault="00FB707A" w:rsidP="006E094F">
      <w:pPr>
        <w:ind w:firstLineChars="200" w:firstLine="640"/>
        <w:rPr>
          <w:rFonts w:ascii="仿宋" w:eastAsia="仿宋" w:hAnsi="仿宋"/>
          <w:sz w:val="32"/>
          <w:szCs w:val="32"/>
        </w:rPr>
      </w:pPr>
      <w:r w:rsidRPr="00761DB2">
        <w:rPr>
          <w:rFonts w:ascii="仿宋" w:eastAsia="仿宋" w:hAnsi="仿宋" w:hint="eastAsia"/>
          <w:sz w:val="32"/>
          <w:szCs w:val="32"/>
        </w:rPr>
        <w:t>根据预算绩效管理要求，共对</w:t>
      </w:r>
      <w:r w:rsidR="00707EB3" w:rsidRPr="00761DB2">
        <w:rPr>
          <w:rFonts w:ascii="仿宋" w:eastAsia="仿宋" w:hAnsi="仿宋" w:hint="eastAsia"/>
          <w:sz w:val="32"/>
          <w:szCs w:val="32"/>
        </w:rPr>
        <w:t>2019</w:t>
      </w:r>
      <w:r w:rsidRPr="00761DB2">
        <w:rPr>
          <w:rFonts w:ascii="仿宋" w:eastAsia="仿宋" w:hAnsi="仿宋" w:hint="eastAsia"/>
          <w:sz w:val="32"/>
          <w:szCs w:val="32"/>
        </w:rPr>
        <w:t>年</w:t>
      </w:r>
      <w:r w:rsidR="0009667B" w:rsidRPr="00761DB2">
        <w:rPr>
          <w:rFonts w:ascii="仿宋" w:eastAsia="仿宋" w:hAnsi="仿宋" w:hint="eastAsia"/>
          <w:sz w:val="32"/>
          <w:szCs w:val="32"/>
        </w:rPr>
        <w:t>4</w:t>
      </w:r>
      <w:r w:rsidRPr="00761DB2">
        <w:rPr>
          <w:rFonts w:ascii="仿宋" w:eastAsia="仿宋" w:hAnsi="仿宋" w:hint="eastAsia"/>
          <w:sz w:val="32"/>
          <w:szCs w:val="32"/>
        </w:rPr>
        <w:t>个清单项目实施绩效监控，分别是</w:t>
      </w:r>
      <w:r w:rsidR="0009667B" w:rsidRPr="00761DB2">
        <w:rPr>
          <w:rFonts w:ascii="仿宋_GB2312" w:eastAsia="仿宋_GB2312" w:hAnsi="仿宋" w:hint="eastAsia"/>
          <w:sz w:val="32"/>
          <w:szCs w:val="32"/>
        </w:rPr>
        <w:t>设备购置补助项目、药品耗材零差率补助项目、结核病防治项目和财政贴息项目</w:t>
      </w:r>
      <w:r w:rsidRPr="00761DB2">
        <w:rPr>
          <w:rFonts w:ascii="仿宋" w:eastAsia="仿宋" w:hAnsi="仿宋" w:hint="eastAsia"/>
          <w:sz w:val="32"/>
          <w:szCs w:val="32"/>
        </w:rPr>
        <w:t>，涉及财政拨款资金</w:t>
      </w:r>
      <w:r w:rsidR="0009667B" w:rsidRPr="00761DB2">
        <w:rPr>
          <w:rFonts w:ascii="仿宋" w:eastAsia="仿宋" w:hAnsi="仿宋" w:hint="eastAsia"/>
          <w:sz w:val="32"/>
          <w:szCs w:val="32"/>
        </w:rPr>
        <w:t>530.88</w:t>
      </w:r>
      <w:r w:rsidRPr="00761DB2">
        <w:rPr>
          <w:rFonts w:ascii="仿宋" w:eastAsia="仿宋" w:hAnsi="仿宋" w:hint="eastAsia"/>
          <w:sz w:val="32"/>
          <w:szCs w:val="32"/>
        </w:rPr>
        <w:t>万元。同时，对</w:t>
      </w:r>
      <w:r w:rsidR="0009667B" w:rsidRPr="00761DB2">
        <w:rPr>
          <w:rFonts w:ascii="仿宋" w:eastAsia="仿宋" w:hAnsi="仿宋" w:hint="eastAsia"/>
          <w:sz w:val="32"/>
          <w:szCs w:val="32"/>
        </w:rPr>
        <w:t>2019</w:t>
      </w:r>
      <w:r w:rsidRPr="00761DB2">
        <w:rPr>
          <w:rFonts w:ascii="仿宋" w:eastAsia="仿宋" w:hAnsi="仿宋" w:hint="eastAsia"/>
          <w:sz w:val="32"/>
          <w:szCs w:val="32"/>
        </w:rPr>
        <w:t>年</w:t>
      </w:r>
      <w:r w:rsidR="0009667B" w:rsidRPr="00761DB2">
        <w:rPr>
          <w:rFonts w:ascii="仿宋" w:eastAsia="仿宋" w:hAnsi="仿宋" w:hint="eastAsia"/>
          <w:sz w:val="32"/>
          <w:szCs w:val="32"/>
        </w:rPr>
        <w:t>0</w:t>
      </w:r>
      <w:r w:rsidRPr="00761DB2">
        <w:rPr>
          <w:rFonts w:ascii="仿宋" w:eastAsia="仿宋" w:hAnsi="仿宋" w:hint="eastAsia"/>
          <w:sz w:val="32"/>
          <w:szCs w:val="32"/>
        </w:rPr>
        <w:t>万元业务费实施绩效监控。</w:t>
      </w:r>
    </w:p>
    <w:p w:rsidR="005C7CE0" w:rsidRPr="00761DB2" w:rsidRDefault="005C7CE0" w:rsidP="00AE1B2A">
      <w:pPr>
        <w:ind w:firstLineChars="200" w:firstLine="643"/>
        <w:rPr>
          <w:rFonts w:ascii="仿宋" w:eastAsia="仿宋" w:hAnsi="仿宋"/>
          <w:b/>
          <w:sz w:val="32"/>
          <w:szCs w:val="32"/>
        </w:rPr>
      </w:pPr>
      <w:r w:rsidRPr="00761DB2">
        <w:rPr>
          <w:rFonts w:ascii="仿宋" w:eastAsia="仿宋" w:hAnsi="仿宋" w:hint="eastAsia"/>
          <w:b/>
          <w:sz w:val="32"/>
          <w:szCs w:val="32"/>
        </w:rPr>
        <w:t>（二）绩效自评工作开展情况</w:t>
      </w:r>
    </w:p>
    <w:p w:rsidR="005C7CE0" w:rsidRPr="00761DB2" w:rsidRDefault="005C7CE0" w:rsidP="005C7CE0">
      <w:pPr>
        <w:ind w:firstLineChars="200" w:firstLine="640"/>
        <w:rPr>
          <w:rFonts w:ascii="仿宋" w:eastAsia="仿宋" w:hAnsi="仿宋"/>
          <w:sz w:val="32"/>
          <w:szCs w:val="32"/>
        </w:rPr>
      </w:pPr>
      <w:r w:rsidRPr="00761DB2">
        <w:rPr>
          <w:rFonts w:ascii="仿宋" w:eastAsia="仿宋" w:hAnsi="仿宋" w:hint="eastAsia"/>
          <w:sz w:val="32"/>
          <w:szCs w:val="32"/>
        </w:rPr>
        <w:t>共对</w:t>
      </w:r>
      <w:r w:rsidR="0009667B" w:rsidRPr="00761DB2">
        <w:rPr>
          <w:rFonts w:ascii="仿宋" w:eastAsia="仿宋" w:hAnsi="仿宋" w:hint="eastAsia"/>
          <w:sz w:val="32"/>
          <w:szCs w:val="32"/>
        </w:rPr>
        <w:t>2019</w:t>
      </w:r>
      <w:r w:rsidRPr="00761DB2">
        <w:rPr>
          <w:rFonts w:ascii="仿宋" w:eastAsia="仿宋" w:hAnsi="仿宋" w:hint="eastAsia"/>
          <w:sz w:val="32"/>
          <w:szCs w:val="32"/>
        </w:rPr>
        <w:t>年度</w:t>
      </w:r>
      <w:r w:rsidR="00BF7C7F">
        <w:rPr>
          <w:rFonts w:ascii="仿宋" w:eastAsia="仿宋" w:hAnsi="仿宋" w:hint="eastAsia"/>
          <w:sz w:val="32"/>
          <w:szCs w:val="32"/>
        </w:rPr>
        <w:t>0</w:t>
      </w:r>
      <w:r w:rsidRPr="00761DB2">
        <w:rPr>
          <w:rFonts w:ascii="仿宋" w:eastAsia="仿宋" w:hAnsi="仿宋" w:hint="eastAsia"/>
          <w:sz w:val="32"/>
          <w:szCs w:val="32"/>
        </w:rPr>
        <w:t>个部门业务费开展绩效自评，涉及财</w:t>
      </w:r>
      <w:r w:rsidRPr="00761DB2">
        <w:rPr>
          <w:rFonts w:ascii="仿宋" w:eastAsia="仿宋" w:hAnsi="仿宋" w:hint="eastAsia"/>
          <w:sz w:val="32"/>
          <w:szCs w:val="32"/>
        </w:rPr>
        <w:lastRenderedPageBreak/>
        <w:t>政拨款资金共计</w:t>
      </w:r>
      <w:r w:rsidR="00BF7C7F">
        <w:rPr>
          <w:rFonts w:ascii="仿宋" w:eastAsia="仿宋" w:hAnsi="仿宋" w:hint="eastAsia"/>
          <w:sz w:val="32"/>
          <w:szCs w:val="32"/>
        </w:rPr>
        <w:t>0</w:t>
      </w:r>
      <w:r w:rsidRPr="00761DB2">
        <w:rPr>
          <w:rFonts w:ascii="仿宋" w:eastAsia="仿宋" w:hAnsi="仿宋" w:hint="eastAsia"/>
          <w:sz w:val="32"/>
          <w:szCs w:val="32"/>
        </w:rPr>
        <w:t>万元。根据年初设定的绩效目标，本年度绩效自评主要采取“对标评价”的方式展开，自评结果等次为“优”“良”“中”“差”的项目各是</w:t>
      </w:r>
      <w:r w:rsidR="00BF7C7F">
        <w:rPr>
          <w:rFonts w:ascii="仿宋" w:eastAsia="仿宋" w:hAnsi="仿宋" w:hint="eastAsia"/>
          <w:sz w:val="32"/>
          <w:szCs w:val="32"/>
        </w:rPr>
        <w:t>0</w:t>
      </w:r>
      <w:r w:rsidRPr="00761DB2">
        <w:rPr>
          <w:rFonts w:ascii="仿宋" w:eastAsia="仿宋" w:hAnsi="仿宋" w:hint="eastAsia"/>
          <w:sz w:val="32"/>
          <w:szCs w:val="32"/>
        </w:rPr>
        <w:t>个</w:t>
      </w:r>
      <w:r w:rsidR="0009667B" w:rsidRPr="00761DB2">
        <w:rPr>
          <w:rFonts w:ascii="仿宋" w:eastAsia="仿宋" w:hAnsi="仿宋" w:hint="eastAsia"/>
          <w:sz w:val="32"/>
          <w:szCs w:val="32"/>
        </w:rPr>
        <w:t>、0个、0个、0个</w:t>
      </w:r>
      <w:r w:rsidRPr="00761DB2">
        <w:rPr>
          <w:rFonts w:ascii="仿宋" w:eastAsia="仿宋" w:hAnsi="仿宋" w:hint="eastAsia"/>
          <w:sz w:val="32"/>
          <w:szCs w:val="32"/>
        </w:rPr>
        <w:t>。</w:t>
      </w:r>
    </w:p>
    <w:p w:rsidR="005C7CE0" w:rsidRDefault="005C7CE0" w:rsidP="005C7CE0">
      <w:pPr>
        <w:ind w:firstLineChars="200" w:firstLine="640"/>
        <w:rPr>
          <w:rFonts w:ascii="仿宋" w:eastAsia="仿宋" w:hAnsi="仿宋"/>
          <w:sz w:val="32"/>
          <w:szCs w:val="32"/>
        </w:rPr>
      </w:pPr>
      <w:r w:rsidRPr="00761DB2">
        <w:rPr>
          <w:rFonts w:ascii="仿宋" w:eastAsia="仿宋" w:hAnsi="仿宋" w:hint="eastAsia"/>
          <w:sz w:val="32"/>
          <w:szCs w:val="32"/>
        </w:rPr>
        <w:t>共对</w:t>
      </w:r>
      <w:r w:rsidR="0009667B" w:rsidRPr="00761DB2">
        <w:rPr>
          <w:rFonts w:ascii="仿宋" w:eastAsia="仿宋" w:hAnsi="仿宋" w:hint="eastAsia"/>
          <w:sz w:val="32"/>
          <w:szCs w:val="32"/>
        </w:rPr>
        <w:t>2019</w:t>
      </w:r>
      <w:r w:rsidRPr="00761DB2">
        <w:rPr>
          <w:rFonts w:ascii="仿宋" w:eastAsia="仿宋" w:hAnsi="仿宋" w:hint="eastAsia"/>
          <w:sz w:val="32"/>
          <w:szCs w:val="32"/>
        </w:rPr>
        <w:t>年度</w:t>
      </w:r>
      <w:r w:rsidR="00761DB2">
        <w:rPr>
          <w:rFonts w:ascii="仿宋" w:eastAsia="仿宋" w:hAnsi="仿宋" w:hint="eastAsia"/>
          <w:sz w:val="32"/>
          <w:szCs w:val="32"/>
        </w:rPr>
        <w:t>1</w:t>
      </w:r>
      <w:r w:rsidRPr="00761DB2">
        <w:rPr>
          <w:rFonts w:ascii="仿宋" w:eastAsia="仿宋" w:hAnsi="仿宋" w:hint="eastAsia"/>
          <w:sz w:val="32"/>
          <w:szCs w:val="32"/>
        </w:rPr>
        <w:t>个部门共计</w:t>
      </w:r>
      <w:r w:rsidR="0009667B" w:rsidRPr="00761DB2">
        <w:rPr>
          <w:rFonts w:ascii="仿宋" w:eastAsia="仿宋" w:hAnsi="仿宋" w:hint="eastAsia"/>
          <w:sz w:val="32"/>
          <w:szCs w:val="32"/>
        </w:rPr>
        <w:t>4</w:t>
      </w:r>
      <w:r w:rsidRPr="00761DB2">
        <w:rPr>
          <w:rFonts w:ascii="仿宋" w:eastAsia="仿宋" w:hAnsi="仿宋" w:hint="eastAsia"/>
          <w:sz w:val="32"/>
          <w:szCs w:val="32"/>
        </w:rPr>
        <w:t>个清单项目实施绩效自评，涉及财政拨款资金共计</w:t>
      </w:r>
      <w:r w:rsidR="0009667B" w:rsidRPr="00761DB2">
        <w:rPr>
          <w:rFonts w:ascii="仿宋" w:eastAsia="仿宋" w:hAnsi="仿宋" w:hint="eastAsia"/>
          <w:sz w:val="32"/>
          <w:szCs w:val="32"/>
        </w:rPr>
        <w:t>530.88</w:t>
      </w:r>
      <w:r w:rsidRPr="00761DB2">
        <w:rPr>
          <w:rFonts w:ascii="仿宋" w:eastAsia="仿宋" w:hAnsi="仿宋" w:hint="eastAsia"/>
          <w:sz w:val="32"/>
          <w:szCs w:val="32"/>
        </w:rPr>
        <w:t>万元。评价结果为“优”的项目是</w:t>
      </w:r>
      <w:r w:rsidR="0009667B" w:rsidRPr="00761DB2">
        <w:rPr>
          <w:rFonts w:ascii="仿宋" w:eastAsia="仿宋" w:hAnsi="仿宋" w:hint="eastAsia"/>
          <w:sz w:val="32"/>
          <w:szCs w:val="32"/>
        </w:rPr>
        <w:t>4</w:t>
      </w:r>
      <w:r w:rsidRPr="00761DB2">
        <w:rPr>
          <w:rFonts w:ascii="仿宋" w:eastAsia="仿宋" w:hAnsi="仿宋" w:hint="eastAsia"/>
          <w:sz w:val="32"/>
          <w:szCs w:val="32"/>
        </w:rPr>
        <w:t>个，“良”的项目是</w:t>
      </w:r>
      <w:r w:rsidR="0009667B" w:rsidRPr="00761DB2">
        <w:rPr>
          <w:rFonts w:ascii="仿宋" w:eastAsia="仿宋" w:hAnsi="仿宋" w:hint="eastAsia"/>
          <w:sz w:val="32"/>
          <w:szCs w:val="32"/>
        </w:rPr>
        <w:t>0</w:t>
      </w:r>
      <w:r w:rsidRPr="00761DB2">
        <w:rPr>
          <w:rFonts w:ascii="仿宋" w:eastAsia="仿宋" w:hAnsi="仿宋" w:hint="eastAsia"/>
          <w:sz w:val="32"/>
          <w:szCs w:val="32"/>
        </w:rPr>
        <w:t>个，“中”的项目是</w:t>
      </w:r>
      <w:r w:rsidR="0009667B" w:rsidRPr="00761DB2">
        <w:rPr>
          <w:rFonts w:ascii="仿宋" w:eastAsia="仿宋" w:hAnsi="仿宋" w:hint="eastAsia"/>
          <w:sz w:val="32"/>
          <w:szCs w:val="32"/>
        </w:rPr>
        <w:t>0</w:t>
      </w:r>
      <w:r w:rsidRPr="00761DB2">
        <w:rPr>
          <w:rFonts w:ascii="仿宋" w:eastAsia="仿宋" w:hAnsi="仿宋" w:hint="eastAsia"/>
          <w:sz w:val="32"/>
          <w:szCs w:val="32"/>
        </w:rPr>
        <w:t>个，“差”的项目是</w:t>
      </w:r>
      <w:r w:rsidR="0009667B" w:rsidRPr="00761DB2">
        <w:rPr>
          <w:rFonts w:ascii="仿宋" w:eastAsia="仿宋" w:hAnsi="仿宋" w:hint="eastAsia"/>
          <w:sz w:val="32"/>
          <w:szCs w:val="32"/>
        </w:rPr>
        <w:t>0</w:t>
      </w:r>
      <w:r w:rsidRPr="00761DB2">
        <w:rPr>
          <w:rFonts w:ascii="仿宋" w:eastAsia="仿宋" w:hAnsi="仿宋" w:hint="eastAsia"/>
          <w:sz w:val="32"/>
          <w:szCs w:val="32"/>
        </w:rPr>
        <w:t>个。</w:t>
      </w:r>
    </w:p>
    <w:tbl>
      <w:tblPr>
        <w:tblW w:w="5000" w:type="pct"/>
        <w:tblLook w:val="04A0"/>
      </w:tblPr>
      <w:tblGrid>
        <w:gridCol w:w="489"/>
        <w:gridCol w:w="387"/>
        <w:gridCol w:w="387"/>
        <w:gridCol w:w="1330"/>
        <w:gridCol w:w="473"/>
        <w:gridCol w:w="816"/>
        <w:gridCol w:w="987"/>
        <w:gridCol w:w="730"/>
        <w:gridCol w:w="473"/>
        <w:gridCol w:w="644"/>
        <w:gridCol w:w="387"/>
        <w:gridCol w:w="387"/>
        <w:gridCol w:w="473"/>
        <w:gridCol w:w="559"/>
      </w:tblGrid>
      <w:tr w:rsidR="00C3783D" w:rsidRPr="00C3783D" w:rsidTr="00C3783D">
        <w:trPr>
          <w:trHeight w:val="573"/>
        </w:trPr>
        <w:tc>
          <w:tcPr>
            <w:tcW w:w="5000" w:type="pct"/>
            <w:gridSpan w:val="14"/>
            <w:tcBorders>
              <w:top w:val="nil"/>
              <w:left w:val="nil"/>
              <w:bottom w:val="nil"/>
              <w:right w:val="nil"/>
            </w:tcBorders>
            <w:shd w:val="clear" w:color="auto" w:fill="auto"/>
            <w:vAlign w:val="center"/>
            <w:hideMark/>
          </w:tcPr>
          <w:p w:rsidR="00C3783D" w:rsidRPr="00C3783D" w:rsidRDefault="00C3783D" w:rsidP="00C3783D">
            <w:pPr>
              <w:widowControl/>
              <w:spacing w:line="240" w:lineRule="auto"/>
              <w:jc w:val="center"/>
              <w:rPr>
                <w:rFonts w:ascii="宋体" w:eastAsia="宋体" w:hAnsi="宋体" w:cs="宋体"/>
                <w:b/>
                <w:bCs/>
                <w:color w:val="000000"/>
                <w:kern w:val="0"/>
                <w:sz w:val="20"/>
                <w:szCs w:val="20"/>
              </w:rPr>
            </w:pPr>
            <w:r w:rsidRPr="00C3783D">
              <w:rPr>
                <w:rFonts w:ascii="宋体" w:eastAsia="宋体" w:hAnsi="宋体" w:cs="宋体" w:hint="eastAsia"/>
                <w:b/>
                <w:bCs/>
                <w:color w:val="000000"/>
                <w:kern w:val="0"/>
                <w:sz w:val="20"/>
                <w:szCs w:val="20"/>
              </w:rPr>
              <w:t>项目支出绩效单位自评表</w:t>
            </w:r>
            <w:r w:rsidRPr="00C3783D">
              <w:rPr>
                <w:rFonts w:ascii="宋体" w:eastAsia="宋体" w:hAnsi="宋体" w:cs="宋体" w:hint="eastAsia"/>
                <w:color w:val="000000"/>
                <w:kern w:val="0"/>
                <w:sz w:val="20"/>
                <w:szCs w:val="20"/>
              </w:rPr>
              <w:t xml:space="preserve"> </w:t>
            </w:r>
          </w:p>
        </w:tc>
      </w:tr>
      <w:tr w:rsidR="00C3783D" w:rsidRPr="00C3783D" w:rsidTr="00C3783D">
        <w:trPr>
          <w:trHeight w:val="393"/>
        </w:trPr>
        <w:tc>
          <w:tcPr>
            <w:tcW w:w="5000" w:type="pct"/>
            <w:gridSpan w:val="14"/>
            <w:tcBorders>
              <w:top w:val="nil"/>
              <w:left w:val="nil"/>
              <w:bottom w:val="single" w:sz="4" w:space="0" w:color="auto"/>
              <w:right w:val="nil"/>
            </w:tcBorders>
            <w:shd w:val="clear" w:color="auto" w:fill="auto"/>
            <w:hideMark/>
          </w:tcPr>
          <w:p w:rsidR="00C3783D" w:rsidRPr="00C3783D" w:rsidRDefault="00C3783D" w:rsidP="00C3783D">
            <w:pPr>
              <w:widowControl/>
              <w:spacing w:line="240" w:lineRule="auto"/>
              <w:jc w:val="center"/>
              <w:rPr>
                <w:rFonts w:ascii="宋体" w:eastAsia="宋体" w:hAnsi="宋体" w:cs="宋体"/>
                <w:color w:val="000000"/>
                <w:kern w:val="0"/>
                <w:sz w:val="20"/>
                <w:szCs w:val="20"/>
              </w:rPr>
            </w:pPr>
            <w:r w:rsidRPr="00C3783D">
              <w:rPr>
                <w:rFonts w:ascii="宋体" w:eastAsia="宋体" w:hAnsi="宋体" w:cs="宋体" w:hint="eastAsia"/>
                <w:color w:val="000000"/>
                <w:kern w:val="0"/>
                <w:sz w:val="20"/>
                <w:szCs w:val="20"/>
              </w:rPr>
              <w:t>（2019年度）</w:t>
            </w:r>
          </w:p>
        </w:tc>
      </w:tr>
      <w:tr w:rsidR="00C3783D" w:rsidRPr="00C3783D" w:rsidTr="00C3783D">
        <w:trPr>
          <w:trHeight w:val="408"/>
        </w:trPr>
        <w:tc>
          <w:tcPr>
            <w:tcW w:w="735"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C3783D" w:rsidRPr="00C3783D" w:rsidRDefault="00C3783D" w:rsidP="00C3783D">
            <w:pPr>
              <w:widowControl/>
              <w:spacing w:line="240" w:lineRule="auto"/>
              <w:jc w:val="center"/>
              <w:rPr>
                <w:rFonts w:ascii="宋体" w:eastAsia="宋体" w:hAnsi="宋体" w:cs="宋体"/>
                <w:color w:val="000000"/>
                <w:kern w:val="0"/>
                <w:sz w:val="20"/>
                <w:szCs w:val="20"/>
              </w:rPr>
            </w:pPr>
            <w:r w:rsidRPr="00C3783D">
              <w:rPr>
                <w:rFonts w:ascii="宋体" w:eastAsia="宋体" w:hAnsi="宋体" w:cs="宋体" w:hint="eastAsia"/>
                <w:color w:val="000000"/>
                <w:kern w:val="0"/>
                <w:sz w:val="20"/>
                <w:szCs w:val="20"/>
              </w:rPr>
              <w:t>项目名称</w:t>
            </w:r>
          </w:p>
        </w:tc>
        <w:tc>
          <w:tcPr>
            <w:tcW w:w="4265" w:type="pct"/>
            <w:gridSpan w:val="11"/>
            <w:tcBorders>
              <w:top w:val="single" w:sz="4" w:space="0" w:color="auto"/>
              <w:left w:val="nil"/>
              <w:bottom w:val="single" w:sz="4" w:space="0" w:color="auto"/>
              <w:right w:val="single" w:sz="4" w:space="0" w:color="000000"/>
            </w:tcBorders>
            <w:shd w:val="clear" w:color="auto" w:fill="auto"/>
            <w:vAlign w:val="center"/>
            <w:hideMark/>
          </w:tcPr>
          <w:p w:rsidR="00C3783D" w:rsidRPr="00C3783D" w:rsidRDefault="00C3783D" w:rsidP="00C3783D">
            <w:pPr>
              <w:widowControl/>
              <w:spacing w:line="240" w:lineRule="auto"/>
              <w:jc w:val="center"/>
              <w:rPr>
                <w:rFonts w:ascii="宋体" w:eastAsia="宋体" w:hAnsi="宋体" w:cs="宋体"/>
                <w:color w:val="000000"/>
                <w:kern w:val="0"/>
                <w:sz w:val="20"/>
                <w:szCs w:val="20"/>
              </w:rPr>
            </w:pPr>
            <w:r w:rsidRPr="00C3783D">
              <w:rPr>
                <w:rFonts w:ascii="宋体" w:eastAsia="宋体" w:hAnsi="宋体" w:cs="宋体" w:hint="eastAsia"/>
                <w:color w:val="000000"/>
                <w:kern w:val="0"/>
                <w:sz w:val="20"/>
                <w:szCs w:val="20"/>
              </w:rPr>
              <w:t>设备购置</w:t>
            </w:r>
          </w:p>
        </w:tc>
      </w:tr>
      <w:tr w:rsidR="00C3783D" w:rsidRPr="00C3783D" w:rsidTr="00C3783D">
        <w:trPr>
          <w:trHeight w:val="408"/>
        </w:trPr>
        <w:tc>
          <w:tcPr>
            <w:tcW w:w="735"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C3783D" w:rsidRPr="00C3783D" w:rsidRDefault="00C3783D" w:rsidP="00C3783D">
            <w:pPr>
              <w:widowControl/>
              <w:spacing w:line="240" w:lineRule="auto"/>
              <w:jc w:val="center"/>
              <w:rPr>
                <w:rFonts w:ascii="宋体" w:eastAsia="宋体" w:hAnsi="宋体" w:cs="宋体"/>
                <w:color w:val="000000"/>
                <w:kern w:val="0"/>
                <w:sz w:val="20"/>
                <w:szCs w:val="20"/>
              </w:rPr>
            </w:pPr>
            <w:r w:rsidRPr="00C3783D">
              <w:rPr>
                <w:rFonts w:ascii="宋体" w:eastAsia="宋体" w:hAnsi="宋体" w:cs="宋体" w:hint="eastAsia"/>
                <w:color w:val="000000"/>
                <w:kern w:val="0"/>
                <w:sz w:val="20"/>
                <w:szCs w:val="20"/>
              </w:rPr>
              <w:t>主管部门</w:t>
            </w:r>
          </w:p>
        </w:tc>
        <w:tc>
          <w:tcPr>
            <w:tcW w:w="1381" w:type="pct"/>
            <w:gridSpan w:val="3"/>
            <w:tcBorders>
              <w:top w:val="single" w:sz="4" w:space="0" w:color="auto"/>
              <w:left w:val="nil"/>
              <w:bottom w:val="single" w:sz="4" w:space="0" w:color="auto"/>
              <w:right w:val="single" w:sz="4" w:space="0" w:color="000000"/>
            </w:tcBorders>
            <w:shd w:val="clear" w:color="auto" w:fill="auto"/>
            <w:noWrap/>
            <w:vAlign w:val="center"/>
            <w:hideMark/>
          </w:tcPr>
          <w:p w:rsidR="00C3783D" w:rsidRPr="00C3783D" w:rsidRDefault="00C3783D" w:rsidP="00C3783D">
            <w:pPr>
              <w:widowControl/>
              <w:spacing w:line="240" w:lineRule="auto"/>
              <w:jc w:val="center"/>
              <w:rPr>
                <w:rFonts w:ascii="宋体" w:eastAsia="宋体" w:hAnsi="宋体" w:cs="宋体"/>
                <w:color w:val="000000"/>
                <w:kern w:val="0"/>
                <w:sz w:val="20"/>
                <w:szCs w:val="20"/>
              </w:rPr>
            </w:pPr>
            <w:r w:rsidRPr="00C3783D">
              <w:rPr>
                <w:rFonts w:ascii="宋体" w:eastAsia="宋体" w:hAnsi="宋体" w:cs="宋体" w:hint="eastAsia"/>
                <w:color w:val="000000"/>
                <w:kern w:val="0"/>
                <w:sz w:val="20"/>
                <w:szCs w:val="20"/>
              </w:rPr>
              <w:t>上杭县医院</w:t>
            </w:r>
          </w:p>
        </w:tc>
        <w:tc>
          <w:tcPr>
            <w:tcW w:w="958" w:type="pct"/>
            <w:gridSpan w:val="2"/>
            <w:tcBorders>
              <w:top w:val="single" w:sz="4" w:space="0" w:color="auto"/>
              <w:left w:val="nil"/>
              <w:bottom w:val="single" w:sz="4" w:space="0" w:color="auto"/>
              <w:right w:val="single" w:sz="4" w:space="0" w:color="000000"/>
            </w:tcBorders>
            <w:shd w:val="clear" w:color="auto" w:fill="auto"/>
            <w:vAlign w:val="center"/>
            <w:hideMark/>
          </w:tcPr>
          <w:p w:rsidR="00C3783D" w:rsidRPr="00C3783D" w:rsidRDefault="00C3783D" w:rsidP="00C3783D">
            <w:pPr>
              <w:widowControl/>
              <w:spacing w:line="240" w:lineRule="auto"/>
              <w:jc w:val="center"/>
              <w:rPr>
                <w:rFonts w:ascii="宋体" w:eastAsia="宋体" w:hAnsi="宋体" w:cs="宋体"/>
                <w:color w:val="000000"/>
                <w:kern w:val="0"/>
                <w:sz w:val="20"/>
                <w:szCs w:val="20"/>
              </w:rPr>
            </w:pPr>
            <w:r w:rsidRPr="00C3783D">
              <w:rPr>
                <w:rFonts w:ascii="宋体" w:eastAsia="宋体" w:hAnsi="宋体" w:cs="宋体" w:hint="eastAsia"/>
                <w:color w:val="000000"/>
                <w:kern w:val="0"/>
                <w:sz w:val="20"/>
                <w:szCs w:val="20"/>
              </w:rPr>
              <w:t>实施单位</w:t>
            </w:r>
          </w:p>
        </w:tc>
        <w:tc>
          <w:tcPr>
            <w:tcW w:w="1926" w:type="pct"/>
            <w:gridSpan w:val="6"/>
            <w:tcBorders>
              <w:top w:val="single" w:sz="4" w:space="0" w:color="auto"/>
              <w:left w:val="nil"/>
              <w:bottom w:val="single" w:sz="4" w:space="0" w:color="auto"/>
              <w:right w:val="single" w:sz="4" w:space="0" w:color="000000"/>
            </w:tcBorders>
            <w:shd w:val="clear" w:color="auto" w:fill="auto"/>
            <w:noWrap/>
            <w:vAlign w:val="center"/>
            <w:hideMark/>
          </w:tcPr>
          <w:p w:rsidR="00C3783D" w:rsidRPr="00C3783D" w:rsidRDefault="00C3783D" w:rsidP="00C3783D">
            <w:pPr>
              <w:widowControl/>
              <w:spacing w:line="240" w:lineRule="auto"/>
              <w:jc w:val="center"/>
              <w:rPr>
                <w:rFonts w:ascii="宋体" w:eastAsia="宋体" w:hAnsi="宋体" w:cs="宋体"/>
                <w:color w:val="000000"/>
                <w:kern w:val="0"/>
                <w:sz w:val="20"/>
                <w:szCs w:val="20"/>
              </w:rPr>
            </w:pPr>
            <w:r w:rsidRPr="00C3783D">
              <w:rPr>
                <w:rFonts w:ascii="宋体" w:eastAsia="宋体" w:hAnsi="宋体" w:cs="宋体" w:hint="eastAsia"/>
                <w:color w:val="000000"/>
                <w:kern w:val="0"/>
                <w:sz w:val="20"/>
                <w:szCs w:val="20"/>
              </w:rPr>
              <w:t>上杭县医院</w:t>
            </w:r>
          </w:p>
        </w:tc>
      </w:tr>
      <w:tr w:rsidR="00C3783D" w:rsidRPr="00C3783D" w:rsidTr="00C3783D">
        <w:trPr>
          <w:trHeight w:val="408"/>
        </w:trPr>
        <w:tc>
          <w:tcPr>
            <w:tcW w:w="735"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C3783D" w:rsidRPr="00C3783D" w:rsidRDefault="00C3783D" w:rsidP="00C3783D">
            <w:pPr>
              <w:widowControl/>
              <w:spacing w:line="240" w:lineRule="auto"/>
              <w:jc w:val="center"/>
              <w:rPr>
                <w:rFonts w:ascii="宋体" w:eastAsia="宋体" w:hAnsi="宋体" w:cs="宋体"/>
                <w:color w:val="000000"/>
                <w:kern w:val="0"/>
                <w:sz w:val="20"/>
                <w:szCs w:val="20"/>
              </w:rPr>
            </w:pPr>
            <w:r w:rsidRPr="00C3783D">
              <w:rPr>
                <w:rFonts w:ascii="宋体" w:eastAsia="宋体" w:hAnsi="宋体" w:cs="宋体" w:hint="eastAsia"/>
                <w:color w:val="000000"/>
                <w:kern w:val="0"/>
                <w:sz w:val="20"/>
                <w:szCs w:val="20"/>
              </w:rPr>
              <w:t>财务负责人</w:t>
            </w:r>
          </w:p>
        </w:tc>
        <w:tc>
          <w:tcPr>
            <w:tcW w:w="1381" w:type="pct"/>
            <w:gridSpan w:val="3"/>
            <w:tcBorders>
              <w:top w:val="single" w:sz="4" w:space="0" w:color="auto"/>
              <w:left w:val="nil"/>
              <w:bottom w:val="single" w:sz="4" w:space="0" w:color="auto"/>
              <w:right w:val="single" w:sz="4" w:space="0" w:color="000000"/>
            </w:tcBorders>
            <w:shd w:val="clear" w:color="auto" w:fill="auto"/>
            <w:noWrap/>
            <w:vAlign w:val="center"/>
            <w:hideMark/>
          </w:tcPr>
          <w:p w:rsidR="00C3783D" w:rsidRPr="00C3783D" w:rsidRDefault="00C3783D" w:rsidP="00C3783D">
            <w:pPr>
              <w:widowControl/>
              <w:spacing w:line="240" w:lineRule="auto"/>
              <w:jc w:val="center"/>
              <w:rPr>
                <w:rFonts w:ascii="宋体" w:eastAsia="宋体" w:hAnsi="宋体" w:cs="宋体"/>
                <w:color w:val="000000"/>
                <w:kern w:val="0"/>
                <w:sz w:val="20"/>
                <w:szCs w:val="20"/>
              </w:rPr>
            </w:pPr>
            <w:r w:rsidRPr="00C3783D">
              <w:rPr>
                <w:rFonts w:ascii="宋体" w:eastAsia="宋体" w:hAnsi="宋体" w:cs="宋体" w:hint="eastAsia"/>
                <w:color w:val="000000"/>
                <w:kern w:val="0"/>
                <w:sz w:val="20"/>
                <w:szCs w:val="20"/>
              </w:rPr>
              <w:t>袁亚鸿</w:t>
            </w:r>
          </w:p>
        </w:tc>
        <w:tc>
          <w:tcPr>
            <w:tcW w:w="958" w:type="pct"/>
            <w:gridSpan w:val="2"/>
            <w:tcBorders>
              <w:top w:val="single" w:sz="4" w:space="0" w:color="auto"/>
              <w:left w:val="nil"/>
              <w:bottom w:val="single" w:sz="4" w:space="0" w:color="auto"/>
              <w:right w:val="single" w:sz="4" w:space="0" w:color="000000"/>
            </w:tcBorders>
            <w:shd w:val="clear" w:color="auto" w:fill="auto"/>
            <w:vAlign w:val="center"/>
            <w:hideMark/>
          </w:tcPr>
          <w:p w:rsidR="00C3783D" w:rsidRPr="00C3783D" w:rsidRDefault="00C3783D" w:rsidP="00C3783D">
            <w:pPr>
              <w:widowControl/>
              <w:spacing w:line="240" w:lineRule="auto"/>
              <w:jc w:val="center"/>
              <w:rPr>
                <w:rFonts w:ascii="宋体" w:eastAsia="宋体" w:hAnsi="宋体" w:cs="宋体"/>
                <w:color w:val="000000"/>
                <w:kern w:val="0"/>
                <w:sz w:val="20"/>
                <w:szCs w:val="20"/>
              </w:rPr>
            </w:pPr>
            <w:r w:rsidRPr="00C3783D">
              <w:rPr>
                <w:rFonts w:ascii="宋体" w:eastAsia="宋体" w:hAnsi="宋体" w:cs="宋体" w:hint="eastAsia"/>
                <w:color w:val="000000"/>
                <w:kern w:val="0"/>
                <w:sz w:val="20"/>
                <w:szCs w:val="20"/>
              </w:rPr>
              <w:t>项目负责人</w:t>
            </w:r>
          </w:p>
        </w:tc>
        <w:tc>
          <w:tcPr>
            <w:tcW w:w="1926" w:type="pct"/>
            <w:gridSpan w:val="6"/>
            <w:tcBorders>
              <w:top w:val="single" w:sz="4" w:space="0" w:color="auto"/>
              <w:left w:val="nil"/>
              <w:bottom w:val="single" w:sz="4" w:space="0" w:color="auto"/>
              <w:right w:val="single" w:sz="4" w:space="0" w:color="000000"/>
            </w:tcBorders>
            <w:shd w:val="clear" w:color="auto" w:fill="auto"/>
            <w:vAlign w:val="center"/>
            <w:hideMark/>
          </w:tcPr>
          <w:p w:rsidR="00C3783D" w:rsidRPr="00C3783D" w:rsidRDefault="00C3783D" w:rsidP="00C3783D">
            <w:pPr>
              <w:widowControl/>
              <w:spacing w:line="240" w:lineRule="auto"/>
              <w:jc w:val="center"/>
              <w:rPr>
                <w:rFonts w:ascii="宋体" w:eastAsia="宋体" w:hAnsi="宋体" w:cs="宋体"/>
                <w:color w:val="000000"/>
                <w:kern w:val="0"/>
                <w:sz w:val="20"/>
                <w:szCs w:val="20"/>
              </w:rPr>
            </w:pPr>
            <w:r w:rsidRPr="00C3783D">
              <w:rPr>
                <w:rFonts w:ascii="宋体" w:eastAsia="宋体" w:hAnsi="宋体" w:cs="宋体" w:hint="eastAsia"/>
                <w:color w:val="000000"/>
                <w:kern w:val="0"/>
                <w:sz w:val="20"/>
                <w:szCs w:val="20"/>
              </w:rPr>
              <w:t>李忠</w:t>
            </w:r>
          </w:p>
        </w:tc>
      </w:tr>
      <w:tr w:rsidR="00C3783D" w:rsidRPr="00C3783D" w:rsidTr="00C3783D">
        <w:trPr>
          <w:trHeight w:val="408"/>
        </w:trPr>
        <w:tc>
          <w:tcPr>
            <w:tcW w:w="735" w:type="pct"/>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C3783D" w:rsidRPr="00C3783D" w:rsidRDefault="00C3783D" w:rsidP="00C3783D">
            <w:pPr>
              <w:widowControl/>
              <w:spacing w:line="240" w:lineRule="auto"/>
              <w:jc w:val="center"/>
              <w:rPr>
                <w:rFonts w:ascii="宋体" w:eastAsia="宋体" w:hAnsi="宋体" w:cs="宋体"/>
                <w:color w:val="000000"/>
                <w:kern w:val="0"/>
                <w:sz w:val="20"/>
                <w:szCs w:val="20"/>
              </w:rPr>
            </w:pPr>
            <w:r w:rsidRPr="00C3783D">
              <w:rPr>
                <w:rFonts w:ascii="宋体" w:eastAsia="宋体" w:hAnsi="宋体" w:cs="宋体" w:hint="eastAsia"/>
                <w:color w:val="000000"/>
                <w:kern w:val="0"/>
                <w:sz w:val="20"/>
                <w:szCs w:val="20"/>
              </w:rPr>
              <w:t>项目实施周期</w:t>
            </w:r>
          </w:p>
        </w:tc>
        <w:tc>
          <w:tcPr>
            <w:tcW w:w="1381" w:type="pct"/>
            <w:gridSpan w:val="3"/>
            <w:tcBorders>
              <w:top w:val="single" w:sz="4" w:space="0" w:color="auto"/>
              <w:left w:val="nil"/>
              <w:bottom w:val="single" w:sz="4" w:space="0" w:color="auto"/>
              <w:right w:val="single" w:sz="4" w:space="0" w:color="000000"/>
            </w:tcBorders>
            <w:shd w:val="clear" w:color="auto" w:fill="auto"/>
            <w:vAlign w:val="center"/>
            <w:hideMark/>
          </w:tcPr>
          <w:p w:rsidR="00C3783D" w:rsidRPr="00C3783D" w:rsidRDefault="00C3783D" w:rsidP="00C3783D">
            <w:pPr>
              <w:widowControl/>
              <w:spacing w:line="240" w:lineRule="auto"/>
              <w:jc w:val="center"/>
              <w:rPr>
                <w:rFonts w:ascii="宋体" w:eastAsia="宋体" w:hAnsi="宋体" w:cs="宋体"/>
                <w:color w:val="000000"/>
                <w:kern w:val="0"/>
                <w:sz w:val="20"/>
                <w:szCs w:val="20"/>
              </w:rPr>
            </w:pPr>
            <w:r w:rsidRPr="00C3783D">
              <w:rPr>
                <w:rFonts w:ascii="宋体" w:eastAsia="宋体" w:hAnsi="宋体" w:cs="宋体" w:hint="eastAsia"/>
                <w:color w:val="000000"/>
                <w:kern w:val="0"/>
                <w:sz w:val="20"/>
                <w:szCs w:val="20"/>
              </w:rPr>
              <w:t>2019年01月01日-2019年12月31日</w:t>
            </w:r>
          </w:p>
        </w:tc>
        <w:tc>
          <w:tcPr>
            <w:tcW w:w="958" w:type="pct"/>
            <w:gridSpan w:val="2"/>
            <w:tcBorders>
              <w:top w:val="single" w:sz="4" w:space="0" w:color="auto"/>
              <w:left w:val="nil"/>
              <w:bottom w:val="single" w:sz="4" w:space="0" w:color="auto"/>
              <w:right w:val="single" w:sz="4" w:space="0" w:color="auto"/>
            </w:tcBorders>
            <w:shd w:val="clear" w:color="auto" w:fill="auto"/>
            <w:vAlign w:val="center"/>
            <w:hideMark/>
          </w:tcPr>
          <w:p w:rsidR="00C3783D" w:rsidRPr="00C3783D" w:rsidRDefault="00C3783D" w:rsidP="00C3783D">
            <w:pPr>
              <w:widowControl/>
              <w:spacing w:line="240" w:lineRule="auto"/>
              <w:jc w:val="center"/>
              <w:rPr>
                <w:rFonts w:ascii="宋体" w:eastAsia="宋体" w:hAnsi="宋体" w:cs="宋体"/>
                <w:color w:val="000000"/>
                <w:kern w:val="0"/>
                <w:sz w:val="20"/>
                <w:szCs w:val="20"/>
              </w:rPr>
            </w:pPr>
            <w:r w:rsidRPr="00C3783D">
              <w:rPr>
                <w:rFonts w:ascii="宋体" w:eastAsia="宋体" w:hAnsi="宋体" w:cs="宋体" w:hint="eastAsia"/>
                <w:color w:val="000000"/>
                <w:kern w:val="0"/>
                <w:sz w:val="20"/>
                <w:szCs w:val="20"/>
              </w:rPr>
              <w:t>是否属于区级</w:t>
            </w:r>
            <w:r w:rsidRPr="00C3783D">
              <w:rPr>
                <w:rFonts w:ascii="宋体" w:eastAsia="宋体" w:hAnsi="宋体" w:cs="宋体" w:hint="eastAsia"/>
                <w:color w:val="000000"/>
                <w:kern w:val="0"/>
                <w:sz w:val="20"/>
                <w:szCs w:val="20"/>
              </w:rPr>
              <w:br/>
              <w:t>出台政策的</w:t>
            </w:r>
            <w:r w:rsidRPr="00C3783D">
              <w:rPr>
                <w:rFonts w:ascii="宋体" w:eastAsia="宋体" w:hAnsi="宋体" w:cs="宋体" w:hint="eastAsia"/>
                <w:color w:val="000000"/>
                <w:kern w:val="0"/>
                <w:sz w:val="20"/>
                <w:szCs w:val="20"/>
              </w:rPr>
              <w:br/>
              <w:t>关联项目</w:t>
            </w:r>
          </w:p>
        </w:tc>
        <w:tc>
          <w:tcPr>
            <w:tcW w:w="1926" w:type="pct"/>
            <w:gridSpan w:val="6"/>
            <w:tcBorders>
              <w:top w:val="single" w:sz="4" w:space="0" w:color="auto"/>
              <w:left w:val="nil"/>
              <w:bottom w:val="single" w:sz="4" w:space="0" w:color="auto"/>
              <w:right w:val="single" w:sz="4" w:space="0" w:color="auto"/>
            </w:tcBorders>
            <w:shd w:val="clear" w:color="auto" w:fill="auto"/>
            <w:vAlign w:val="center"/>
            <w:hideMark/>
          </w:tcPr>
          <w:p w:rsidR="00C3783D" w:rsidRPr="00C3783D" w:rsidRDefault="00C3783D" w:rsidP="00C3783D">
            <w:pPr>
              <w:widowControl/>
              <w:spacing w:line="240" w:lineRule="auto"/>
              <w:jc w:val="center"/>
              <w:rPr>
                <w:rFonts w:ascii="宋体" w:eastAsia="宋体" w:hAnsi="宋体" w:cs="宋体"/>
                <w:color w:val="000000"/>
                <w:kern w:val="0"/>
                <w:sz w:val="20"/>
                <w:szCs w:val="20"/>
              </w:rPr>
            </w:pPr>
            <w:r w:rsidRPr="00C3783D">
              <w:rPr>
                <w:rFonts w:ascii="宋体" w:eastAsia="宋体" w:hAnsi="宋体" w:cs="宋体" w:hint="eastAsia"/>
                <w:color w:val="000000"/>
                <w:kern w:val="0"/>
                <w:sz w:val="20"/>
                <w:szCs w:val="20"/>
              </w:rPr>
              <w:t xml:space="preserve">□是        </w:t>
            </w:r>
            <w:r w:rsidRPr="00C3783D">
              <w:rPr>
                <w:rFonts w:ascii="MS Mincho" w:eastAsia="MS Mincho" w:hAnsi="MS Mincho" w:cs="MS Mincho" w:hint="eastAsia"/>
                <w:color w:val="000000"/>
                <w:kern w:val="0"/>
                <w:sz w:val="20"/>
                <w:szCs w:val="20"/>
              </w:rPr>
              <w:t>☑</w:t>
            </w:r>
            <w:r w:rsidRPr="00C3783D">
              <w:rPr>
                <w:rFonts w:ascii="宋体" w:eastAsia="宋体" w:hAnsi="宋体" w:cs="宋体" w:hint="eastAsia"/>
                <w:color w:val="000000"/>
                <w:kern w:val="0"/>
                <w:sz w:val="20"/>
                <w:szCs w:val="20"/>
              </w:rPr>
              <w:t>否</w:t>
            </w:r>
          </w:p>
        </w:tc>
      </w:tr>
      <w:tr w:rsidR="00C3783D" w:rsidRPr="00C3783D" w:rsidTr="00C3783D">
        <w:trPr>
          <w:trHeight w:val="408"/>
        </w:trPr>
        <w:tc>
          <w:tcPr>
            <w:tcW w:w="735" w:type="pct"/>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C3783D" w:rsidRPr="00C3783D" w:rsidRDefault="00C3783D" w:rsidP="00C3783D">
            <w:pPr>
              <w:widowControl/>
              <w:spacing w:line="240" w:lineRule="auto"/>
              <w:jc w:val="center"/>
              <w:rPr>
                <w:rFonts w:ascii="宋体" w:eastAsia="宋体" w:hAnsi="宋体" w:cs="宋体"/>
                <w:color w:val="000000"/>
                <w:kern w:val="0"/>
                <w:sz w:val="20"/>
                <w:szCs w:val="20"/>
              </w:rPr>
            </w:pPr>
            <w:r w:rsidRPr="00C3783D">
              <w:rPr>
                <w:rFonts w:ascii="宋体" w:eastAsia="宋体" w:hAnsi="宋体" w:cs="宋体" w:hint="eastAsia"/>
                <w:color w:val="000000"/>
                <w:kern w:val="0"/>
                <w:sz w:val="20"/>
                <w:szCs w:val="20"/>
              </w:rPr>
              <w:t>项目资金（万元）</w:t>
            </w:r>
          </w:p>
        </w:tc>
        <w:tc>
          <w:tcPr>
            <w:tcW w:w="657" w:type="pct"/>
            <w:vMerge w:val="restart"/>
            <w:tcBorders>
              <w:top w:val="nil"/>
              <w:left w:val="single" w:sz="4" w:space="0" w:color="auto"/>
              <w:bottom w:val="single" w:sz="4" w:space="0" w:color="000000"/>
              <w:right w:val="nil"/>
            </w:tcBorders>
            <w:shd w:val="clear" w:color="auto" w:fill="auto"/>
            <w:noWrap/>
            <w:vAlign w:val="center"/>
            <w:hideMark/>
          </w:tcPr>
          <w:p w:rsidR="00C3783D" w:rsidRPr="00C3783D" w:rsidRDefault="00C3783D" w:rsidP="00C3783D">
            <w:pPr>
              <w:widowControl/>
              <w:spacing w:line="240" w:lineRule="auto"/>
              <w:jc w:val="center"/>
              <w:rPr>
                <w:rFonts w:ascii="宋体" w:eastAsia="宋体" w:hAnsi="宋体" w:cs="宋体"/>
                <w:kern w:val="0"/>
                <w:sz w:val="20"/>
                <w:szCs w:val="20"/>
              </w:rPr>
            </w:pPr>
            <w:r w:rsidRPr="00C3783D">
              <w:rPr>
                <w:rFonts w:ascii="宋体" w:eastAsia="宋体" w:hAnsi="宋体" w:cs="宋体" w:hint="eastAsia"/>
                <w:kern w:val="0"/>
                <w:sz w:val="20"/>
                <w:szCs w:val="20"/>
              </w:rPr>
              <w:t xml:space="preserve">　</w:t>
            </w:r>
          </w:p>
        </w:tc>
        <w:tc>
          <w:tcPr>
            <w:tcW w:w="270" w:type="pct"/>
            <w:vMerge w:val="restart"/>
            <w:tcBorders>
              <w:top w:val="nil"/>
              <w:left w:val="single" w:sz="4" w:space="0" w:color="auto"/>
              <w:bottom w:val="single" w:sz="4" w:space="0" w:color="auto"/>
              <w:right w:val="single" w:sz="4" w:space="0" w:color="auto"/>
            </w:tcBorders>
            <w:shd w:val="clear" w:color="auto" w:fill="auto"/>
            <w:vAlign w:val="center"/>
            <w:hideMark/>
          </w:tcPr>
          <w:p w:rsidR="00C3783D" w:rsidRPr="00C3783D" w:rsidRDefault="00C3783D" w:rsidP="00C3783D">
            <w:pPr>
              <w:widowControl/>
              <w:spacing w:line="240" w:lineRule="auto"/>
              <w:jc w:val="center"/>
              <w:rPr>
                <w:rFonts w:ascii="宋体" w:eastAsia="宋体" w:hAnsi="宋体" w:cs="宋体"/>
                <w:kern w:val="0"/>
                <w:sz w:val="20"/>
                <w:szCs w:val="20"/>
              </w:rPr>
            </w:pPr>
            <w:r w:rsidRPr="00C3783D">
              <w:rPr>
                <w:rFonts w:ascii="宋体" w:eastAsia="宋体" w:hAnsi="宋体" w:cs="宋体" w:hint="eastAsia"/>
                <w:kern w:val="0"/>
                <w:sz w:val="20"/>
                <w:szCs w:val="20"/>
              </w:rPr>
              <w:t>年初预算数①</w:t>
            </w:r>
          </w:p>
        </w:tc>
        <w:tc>
          <w:tcPr>
            <w:tcW w:w="454" w:type="pct"/>
            <w:vMerge w:val="restart"/>
            <w:tcBorders>
              <w:top w:val="nil"/>
              <w:left w:val="single" w:sz="4" w:space="0" w:color="auto"/>
              <w:bottom w:val="single" w:sz="4" w:space="0" w:color="000000"/>
              <w:right w:val="single" w:sz="4" w:space="0" w:color="auto"/>
            </w:tcBorders>
            <w:shd w:val="clear" w:color="auto" w:fill="auto"/>
            <w:vAlign w:val="center"/>
            <w:hideMark/>
          </w:tcPr>
          <w:p w:rsidR="00C3783D" w:rsidRPr="00C3783D" w:rsidRDefault="00C3783D" w:rsidP="00C3783D">
            <w:pPr>
              <w:widowControl/>
              <w:spacing w:line="240" w:lineRule="auto"/>
              <w:jc w:val="center"/>
              <w:rPr>
                <w:rFonts w:ascii="宋体" w:eastAsia="宋体" w:hAnsi="宋体" w:cs="宋体"/>
                <w:kern w:val="0"/>
                <w:sz w:val="20"/>
                <w:szCs w:val="20"/>
              </w:rPr>
            </w:pPr>
            <w:r w:rsidRPr="00C3783D">
              <w:rPr>
                <w:rFonts w:ascii="宋体" w:eastAsia="宋体" w:hAnsi="宋体" w:cs="宋体" w:hint="eastAsia"/>
                <w:kern w:val="0"/>
                <w:sz w:val="20"/>
                <w:szCs w:val="20"/>
              </w:rPr>
              <w:t>全年预算数</w:t>
            </w:r>
            <w:r w:rsidRPr="00C3783D">
              <w:rPr>
                <w:rFonts w:ascii="宋体" w:eastAsia="宋体" w:hAnsi="宋体" w:cs="宋体" w:hint="eastAsia"/>
                <w:kern w:val="0"/>
                <w:sz w:val="20"/>
                <w:szCs w:val="20"/>
              </w:rPr>
              <w:br/>
              <w:t>②</w:t>
            </w:r>
          </w:p>
        </w:tc>
        <w:tc>
          <w:tcPr>
            <w:tcW w:w="554" w:type="pct"/>
            <w:vMerge w:val="restart"/>
            <w:tcBorders>
              <w:top w:val="nil"/>
              <w:left w:val="single" w:sz="4" w:space="0" w:color="auto"/>
              <w:bottom w:val="single" w:sz="4" w:space="0" w:color="000000"/>
              <w:right w:val="single" w:sz="4" w:space="0" w:color="auto"/>
            </w:tcBorders>
            <w:shd w:val="clear" w:color="auto" w:fill="auto"/>
            <w:vAlign w:val="center"/>
            <w:hideMark/>
          </w:tcPr>
          <w:p w:rsidR="00C3783D" w:rsidRPr="00C3783D" w:rsidRDefault="00C3783D" w:rsidP="00C3783D">
            <w:pPr>
              <w:widowControl/>
              <w:spacing w:line="240" w:lineRule="auto"/>
              <w:jc w:val="center"/>
              <w:rPr>
                <w:rFonts w:ascii="宋体" w:eastAsia="宋体" w:hAnsi="宋体" w:cs="宋体"/>
                <w:kern w:val="0"/>
                <w:sz w:val="20"/>
                <w:szCs w:val="20"/>
              </w:rPr>
            </w:pPr>
            <w:r w:rsidRPr="00C3783D">
              <w:rPr>
                <w:rFonts w:ascii="宋体" w:eastAsia="宋体" w:hAnsi="宋体" w:cs="宋体" w:hint="eastAsia"/>
                <w:kern w:val="0"/>
                <w:sz w:val="20"/>
                <w:szCs w:val="20"/>
              </w:rPr>
              <w:t>全年到位数      ③</w:t>
            </w:r>
          </w:p>
        </w:tc>
        <w:tc>
          <w:tcPr>
            <w:tcW w:w="405" w:type="pct"/>
            <w:vMerge w:val="restart"/>
            <w:tcBorders>
              <w:top w:val="nil"/>
              <w:left w:val="single" w:sz="4" w:space="0" w:color="auto"/>
              <w:bottom w:val="single" w:sz="4" w:space="0" w:color="000000"/>
              <w:right w:val="single" w:sz="4" w:space="0" w:color="auto"/>
            </w:tcBorders>
            <w:shd w:val="clear" w:color="auto" w:fill="auto"/>
            <w:vAlign w:val="center"/>
            <w:hideMark/>
          </w:tcPr>
          <w:p w:rsidR="00C3783D" w:rsidRPr="00C3783D" w:rsidRDefault="00C3783D" w:rsidP="00C3783D">
            <w:pPr>
              <w:widowControl/>
              <w:spacing w:line="240" w:lineRule="auto"/>
              <w:jc w:val="center"/>
              <w:rPr>
                <w:rFonts w:ascii="宋体" w:eastAsia="宋体" w:hAnsi="宋体" w:cs="宋体"/>
                <w:kern w:val="0"/>
                <w:sz w:val="20"/>
                <w:szCs w:val="20"/>
              </w:rPr>
            </w:pPr>
            <w:r w:rsidRPr="00C3783D">
              <w:rPr>
                <w:rFonts w:ascii="宋体" w:eastAsia="宋体" w:hAnsi="宋体" w:cs="宋体" w:hint="eastAsia"/>
                <w:kern w:val="0"/>
                <w:sz w:val="20"/>
                <w:szCs w:val="20"/>
              </w:rPr>
              <w:t>全年执行数    ④</w:t>
            </w:r>
          </w:p>
        </w:tc>
        <w:tc>
          <w:tcPr>
            <w:tcW w:w="972" w:type="pct"/>
            <w:gridSpan w:val="3"/>
            <w:tcBorders>
              <w:top w:val="nil"/>
              <w:left w:val="nil"/>
              <w:bottom w:val="single" w:sz="4" w:space="0" w:color="auto"/>
              <w:right w:val="single" w:sz="4" w:space="0" w:color="000000"/>
            </w:tcBorders>
            <w:shd w:val="clear" w:color="auto" w:fill="auto"/>
            <w:vAlign w:val="center"/>
            <w:hideMark/>
          </w:tcPr>
          <w:p w:rsidR="00C3783D" w:rsidRPr="00C3783D" w:rsidRDefault="00C3783D" w:rsidP="00C3783D">
            <w:pPr>
              <w:widowControl/>
              <w:spacing w:line="240" w:lineRule="auto"/>
              <w:jc w:val="center"/>
              <w:rPr>
                <w:rFonts w:ascii="宋体" w:eastAsia="宋体" w:hAnsi="宋体" w:cs="宋体"/>
                <w:kern w:val="0"/>
                <w:sz w:val="20"/>
                <w:szCs w:val="20"/>
              </w:rPr>
            </w:pPr>
            <w:r w:rsidRPr="00C3783D">
              <w:rPr>
                <w:rFonts w:ascii="宋体" w:eastAsia="宋体" w:hAnsi="宋体" w:cs="宋体" w:hint="eastAsia"/>
                <w:kern w:val="0"/>
                <w:sz w:val="20"/>
                <w:szCs w:val="20"/>
              </w:rPr>
              <w:t>到位率</w:t>
            </w:r>
          </w:p>
        </w:tc>
        <w:tc>
          <w:tcPr>
            <w:tcW w:w="954" w:type="pct"/>
            <w:gridSpan w:val="3"/>
            <w:tcBorders>
              <w:top w:val="nil"/>
              <w:left w:val="nil"/>
              <w:bottom w:val="single" w:sz="4" w:space="0" w:color="auto"/>
              <w:right w:val="single" w:sz="4" w:space="0" w:color="000000"/>
            </w:tcBorders>
            <w:shd w:val="clear" w:color="auto" w:fill="auto"/>
            <w:vAlign w:val="center"/>
            <w:hideMark/>
          </w:tcPr>
          <w:p w:rsidR="00C3783D" w:rsidRPr="00C3783D" w:rsidRDefault="00C3783D" w:rsidP="00C3783D">
            <w:pPr>
              <w:widowControl/>
              <w:spacing w:line="240" w:lineRule="auto"/>
              <w:jc w:val="center"/>
              <w:rPr>
                <w:rFonts w:ascii="宋体" w:eastAsia="宋体" w:hAnsi="宋体" w:cs="宋体"/>
                <w:kern w:val="0"/>
                <w:sz w:val="20"/>
                <w:szCs w:val="20"/>
              </w:rPr>
            </w:pPr>
            <w:r w:rsidRPr="00C3783D">
              <w:rPr>
                <w:rFonts w:ascii="宋体" w:eastAsia="宋体" w:hAnsi="宋体" w:cs="宋体" w:hint="eastAsia"/>
                <w:kern w:val="0"/>
                <w:sz w:val="20"/>
                <w:szCs w:val="20"/>
              </w:rPr>
              <w:t>执行率</w:t>
            </w:r>
          </w:p>
        </w:tc>
      </w:tr>
      <w:tr w:rsidR="00C3783D" w:rsidRPr="00C3783D" w:rsidTr="00C3783D">
        <w:trPr>
          <w:trHeight w:val="408"/>
        </w:trPr>
        <w:tc>
          <w:tcPr>
            <w:tcW w:w="735" w:type="pct"/>
            <w:gridSpan w:val="3"/>
            <w:vMerge/>
            <w:tcBorders>
              <w:top w:val="single" w:sz="4" w:space="0" w:color="auto"/>
              <w:left w:val="single" w:sz="4" w:space="0" w:color="auto"/>
              <w:bottom w:val="single" w:sz="4" w:space="0" w:color="000000"/>
              <w:right w:val="single" w:sz="4" w:space="0" w:color="000000"/>
            </w:tcBorders>
            <w:vAlign w:val="center"/>
            <w:hideMark/>
          </w:tcPr>
          <w:p w:rsidR="00C3783D" w:rsidRPr="00C3783D" w:rsidRDefault="00C3783D" w:rsidP="00C3783D">
            <w:pPr>
              <w:widowControl/>
              <w:spacing w:line="240" w:lineRule="auto"/>
              <w:jc w:val="left"/>
              <w:rPr>
                <w:rFonts w:ascii="宋体" w:eastAsia="宋体" w:hAnsi="宋体" w:cs="宋体"/>
                <w:color w:val="000000"/>
                <w:kern w:val="0"/>
                <w:sz w:val="20"/>
                <w:szCs w:val="20"/>
              </w:rPr>
            </w:pPr>
          </w:p>
        </w:tc>
        <w:tc>
          <w:tcPr>
            <w:tcW w:w="657" w:type="pct"/>
            <w:vMerge/>
            <w:tcBorders>
              <w:top w:val="nil"/>
              <w:left w:val="single" w:sz="4" w:space="0" w:color="auto"/>
              <w:bottom w:val="single" w:sz="4" w:space="0" w:color="000000"/>
              <w:right w:val="nil"/>
            </w:tcBorders>
            <w:vAlign w:val="center"/>
            <w:hideMark/>
          </w:tcPr>
          <w:p w:rsidR="00C3783D" w:rsidRPr="00C3783D" w:rsidRDefault="00C3783D" w:rsidP="00C3783D">
            <w:pPr>
              <w:widowControl/>
              <w:spacing w:line="240" w:lineRule="auto"/>
              <w:jc w:val="left"/>
              <w:rPr>
                <w:rFonts w:ascii="宋体" w:eastAsia="宋体" w:hAnsi="宋体" w:cs="宋体"/>
                <w:kern w:val="0"/>
                <w:sz w:val="20"/>
                <w:szCs w:val="20"/>
              </w:rPr>
            </w:pPr>
          </w:p>
        </w:tc>
        <w:tc>
          <w:tcPr>
            <w:tcW w:w="270" w:type="pct"/>
            <w:vMerge/>
            <w:tcBorders>
              <w:top w:val="nil"/>
              <w:left w:val="single" w:sz="4" w:space="0" w:color="auto"/>
              <w:bottom w:val="single" w:sz="4" w:space="0" w:color="auto"/>
              <w:right w:val="single" w:sz="4" w:space="0" w:color="auto"/>
            </w:tcBorders>
            <w:vAlign w:val="center"/>
            <w:hideMark/>
          </w:tcPr>
          <w:p w:rsidR="00C3783D" w:rsidRPr="00C3783D" w:rsidRDefault="00C3783D" w:rsidP="00C3783D">
            <w:pPr>
              <w:widowControl/>
              <w:spacing w:line="240" w:lineRule="auto"/>
              <w:jc w:val="left"/>
              <w:rPr>
                <w:rFonts w:ascii="宋体" w:eastAsia="宋体" w:hAnsi="宋体" w:cs="宋体"/>
                <w:kern w:val="0"/>
                <w:sz w:val="20"/>
                <w:szCs w:val="20"/>
              </w:rPr>
            </w:pPr>
          </w:p>
        </w:tc>
        <w:tc>
          <w:tcPr>
            <w:tcW w:w="454" w:type="pct"/>
            <w:vMerge/>
            <w:tcBorders>
              <w:top w:val="nil"/>
              <w:left w:val="single" w:sz="4" w:space="0" w:color="auto"/>
              <w:bottom w:val="single" w:sz="4" w:space="0" w:color="000000"/>
              <w:right w:val="single" w:sz="4" w:space="0" w:color="auto"/>
            </w:tcBorders>
            <w:vAlign w:val="center"/>
            <w:hideMark/>
          </w:tcPr>
          <w:p w:rsidR="00C3783D" w:rsidRPr="00C3783D" w:rsidRDefault="00C3783D" w:rsidP="00C3783D">
            <w:pPr>
              <w:widowControl/>
              <w:spacing w:line="240" w:lineRule="auto"/>
              <w:jc w:val="left"/>
              <w:rPr>
                <w:rFonts w:ascii="宋体" w:eastAsia="宋体" w:hAnsi="宋体" w:cs="宋体"/>
                <w:kern w:val="0"/>
                <w:sz w:val="20"/>
                <w:szCs w:val="20"/>
              </w:rPr>
            </w:pPr>
          </w:p>
        </w:tc>
        <w:tc>
          <w:tcPr>
            <w:tcW w:w="554" w:type="pct"/>
            <w:vMerge/>
            <w:tcBorders>
              <w:top w:val="nil"/>
              <w:left w:val="single" w:sz="4" w:space="0" w:color="auto"/>
              <w:bottom w:val="single" w:sz="4" w:space="0" w:color="000000"/>
              <w:right w:val="single" w:sz="4" w:space="0" w:color="auto"/>
            </w:tcBorders>
            <w:vAlign w:val="center"/>
            <w:hideMark/>
          </w:tcPr>
          <w:p w:rsidR="00C3783D" w:rsidRPr="00C3783D" w:rsidRDefault="00C3783D" w:rsidP="00C3783D">
            <w:pPr>
              <w:widowControl/>
              <w:spacing w:line="240" w:lineRule="auto"/>
              <w:jc w:val="left"/>
              <w:rPr>
                <w:rFonts w:ascii="宋体" w:eastAsia="宋体" w:hAnsi="宋体" w:cs="宋体"/>
                <w:kern w:val="0"/>
                <w:sz w:val="20"/>
                <w:szCs w:val="20"/>
              </w:rPr>
            </w:pPr>
          </w:p>
        </w:tc>
        <w:tc>
          <w:tcPr>
            <w:tcW w:w="405" w:type="pct"/>
            <w:vMerge/>
            <w:tcBorders>
              <w:top w:val="nil"/>
              <w:left w:val="single" w:sz="4" w:space="0" w:color="auto"/>
              <w:bottom w:val="single" w:sz="4" w:space="0" w:color="000000"/>
              <w:right w:val="single" w:sz="4" w:space="0" w:color="auto"/>
            </w:tcBorders>
            <w:vAlign w:val="center"/>
            <w:hideMark/>
          </w:tcPr>
          <w:p w:rsidR="00C3783D" w:rsidRPr="00C3783D" w:rsidRDefault="00C3783D" w:rsidP="00C3783D">
            <w:pPr>
              <w:widowControl/>
              <w:spacing w:line="240" w:lineRule="auto"/>
              <w:jc w:val="left"/>
              <w:rPr>
                <w:rFonts w:ascii="宋体" w:eastAsia="宋体" w:hAnsi="宋体" w:cs="宋体"/>
                <w:kern w:val="0"/>
                <w:sz w:val="20"/>
                <w:szCs w:val="20"/>
              </w:rPr>
            </w:pPr>
          </w:p>
        </w:tc>
        <w:tc>
          <w:tcPr>
            <w:tcW w:w="318" w:type="pct"/>
            <w:tcBorders>
              <w:top w:val="nil"/>
              <w:left w:val="nil"/>
              <w:bottom w:val="single" w:sz="4" w:space="0" w:color="auto"/>
              <w:right w:val="single" w:sz="4" w:space="0" w:color="auto"/>
            </w:tcBorders>
            <w:shd w:val="clear" w:color="auto" w:fill="auto"/>
            <w:vAlign w:val="center"/>
            <w:hideMark/>
          </w:tcPr>
          <w:p w:rsidR="00C3783D" w:rsidRPr="00C3783D" w:rsidRDefault="00C3783D" w:rsidP="00C3783D">
            <w:pPr>
              <w:widowControl/>
              <w:spacing w:line="240" w:lineRule="auto"/>
              <w:jc w:val="center"/>
              <w:rPr>
                <w:rFonts w:ascii="宋体" w:eastAsia="宋体" w:hAnsi="宋体" w:cs="宋体"/>
                <w:kern w:val="0"/>
                <w:sz w:val="20"/>
                <w:szCs w:val="20"/>
              </w:rPr>
            </w:pPr>
            <w:r w:rsidRPr="00C3783D">
              <w:rPr>
                <w:rFonts w:ascii="宋体" w:eastAsia="宋体" w:hAnsi="宋体" w:cs="宋体" w:hint="eastAsia"/>
                <w:kern w:val="0"/>
                <w:sz w:val="20"/>
                <w:szCs w:val="20"/>
              </w:rPr>
              <w:t>分值</w:t>
            </w:r>
          </w:p>
        </w:tc>
        <w:tc>
          <w:tcPr>
            <w:tcW w:w="355" w:type="pct"/>
            <w:tcBorders>
              <w:top w:val="nil"/>
              <w:left w:val="nil"/>
              <w:bottom w:val="single" w:sz="4" w:space="0" w:color="auto"/>
              <w:right w:val="single" w:sz="4" w:space="0" w:color="auto"/>
            </w:tcBorders>
            <w:shd w:val="clear" w:color="auto" w:fill="auto"/>
            <w:vAlign w:val="center"/>
            <w:hideMark/>
          </w:tcPr>
          <w:p w:rsidR="00C3783D" w:rsidRPr="00C3783D" w:rsidRDefault="00C3783D" w:rsidP="00C3783D">
            <w:pPr>
              <w:widowControl/>
              <w:spacing w:line="240" w:lineRule="auto"/>
              <w:jc w:val="center"/>
              <w:rPr>
                <w:rFonts w:ascii="宋体" w:eastAsia="宋体" w:hAnsi="宋体" w:cs="宋体"/>
                <w:kern w:val="0"/>
                <w:sz w:val="20"/>
                <w:szCs w:val="20"/>
              </w:rPr>
            </w:pPr>
            <w:r w:rsidRPr="00C3783D">
              <w:rPr>
                <w:rFonts w:ascii="宋体" w:eastAsia="宋体" w:hAnsi="宋体" w:cs="宋体" w:hint="eastAsia"/>
                <w:kern w:val="0"/>
                <w:sz w:val="20"/>
                <w:szCs w:val="20"/>
              </w:rPr>
              <w:t>到位率③/②</w:t>
            </w:r>
          </w:p>
        </w:tc>
        <w:tc>
          <w:tcPr>
            <w:tcW w:w="298" w:type="pct"/>
            <w:tcBorders>
              <w:top w:val="nil"/>
              <w:left w:val="nil"/>
              <w:bottom w:val="single" w:sz="4" w:space="0" w:color="auto"/>
              <w:right w:val="single" w:sz="4" w:space="0" w:color="auto"/>
            </w:tcBorders>
            <w:shd w:val="clear" w:color="auto" w:fill="auto"/>
            <w:vAlign w:val="center"/>
            <w:hideMark/>
          </w:tcPr>
          <w:p w:rsidR="00C3783D" w:rsidRPr="00C3783D" w:rsidRDefault="00C3783D" w:rsidP="00C3783D">
            <w:pPr>
              <w:widowControl/>
              <w:spacing w:line="240" w:lineRule="auto"/>
              <w:jc w:val="center"/>
              <w:rPr>
                <w:rFonts w:ascii="宋体" w:eastAsia="宋体" w:hAnsi="宋体" w:cs="宋体"/>
                <w:kern w:val="0"/>
                <w:sz w:val="20"/>
                <w:szCs w:val="20"/>
              </w:rPr>
            </w:pPr>
            <w:r w:rsidRPr="00C3783D">
              <w:rPr>
                <w:rFonts w:ascii="宋体" w:eastAsia="宋体" w:hAnsi="宋体" w:cs="宋体" w:hint="eastAsia"/>
                <w:kern w:val="0"/>
                <w:sz w:val="20"/>
                <w:szCs w:val="20"/>
              </w:rPr>
              <w:t>得分</w:t>
            </w:r>
          </w:p>
        </w:tc>
        <w:tc>
          <w:tcPr>
            <w:tcW w:w="309" w:type="pct"/>
            <w:tcBorders>
              <w:top w:val="nil"/>
              <w:left w:val="nil"/>
              <w:bottom w:val="single" w:sz="4" w:space="0" w:color="auto"/>
              <w:right w:val="single" w:sz="4" w:space="0" w:color="auto"/>
            </w:tcBorders>
            <w:shd w:val="clear" w:color="auto" w:fill="auto"/>
            <w:vAlign w:val="center"/>
            <w:hideMark/>
          </w:tcPr>
          <w:p w:rsidR="00C3783D" w:rsidRPr="00C3783D" w:rsidRDefault="00C3783D" w:rsidP="00C3783D">
            <w:pPr>
              <w:widowControl/>
              <w:spacing w:line="240" w:lineRule="auto"/>
              <w:jc w:val="center"/>
              <w:rPr>
                <w:rFonts w:ascii="宋体" w:eastAsia="宋体" w:hAnsi="宋体" w:cs="宋体"/>
                <w:kern w:val="0"/>
                <w:sz w:val="20"/>
                <w:szCs w:val="20"/>
              </w:rPr>
            </w:pPr>
            <w:r w:rsidRPr="00C3783D">
              <w:rPr>
                <w:rFonts w:ascii="宋体" w:eastAsia="宋体" w:hAnsi="宋体" w:cs="宋体" w:hint="eastAsia"/>
                <w:kern w:val="0"/>
                <w:sz w:val="20"/>
                <w:szCs w:val="20"/>
              </w:rPr>
              <w:t>分值</w:t>
            </w:r>
          </w:p>
        </w:tc>
        <w:tc>
          <w:tcPr>
            <w:tcW w:w="316" w:type="pct"/>
            <w:tcBorders>
              <w:top w:val="nil"/>
              <w:left w:val="nil"/>
              <w:bottom w:val="single" w:sz="4" w:space="0" w:color="auto"/>
              <w:right w:val="single" w:sz="4" w:space="0" w:color="auto"/>
            </w:tcBorders>
            <w:shd w:val="clear" w:color="auto" w:fill="auto"/>
            <w:vAlign w:val="center"/>
            <w:hideMark/>
          </w:tcPr>
          <w:p w:rsidR="00C3783D" w:rsidRPr="00C3783D" w:rsidRDefault="00C3783D" w:rsidP="00C3783D">
            <w:pPr>
              <w:widowControl/>
              <w:spacing w:line="240" w:lineRule="auto"/>
              <w:jc w:val="center"/>
              <w:rPr>
                <w:rFonts w:ascii="宋体" w:eastAsia="宋体" w:hAnsi="宋体" w:cs="宋体"/>
                <w:kern w:val="0"/>
                <w:sz w:val="20"/>
                <w:szCs w:val="20"/>
              </w:rPr>
            </w:pPr>
            <w:r w:rsidRPr="00C3783D">
              <w:rPr>
                <w:rFonts w:ascii="宋体" w:eastAsia="宋体" w:hAnsi="宋体" w:cs="宋体" w:hint="eastAsia"/>
                <w:kern w:val="0"/>
                <w:sz w:val="20"/>
                <w:szCs w:val="20"/>
              </w:rPr>
              <w:t>执行率         ④/③</w:t>
            </w:r>
          </w:p>
        </w:tc>
        <w:tc>
          <w:tcPr>
            <w:tcW w:w="328" w:type="pct"/>
            <w:tcBorders>
              <w:top w:val="nil"/>
              <w:left w:val="nil"/>
              <w:bottom w:val="single" w:sz="4" w:space="0" w:color="auto"/>
              <w:right w:val="single" w:sz="4" w:space="0" w:color="auto"/>
            </w:tcBorders>
            <w:shd w:val="clear" w:color="auto" w:fill="auto"/>
            <w:noWrap/>
            <w:vAlign w:val="center"/>
            <w:hideMark/>
          </w:tcPr>
          <w:p w:rsidR="00C3783D" w:rsidRPr="00C3783D" w:rsidRDefault="00C3783D" w:rsidP="00C3783D">
            <w:pPr>
              <w:widowControl/>
              <w:spacing w:line="240" w:lineRule="auto"/>
              <w:jc w:val="center"/>
              <w:rPr>
                <w:rFonts w:ascii="宋体" w:eastAsia="宋体" w:hAnsi="宋体" w:cs="宋体"/>
                <w:kern w:val="0"/>
                <w:sz w:val="20"/>
                <w:szCs w:val="20"/>
              </w:rPr>
            </w:pPr>
            <w:r w:rsidRPr="00C3783D">
              <w:rPr>
                <w:rFonts w:ascii="宋体" w:eastAsia="宋体" w:hAnsi="宋体" w:cs="宋体" w:hint="eastAsia"/>
                <w:kern w:val="0"/>
                <w:sz w:val="20"/>
                <w:szCs w:val="20"/>
              </w:rPr>
              <w:t>得分</w:t>
            </w:r>
          </w:p>
        </w:tc>
      </w:tr>
      <w:tr w:rsidR="00C3783D" w:rsidRPr="00C3783D" w:rsidTr="00C3783D">
        <w:trPr>
          <w:trHeight w:val="408"/>
        </w:trPr>
        <w:tc>
          <w:tcPr>
            <w:tcW w:w="735" w:type="pct"/>
            <w:gridSpan w:val="3"/>
            <w:vMerge/>
            <w:tcBorders>
              <w:top w:val="single" w:sz="4" w:space="0" w:color="auto"/>
              <w:left w:val="single" w:sz="4" w:space="0" w:color="auto"/>
              <w:bottom w:val="single" w:sz="4" w:space="0" w:color="000000"/>
              <w:right w:val="single" w:sz="4" w:space="0" w:color="000000"/>
            </w:tcBorders>
            <w:vAlign w:val="center"/>
            <w:hideMark/>
          </w:tcPr>
          <w:p w:rsidR="00C3783D" w:rsidRPr="00C3783D" w:rsidRDefault="00C3783D" w:rsidP="00C3783D">
            <w:pPr>
              <w:widowControl/>
              <w:spacing w:line="240" w:lineRule="auto"/>
              <w:jc w:val="left"/>
              <w:rPr>
                <w:rFonts w:ascii="宋体" w:eastAsia="宋体" w:hAnsi="宋体" w:cs="宋体"/>
                <w:color w:val="000000"/>
                <w:kern w:val="0"/>
                <w:sz w:val="20"/>
                <w:szCs w:val="20"/>
              </w:rPr>
            </w:pPr>
          </w:p>
        </w:tc>
        <w:tc>
          <w:tcPr>
            <w:tcW w:w="657" w:type="pct"/>
            <w:tcBorders>
              <w:top w:val="nil"/>
              <w:left w:val="nil"/>
              <w:bottom w:val="single" w:sz="4" w:space="0" w:color="auto"/>
              <w:right w:val="single" w:sz="4" w:space="0" w:color="auto"/>
            </w:tcBorders>
            <w:shd w:val="clear" w:color="auto" w:fill="auto"/>
            <w:noWrap/>
            <w:vAlign w:val="center"/>
            <w:hideMark/>
          </w:tcPr>
          <w:p w:rsidR="00C3783D" w:rsidRPr="00C3783D" w:rsidRDefault="00C3783D" w:rsidP="00C3783D">
            <w:pPr>
              <w:widowControl/>
              <w:spacing w:line="240" w:lineRule="auto"/>
              <w:jc w:val="left"/>
              <w:rPr>
                <w:rFonts w:ascii="宋体" w:eastAsia="宋体" w:hAnsi="宋体" w:cs="宋体"/>
                <w:kern w:val="0"/>
                <w:sz w:val="20"/>
                <w:szCs w:val="20"/>
              </w:rPr>
            </w:pPr>
            <w:r w:rsidRPr="00C3783D">
              <w:rPr>
                <w:rFonts w:ascii="宋体" w:eastAsia="宋体" w:hAnsi="宋体" w:cs="宋体" w:hint="eastAsia"/>
                <w:kern w:val="0"/>
                <w:sz w:val="20"/>
                <w:szCs w:val="20"/>
              </w:rPr>
              <w:t>年度资金总额:</w:t>
            </w:r>
          </w:p>
        </w:tc>
        <w:tc>
          <w:tcPr>
            <w:tcW w:w="270" w:type="pct"/>
            <w:tcBorders>
              <w:top w:val="nil"/>
              <w:left w:val="nil"/>
              <w:bottom w:val="single" w:sz="4" w:space="0" w:color="auto"/>
              <w:right w:val="single" w:sz="4" w:space="0" w:color="auto"/>
            </w:tcBorders>
            <w:shd w:val="clear" w:color="auto" w:fill="auto"/>
            <w:vAlign w:val="center"/>
            <w:hideMark/>
          </w:tcPr>
          <w:p w:rsidR="00C3783D" w:rsidRPr="00C3783D" w:rsidRDefault="00C3783D" w:rsidP="00C3783D">
            <w:pPr>
              <w:widowControl/>
              <w:spacing w:line="240" w:lineRule="auto"/>
              <w:jc w:val="center"/>
              <w:rPr>
                <w:rFonts w:ascii="宋体" w:eastAsia="宋体" w:hAnsi="宋体" w:cs="宋体"/>
                <w:color w:val="000000"/>
                <w:kern w:val="0"/>
                <w:sz w:val="20"/>
                <w:szCs w:val="20"/>
              </w:rPr>
            </w:pPr>
            <w:r w:rsidRPr="00C3783D">
              <w:rPr>
                <w:rFonts w:ascii="宋体" w:eastAsia="宋体" w:hAnsi="宋体" w:cs="宋体" w:hint="eastAsia"/>
                <w:color w:val="000000"/>
                <w:kern w:val="0"/>
                <w:sz w:val="20"/>
                <w:szCs w:val="20"/>
              </w:rPr>
              <w:t>250</w:t>
            </w:r>
          </w:p>
        </w:tc>
        <w:tc>
          <w:tcPr>
            <w:tcW w:w="454" w:type="pct"/>
            <w:tcBorders>
              <w:top w:val="nil"/>
              <w:left w:val="nil"/>
              <w:bottom w:val="single" w:sz="4" w:space="0" w:color="auto"/>
              <w:right w:val="single" w:sz="4" w:space="0" w:color="auto"/>
            </w:tcBorders>
            <w:shd w:val="clear" w:color="auto" w:fill="auto"/>
            <w:vAlign w:val="center"/>
            <w:hideMark/>
          </w:tcPr>
          <w:p w:rsidR="00C3783D" w:rsidRPr="00C3783D" w:rsidRDefault="00C3783D" w:rsidP="00C3783D">
            <w:pPr>
              <w:widowControl/>
              <w:spacing w:line="240" w:lineRule="auto"/>
              <w:jc w:val="center"/>
              <w:rPr>
                <w:rFonts w:ascii="宋体" w:eastAsia="宋体" w:hAnsi="宋体" w:cs="宋体"/>
                <w:color w:val="000000"/>
                <w:kern w:val="0"/>
                <w:sz w:val="20"/>
                <w:szCs w:val="20"/>
              </w:rPr>
            </w:pPr>
            <w:r w:rsidRPr="00C3783D">
              <w:rPr>
                <w:rFonts w:ascii="宋体" w:eastAsia="宋体" w:hAnsi="宋体" w:cs="宋体" w:hint="eastAsia"/>
                <w:color w:val="000000"/>
                <w:kern w:val="0"/>
                <w:sz w:val="20"/>
                <w:szCs w:val="20"/>
              </w:rPr>
              <w:t>250</w:t>
            </w:r>
          </w:p>
        </w:tc>
        <w:tc>
          <w:tcPr>
            <w:tcW w:w="554" w:type="pct"/>
            <w:tcBorders>
              <w:top w:val="nil"/>
              <w:left w:val="nil"/>
              <w:bottom w:val="single" w:sz="4" w:space="0" w:color="auto"/>
              <w:right w:val="single" w:sz="4" w:space="0" w:color="auto"/>
            </w:tcBorders>
            <w:shd w:val="clear" w:color="auto" w:fill="auto"/>
            <w:vAlign w:val="center"/>
            <w:hideMark/>
          </w:tcPr>
          <w:p w:rsidR="00C3783D" w:rsidRPr="00C3783D" w:rsidRDefault="00C3783D" w:rsidP="00C3783D">
            <w:pPr>
              <w:widowControl/>
              <w:spacing w:line="240" w:lineRule="auto"/>
              <w:jc w:val="center"/>
              <w:rPr>
                <w:rFonts w:ascii="宋体" w:eastAsia="宋体" w:hAnsi="宋体" w:cs="宋体"/>
                <w:color w:val="000000"/>
                <w:kern w:val="0"/>
                <w:sz w:val="20"/>
                <w:szCs w:val="20"/>
              </w:rPr>
            </w:pPr>
            <w:r w:rsidRPr="00C3783D">
              <w:rPr>
                <w:rFonts w:ascii="宋体" w:eastAsia="宋体" w:hAnsi="宋体" w:cs="宋体" w:hint="eastAsia"/>
                <w:color w:val="000000"/>
                <w:kern w:val="0"/>
                <w:sz w:val="20"/>
                <w:szCs w:val="20"/>
              </w:rPr>
              <w:t>250</w:t>
            </w:r>
          </w:p>
        </w:tc>
        <w:tc>
          <w:tcPr>
            <w:tcW w:w="405" w:type="pct"/>
            <w:tcBorders>
              <w:top w:val="nil"/>
              <w:left w:val="nil"/>
              <w:bottom w:val="single" w:sz="4" w:space="0" w:color="auto"/>
              <w:right w:val="single" w:sz="4" w:space="0" w:color="auto"/>
            </w:tcBorders>
            <w:shd w:val="clear" w:color="auto" w:fill="auto"/>
            <w:vAlign w:val="center"/>
            <w:hideMark/>
          </w:tcPr>
          <w:p w:rsidR="00C3783D" w:rsidRPr="00C3783D" w:rsidRDefault="00C3783D" w:rsidP="00C3783D">
            <w:pPr>
              <w:widowControl/>
              <w:spacing w:line="240" w:lineRule="auto"/>
              <w:jc w:val="center"/>
              <w:rPr>
                <w:rFonts w:ascii="宋体" w:eastAsia="宋体" w:hAnsi="宋体" w:cs="宋体"/>
                <w:color w:val="000000"/>
                <w:kern w:val="0"/>
                <w:sz w:val="20"/>
                <w:szCs w:val="20"/>
              </w:rPr>
            </w:pPr>
            <w:r w:rsidRPr="00C3783D">
              <w:rPr>
                <w:rFonts w:ascii="宋体" w:eastAsia="宋体" w:hAnsi="宋体" w:cs="宋体" w:hint="eastAsia"/>
                <w:color w:val="000000"/>
                <w:kern w:val="0"/>
                <w:sz w:val="20"/>
                <w:szCs w:val="20"/>
              </w:rPr>
              <w:t>250</w:t>
            </w:r>
          </w:p>
        </w:tc>
        <w:tc>
          <w:tcPr>
            <w:tcW w:w="318" w:type="pct"/>
            <w:tcBorders>
              <w:top w:val="nil"/>
              <w:left w:val="nil"/>
              <w:bottom w:val="single" w:sz="4" w:space="0" w:color="auto"/>
              <w:right w:val="single" w:sz="4" w:space="0" w:color="auto"/>
            </w:tcBorders>
            <w:shd w:val="clear" w:color="auto" w:fill="auto"/>
            <w:noWrap/>
            <w:vAlign w:val="center"/>
            <w:hideMark/>
          </w:tcPr>
          <w:p w:rsidR="00C3783D" w:rsidRPr="00C3783D" w:rsidRDefault="00C3783D" w:rsidP="00C3783D">
            <w:pPr>
              <w:widowControl/>
              <w:spacing w:line="240" w:lineRule="auto"/>
              <w:jc w:val="center"/>
              <w:rPr>
                <w:rFonts w:ascii="宋体" w:eastAsia="宋体" w:hAnsi="宋体" w:cs="宋体"/>
                <w:color w:val="000000"/>
                <w:kern w:val="0"/>
                <w:sz w:val="20"/>
                <w:szCs w:val="20"/>
              </w:rPr>
            </w:pPr>
            <w:r w:rsidRPr="00C3783D">
              <w:rPr>
                <w:rFonts w:ascii="宋体" w:eastAsia="宋体" w:hAnsi="宋体" w:cs="宋体" w:hint="eastAsia"/>
                <w:color w:val="000000"/>
                <w:kern w:val="0"/>
                <w:sz w:val="20"/>
                <w:szCs w:val="20"/>
              </w:rPr>
              <w:t>5</w:t>
            </w:r>
          </w:p>
        </w:tc>
        <w:tc>
          <w:tcPr>
            <w:tcW w:w="355" w:type="pct"/>
            <w:tcBorders>
              <w:top w:val="nil"/>
              <w:left w:val="nil"/>
              <w:bottom w:val="single" w:sz="4" w:space="0" w:color="auto"/>
              <w:right w:val="single" w:sz="4" w:space="0" w:color="auto"/>
            </w:tcBorders>
            <w:shd w:val="clear" w:color="auto" w:fill="auto"/>
            <w:vAlign w:val="center"/>
            <w:hideMark/>
          </w:tcPr>
          <w:p w:rsidR="00C3783D" w:rsidRPr="00C3783D" w:rsidRDefault="00C3783D" w:rsidP="00C3783D">
            <w:pPr>
              <w:widowControl/>
              <w:spacing w:line="240" w:lineRule="auto"/>
              <w:jc w:val="center"/>
              <w:rPr>
                <w:rFonts w:ascii="宋体" w:eastAsia="宋体" w:hAnsi="宋体" w:cs="宋体"/>
                <w:color w:val="000000"/>
                <w:kern w:val="0"/>
                <w:sz w:val="20"/>
                <w:szCs w:val="20"/>
              </w:rPr>
            </w:pPr>
            <w:r w:rsidRPr="00C3783D">
              <w:rPr>
                <w:rFonts w:ascii="宋体" w:eastAsia="宋体" w:hAnsi="宋体" w:cs="宋体" w:hint="eastAsia"/>
                <w:color w:val="000000"/>
                <w:kern w:val="0"/>
                <w:sz w:val="20"/>
                <w:szCs w:val="20"/>
              </w:rPr>
              <w:t>100</w:t>
            </w:r>
          </w:p>
        </w:tc>
        <w:tc>
          <w:tcPr>
            <w:tcW w:w="298" w:type="pct"/>
            <w:tcBorders>
              <w:top w:val="nil"/>
              <w:left w:val="nil"/>
              <w:bottom w:val="single" w:sz="4" w:space="0" w:color="auto"/>
              <w:right w:val="single" w:sz="4" w:space="0" w:color="auto"/>
            </w:tcBorders>
            <w:shd w:val="clear" w:color="auto" w:fill="auto"/>
            <w:vAlign w:val="center"/>
            <w:hideMark/>
          </w:tcPr>
          <w:p w:rsidR="00C3783D" w:rsidRPr="00C3783D" w:rsidRDefault="00C3783D" w:rsidP="00C3783D">
            <w:pPr>
              <w:widowControl/>
              <w:spacing w:line="240" w:lineRule="auto"/>
              <w:jc w:val="center"/>
              <w:rPr>
                <w:rFonts w:ascii="宋体" w:eastAsia="宋体" w:hAnsi="宋体" w:cs="宋体"/>
                <w:color w:val="000000"/>
                <w:kern w:val="0"/>
                <w:sz w:val="20"/>
                <w:szCs w:val="20"/>
              </w:rPr>
            </w:pPr>
            <w:r w:rsidRPr="00C3783D">
              <w:rPr>
                <w:rFonts w:ascii="宋体" w:eastAsia="宋体" w:hAnsi="宋体" w:cs="宋体" w:hint="eastAsia"/>
                <w:color w:val="000000"/>
                <w:kern w:val="0"/>
                <w:sz w:val="20"/>
                <w:szCs w:val="20"/>
              </w:rPr>
              <w:t>5</w:t>
            </w:r>
          </w:p>
        </w:tc>
        <w:tc>
          <w:tcPr>
            <w:tcW w:w="309" w:type="pct"/>
            <w:tcBorders>
              <w:top w:val="nil"/>
              <w:left w:val="nil"/>
              <w:bottom w:val="single" w:sz="4" w:space="0" w:color="auto"/>
              <w:right w:val="single" w:sz="4" w:space="0" w:color="auto"/>
            </w:tcBorders>
            <w:shd w:val="clear" w:color="auto" w:fill="auto"/>
            <w:noWrap/>
            <w:vAlign w:val="center"/>
            <w:hideMark/>
          </w:tcPr>
          <w:p w:rsidR="00C3783D" w:rsidRPr="00C3783D" w:rsidRDefault="00C3783D" w:rsidP="00C3783D">
            <w:pPr>
              <w:widowControl/>
              <w:spacing w:line="240" w:lineRule="auto"/>
              <w:jc w:val="center"/>
              <w:rPr>
                <w:rFonts w:ascii="宋体" w:eastAsia="宋体" w:hAnsi="宋体" w:cs="宋体"/>
                <w:color w:val="000000"/>
                <w:kern w:val="0"/>
                <w:sz w:val="20"/>
                <w:szCs w:val="20"/>
              </w:rPr>
            </w:pPr>
            <w:r w:rsidRPr="00C3783D">
              <w:rPr>
                <w:rFonts w:ascii="宋体" w:eastAsia="宋体" w:hAnsi="宋体" w:cs="宋体" w:hint="eastAsia"/>
                <w:color w:val="000000"/>
                <w:kern w:val="0"/>
                <w:sz w:val="20"/>
                <w:szCs w:val="20"/>
              </w:rPr>
              <w:t>10</w:t>
            </w:r>
          </w:p>
        </w:tc>
        <w:tc>
          <w:tcPr>
            <w:tcW w:w="316" w:type="pct"/>
            <w:tcBorders>
              <w:top w:val="nil"/>
              <w:left w:val="nil"/>
              <w:bottom w:val="single" w:sz="4" w:space="0" w:color="auto"/>
              <w:right w:val="single" w:sz="4" w:space="0" w:color="auto"/>
            </w:tcBorders>
            <w:shd w:val="clear" w:color="auto" w:fill="auto"/>
            <w:vAlign w:val="center"/>
            <w:hideMark/>
          </w:tcPr>
          <w:p w:rsidR="00C3783D" w:rsidRPr="00C3783D" w:rsidRDefault="00C3783D" w:rsidP="00C3783D">
            <w:pPr>
              <w:widowControl/>
              <w:spacing w:line="240" w:lineRule="auto"/>
              <w:jc w:val="center"/>
              <w:rPr>
                <w:rFonts w:ascii="宋体" w:eastAsia="宋体" w:hAnsi="宋体" w:cs="宋体"/>
                <w:color w:val="000000"/>
                <w:kern w:val="0"/>
                <w:sz w:val="20"/>
                <w:szCs w:val="20"/>
              </w:rPr>
            </w:pPr>
            <w:r w:rsidRPr="00C3783D">
              <w:rPr>
                <w:rFonts w:ascii="宋体" w:eastAsia="宋体" w:hAnsi="宋体" w:cs="宋体" w:hint="eastAsia"/>
                <w:color w:val="000000"/>
                <w:kern w:val="0"/>
                <w:sz w:val="20"/>
                <w:szCs w:val="20"/>
              </w:rPr>
              <w:t>100</w:t>
            </w:r>
          </w:p>
        </w:tc>
        <w:tc>
          <w:tcPr>
            <w:tcW w:w="328" w:type="pct"/>
            <w:tcBorders>
              <w:top w:val="nil"/>
              <w:left w:val="nil"/>
              <w:bottom w:val="single" w:sz="4" w:space="0" w:color="auto"/>
              <w:right w:val="single" w:sz="4" w:space="0" w:color="auto"/>
            </w:tcBorders>
            <w:shd w:val="clear" w:color="auto" w:fill="auto"/>
            <w:vAlign w:val="center"/>
            <w:hideMark/>
          </w:tcPr>
          <w:p w:rsidR="00C3783D" w:rsidRPr="00C3783D" w:rsidRDefault="00C3783D" w:rsidP="00C3783D">
            <w:pPr>
              <w:widowControl/>
              <w:spacing w:line="240" w:lineRule="auto"/>
              <w:jc w:val="center"/>
              <w:rPr>
                <w:rFonts w:ascii="宋体" w:eastAsia="宋体" w:hAnsi="宋体" w:cs="宋体"/>
                <w:color w:val="000000"/>
                <w:kern w:val="0"/>
                <w:sz w:val="20"/>
                <w:szCs w:val="20"/>
              </w:rPr>
            </w:pPr>
            <w:r w:rsidRPr="00C3783D">
              <w:rPr>
                <w:rFonts w:ascii="宋体" w:eastAsia="宋体" w:hAnsi="宋体" w:cs="宋体" w:hint="eastAsia"/>
                <w:color w:val="000000"/>
                <w:kern w:val="0"/>
                <w:sz w:val="20"/>
                <w:szCs w:val="20"/>
              </w:rPr>
              <w:t>10</w:t>
            </w:r>
          </w:p>
        </w:tc>
      </w:tr>
      <w:tr w:rsidR="00C3783D" w:rsidRPr="00C3783D" w:rsidTr="00C3783D">
        <w:trPr>
          <w:trHeight w:val="408"/>
        </w:trPr>
        <w:tc>
          <w:tcPr>
            <w:tcW w:w="735" w:type="pct"/>
            <w:gridSpan w:val="3"/>
            <w:vMerge/>
            <w:tcBorders>
              <w:top w:val="single" w:sz="4" w:space="0" w:color="auto"/>
              <w:left w:val="single" w:sz="4" w:space="0" w:color="auto"/>
              <w:bottom w:val="single" w:sz="4" w:space="0" w:color="000000"/>
              <w:right w:val="single" w:sz="4" w:space="0" w:color="000000"/>
            </w:tcBorders>
            <w:vAlign w:val="center"/>
            <w:hideMark/>
          </w:tcPr>
          <w:p w:rsidR="00C3783D" w:rsidRPr="00C3783D" w:rsidRDefault="00C3783D" w:rsidP="00C3783D">
            <w:pPr>
              <w:widowControl/>
              <w:spacing w:line="240" w:lineRule="auto"/>
              <w:jc w:val="left"/>
              <w:rPr>
                <w:rFonts w:ascii="宋体" w:eastAsia="宋体" w:hAnsi="宋体" w:cs="宋体"/>
                <w:color w:val="000000"/>
                <w:kern w:val="0"/>
                <w:sz w:val="20"/>
                <w:szCs w:val="20"/>
              </w:rPr>
            </w:pPr>
          </w:p>
        </w:tc>
        <w:tc>
          <w:tcPr>
            <w:tcW w:w="657" w:type="pct"/>
            <w:tcBorders>
              <w:top w:val="nil"/>
              <w:left w:val="nil"/>
              <w:bottom w:val="single" w:sz="4" w:space="0" w:color="auto"/>
              <w:right w:val="nil"/>
            </w:tcBorders>
            <w:shd w:val="clear" w:color="auto" w:fill="auto"/>
            <w:vAlign w:val="center"/>
            <w:hideMark/>
          </w:tcPr>
          <w:p w:rsidR="00C3783D" w:rsidRPr="00C3783D" w:rsidRDefault="00C3783D" w:rsidP="00C3783D">
            <w:pPr>
              <w:widowControl/>
              <w:spacing w:line="240" w:lineRule="auto"/>
              <w:jc w:val="left"/>
              <w:rPr>
                <w:rFonts w:ascii="宋体" w:eastAsia="宋体" w:hAnsi="宋体" w:cs="宋体"/>
                <w:kern w:val="0"/>
                <w:sz w:val="20"/>
                <w:szCs w:val="20"/>
              </w:rPr>
            </w:pPr>
            <w:r w:rsidRPr="00C3783D">
              <w:rPr>
                <w:rFonts w:ascii="宋体" w:eastAsia="宋体" w:hAnsi="宋体" w:cs="宋体" w:hint="eastAsia"/>
                <w:kern w:val="0"/>
                <w:sz w:val="20"/>
                <w:szCs w:val="20"/>
              </w:rPr>
              <w:t>其中：上级财政资金（含中央和省级资金）</w:t>
            </w:r>
          </w:p>
        </w:tc>
        <w:tc>
          <w:tcPr>
            <w:tcW w:w="270" w:type="pct"/>
            <w:tcBorders>
              <w:top w:val="nil"/>
              <w:left w:val="single" w:sz="4" w:space="0" w:color="auto"/>
              <w:bottom w:val="single" w:sz="4" w:space="0" w:color="auto"/>
              <w:right w:val="single" w:sz="4" w:space="0" w:color="auto"/>
            </w:tcBorders>
            <w:shd w:val="clear" w:color="auto" w:fill="auto"/>
            <w:vAlign w:val="center"/>
            <w:hideMark/>
          </w:tcPr>
          <w:p w:rsidR="00C3783D" w:rsidRPr="00C3783D" w:rsidRDefault="00C3783D" w:rsidP="00C3783D">
            <w:pPr>
              <w:widowControl/>
              <w:spacing w:line="240" w:lineRule="auto"/>
              <w:jc w:val="center"/>
              <w:rPr>
                <w:rFonts w:ascii="宋体" w:eastAsia="宋体" w:hAnsi="宋体" w:cs="宋体"/>
                <w:color w:val="000000"/>
                <w:kern w:val="0"/>
                <w:sz w:val="20"/>
                <w:szCs w:val="20"/>
              </w:rPr>
            </w:pPr>
            <w:r w:rsidRPr="00C3783D">
              <w:rPr>
                <w:rFonts w:ascii="宋体" w:eastAsia="宋体" w:hAnsi="宋体" w:cs="宋体" w:hint="eastAsia"/>
                <w:color w:val="000000"/>
                <w:kern w:val="0"/>
                <w:sz w:val="20"/>
                <w:szCs w:val="20"/>
              </w:rPr>
              <w:t>0</w:t>
            </w:r>
          </w:p>
        </w:tc>
        <w:tc>
          <w:tcPr>
            <w:tcW w:w="454" w:type="pct"/>
            <w:tcBorders>
              <w:top w:val="nil"/>
              <w:left w:val="nil"/>
              <w:bottom w:val="single" w:sz="4" w:space="0" w:color="auto"/>
              <w:right w:val="single" w:sz="4" w:space="0" w:color="auto"/>
            </w:tcBorders>
            <w:shd w:val="clear" w:color="auto" w:fill="auto"/>
            <w:vAlign w:val="center"/>
            <w:hideMark/>
          </w:tcPr>
          <w:p w:rsidR="00C3783D" w:rsidRPr="00C3783D" w:rsidRDefault="00C3783D" w:rsidP="00C3783D">
            <w:pPr>
              <w:widowControl/>
              <w:spacing w:line="240" w:lineRule="auto"/>
              <w:jc w:val="center"/>
              <w:rPr>
                <w:rFonts w:ascii="宋体" w:eastAsia="宋体" w:hAnsi="宋体" w:cs="宋体"/>
                <w:color w:val="000000"/>
                <w:kern w:val="0"/>
                <w:sz w:val="20"/>
                <w:szCs w:val="20"/>
              </w:rPr>
            </w:pPr>
            <w:r w:rsidRPr="00C3783D">
              <w:rPr>
                <w:rFonts w:ascii="宋体" w:eastAsia="宋体" w:hAnsi="宋体" w:cs="宋体" w:hint="eastAsia"/>
                <w:color w:val="000000"/>
                <w:kern w:val="0"/>
                <w:sz w:val="20"/>
                <w:szCs w:val="20"/>
              </w:rPr>
              <w:t>0</w:t>
            </w:r>
          </w:p>
        </w:tc>
        <w:tc>
          <w:tcPr>
            <w:tcW w:w="554" w:type="pct"/>
            <w:tcBorders>
              <w:top w:val="nil"/>
              <w:left w:val="nil"/>
              <w:bottom w:val="single" w:sz="4" w:space="0" w:color="auto"/>
              <w:right w:val="single" w:sz="4" w:space="0" w:color="auto"/>
            </w:tcBorders>
            <w:shd w:val="clear" w:color="auto" w:fill="auto"/>
            <w:vAlign w:val="center"/>
            <w:hideMark/>
          </w:tcPr>
          <w:p w:rsidR="00C3783D" w:rsidRPr="00C3783D" w:rsidRDefault="00C3783D" w:rsidP="00C3783D">
            <w:pPr>
              <w:widowControl/>
              <w:spacing w:line="240" w:lineRule="auto"/>
              <w:jc w:val="center"/>
              <w:rPr>
                <w:rFonts w:ascii="宋体" w:eastAsia="宋体" w:hAnsi="宋体" w:cs="宋体"/>
                <w:color w:val="000000"/>
                <w:kern w:val="0"/>
                <w:sz w:val="20"/>
                <w:szCs w:val="20"/>
              </w:rPr>
            </w:pPr>
            <w:r w:rsidRPr="00C3783D">
              <w:rPr>
                <w:rFonts w:ascii="宋体" w:eastAsia="宋体" w:hAnsi="宋体" w:cs="宋体" w:hint="eastAsia"/>
                <w:color w:val="000000"/>
                <w:kern w:val="0"/>
                <w:sz w:val="20"/>
                <w:szCs w:val="20"/>
              </w:rPr>
              <w:t>0</w:t>
            </w:r>
          </w:p>
        </w:tc>
        <w:tc>
          <w:tcPr>
            <w:tcW w:w="405" w:type="pct"/>
            <w:tcBorders>
              <w:top w:val="nil"/>
              <w:left w:val="nil"/>
              <w:bottom w:val="single" w:sz="4" w:space="0" w:color="auto"/>
              <w:right w:val="single" w:sz="4" w:space="0" w:color="auto"/>
            </w:tcBorders>
            <w:shd w:val="clear" w:color="auto" w:fill="auto"/>
            <w:vAlign w:val="center"/>
            <w:hideMark/>
          </w:tcPr>
          <w:p w:rsidR="00C3783D" w:rsidRPr="00C3783D" w:rsidRDefault="00C3783D" w:rsidP="00C3783D">
            <w:pPr>
              <w:widowControl/>
              <w:spacing w:line="240" w:lineRule="auto"/>
              <w:jc w:val="center"/>
              <w:rPr>
                <w:rFonts w:ascii="宋体" w:eastAsia="宋体" w:hAnsi="宋体" w:cs="宋体"/>
                <w:color w:val="000000"/>
                <w:kern w:val="0"/>
                <w:sz w:val="20"/>
                <w:szCs w:val="20"/>
              </w:rPr>
            </w:pPr>
            <w:r w:rsidRPr="00C3783D">
              <w:rPr>
                <w:rFonts w:ascii="宋体" w:eastAsia="宋体" w:hAnsi="宋体" w:cs="宋体" w:hint="eastAsia"/>
                <w:color w:val="000000"/>
                <w:kern w:val="0"/>
                <w:sz w:val="20"/>
                <w:szCs w:val="20"/>
              </w:rPr>
              <w:t>0</w:t>
            </w:r>
          </w:p>
        </w:tc>
        <w:tc>
          <w:tcPr>
            <w:tcW w:w="318" w:type="pct"/>
            <w:tcBorders>
              <w:top w:val="nil"/>
              <w:left w:val="nil"/>
              <w:bottom w:val="single" w:sz="4" w:space="0" w:color="auto"/>
              <w:right w:val="single" w:sz="4" w:space="0" w:color="auto"/>
            </w:tcBorders>
            <w:shd w:val="clear" w:color="auto" w:fill="auto"/>
            <w:vAlign w:val="center"/>
            <w:hideMark/>
          </w:tcPr>
          <w:p w:rsidR="00C3783D" w:rsidRPr="00C3783D" w:rsidRDefault="00C3783D" w:rsidP="00C3783D">
            <w:pPr>
              <w:widowControl/>
              <w:spacing w:line="240" w:lineRule="auto"/>
              <w:jc w:val="center"/>
              <w:rPr>
                <w:rFonts w:ascii="宋体" w:eastAsia="宋体" w:hAnsi="宋体" w:cs="宋体"/>
                <w:color w:val="000000"/>
                <w:kern w:val="0"/>
                <w:sz w:val="20"/>
                <w:szCs w:val="20"/>
              </w:rPr>
            </w:pPr>
            <w:r w:rsidRPr="00C3783D">
              <w:rPr>
                <w:rFonts w:ascii="宋体" w:eastAsia="宋体" w:hAnsi="宋体" w:cs="宋体" w:hint="eastAsia"/>
                <w:color w:val="000000"/>
                <w:kern w:val="0"/>
                <w:sz w:val="20"/>
                <w:szCs w:val="20"/>
              </w:rPr>
              <w:t>_</w:t>
            </w:r>
          </w:p>
        </w:tc>
        <w:tc>
          <w:tcPr>
            <w:tcW w:w="355" w:type="pct"/>
            <w:tcBorders>
              <w:top w:val="nil"/>
              <w:left w:val="nil"/>
              <w:bottom w:val="single" w:sz="4" w:space="0" w:color="auto"/>
              <w:right w:val="single" w:sz="4" w:space="0" w:color="auto"/>
            </w:tcBorders>
            <w:shd w:val="clear" w:color="auto" w:fill="auto"/>
            <w:vAlign w:val="center"/>
            <w:hideMark/>
          </w:tcPr>
          <w:p w:rsidR="00C3783D" w:rsidRPr="00C3783D" w:rsidRDefault="00C3783D" w:rsidP="00C3783D">
            <w:pPr>
              <w:widowControl/>
              <w:spacing w:line="240" w:lineRule="auto"/>
              <w:jc w:val="center"/>
              <w:rPr>
                <w:rFonts w:ascii="宋体" w:eastAsia="宋体" w:hAnsi="宋体" w:cs="宋体"/>
                <w:color w:val="000000"/>
                <w:kern w:val="0"/>
                <w:sz w:val="20"/>
                <w:szCs w:val="20"/>
              </w:rPr>
            </w:pPr>
            <w:r w:rsidRPr="00C3783D">
              <w:rPr>
                <w:rFonts w:ascii="宋体" w:eastAsia="宋体" w:hAnsi="宋体" w:cs="宋体" w:hint="eastAsia"/>
                <w:color w:val="000000"/>
                <w:kern w:val="0"/>
                <w:sz w:val="20"/>
                <w:szCs w:val="20"/>
              </w:rPr>
              <w:t>0</w:t>
            </w:r>
          </w:p>
        </w:tc>
        <w:tc>
          <w:tcPr>
            <w:tcW w:w="298" w:type="pct"/>
            <w:tcBorders>
              <w:top w:val="nil"/>
              <w:left w:val="nil"/>
              <w:bottom w:val="single" w:sz="4" w:space="0" w:color="auto"/>
              <w:right w:val="single" w:sz="4" w:space="0" w:color="auto"/>
            </w:tcBorders>
            <w:shd w:val="clear" w:color="auto" w:fill="auto"/>
            <w:vAlign w:val="center"/>
            <w:hideMark/>
          </w:tcPr>
          <w:p w:rsidR="00C3783D" w:rsidRPr="00C3783D" w:rsidRDefault="00C3783D" w:rsidP="00C3783D">
            <w:pPr>
              <w:widowControl/>
              <w:spacing w:line="240" w:lineRule="auto"/>
              <w:jc w:val="center"/>
              <w:rPr>
                <w:rFonts w:ascii="宋体" w:eastAsia="宋体" w:hAnsi="宋体" w:cs="宋体"/>
                <w:color w:val="000000"/>
                <w:kern w:val="0"/>
                <w:sz w:val="20"/>
                <w:szCs w:val="20"/>
              </w:rPr>
            </w:pPr>
            <w:r w:rsidRPr="00C3783D">
              <w:rPr>
                <w:rFonts w:ascii="宋体" w:eastAsia="宋体" w:hAnsi="宋体" w:cs="宋体" w:hint="eastAsia"/>
                <w:color w:val="000000"/>
                <w:kern w:val="0"/>
                <w:sz w:val="20"/>
                <w:szCs w:val="20"/>
              </w:rPr>
              <w:t>_</w:t>
            </w:r>
          </w:p>
        </w:tc>
        <w:tc>
          <w:tcPr>
            <w:tcW w:w="309" w:type="pct"/>
            <w:tcBorders>
              <w:top w:val="nil"/>
              <w:left w:val="nil"/>
              <w:bottom w:val="single" w:sz="4" w:space="0" w:color="auto"/>
              <w:right w:val="single" w:sz="4" w:space="0" w:color="auto"/>
            </w:tcBorders>
            <w:shd w:val="clear" w:color="auto" w:fill="auto"/>
            <w:vAlign w:val="center"/>
            <w:hideMark/>
          </w:tcPr>
          <w:p w:rsidR="00C3783D" w:rsidRPr="00C3783D" w:rsidRDefault="00C3783D" w:rsidP="00C3783D">
            <w:pPr>
              <w:widowControl/>
              <w:spacing w:line="240" w:lineRule="auto"/>
              <w:jc w:val="center"/>
              <w:rPr>
                <w:rFonts w:ascii="宋体" w:eastAsia="宋体" w:hAnsi="宋体" w:cs="宋体"/>
                <w:color w:val="000000"/>
                <w:kern w:val="0"/>
                <w:sz w:val="20"/>
                <w:szCs w:val="20"/>
              </w:rPr>
            </w:pPr>
            <w:r w:rsidRPr="00C3783D">
              <w:rPr>
                <w:rFonts w:ascii="宋体" w:eastAsia="宋体" w:hAnsi="宋体" w:cs="宋体" w:hint="eastAsia"/>
                <w:color w:val="000000"/>
                <w:kern w:val="0"/>
                <w:sz w:val="20"/>
                <w:szCs w:val="20"/>
              </w:rPr>
              <w:t>_</w:t>
            </w:r>
          </w:p>
        </w:tc>
        <w:tc>
          <w:tcPr>
            <w:tcW w:w="316" w:type="pct"/>
            <w:tcBorders>
              <w:top w:val="nil"/>
              <w:left w:val="nil"/>
              <w:bottom w:val="single" w:sz="4" w:space="0" w:color="auto"/>
              <w:right w:val="single" w:sz="4" w:space="0" w:color="auto"/>
            </w:tcBorders>
            <w:shd w:val="clear" w:color="auto" w:fill="auto"/>
            <w:vAlign w:val="center"/>
            <w:hideMark/>
          </w:tcPr>
          <w:p w:rsidR="00C3783D" w:rsidRPr="00C3783D" w:rsidRDefault="00C3783D" w:rsidP="00C3783D">
            <w:pPr>
              <w:widowControl/>
              <w:spacing w:line="240" w:lineRule="auto"/>
              <w:jc w:val="center"/>
              <w:rPr>
                <w:rFonts w:ascii="宋体" w:eastAsia="宋体" w:hAnsi="宋体" w:cs="宋体"/>
                <w:color w:val="000000"/>
                <w:kern w:val="0"/>
                <w:sz w:val="20"/>
                <w:szCs w:val="20"/>
              </w:rPr>
            </w:pPr>
            <w:r w:rsidRPr="00C3783D">
              <w:rPr>
                <w:rFonts w:ascii="宋体" w:eastAsia="宋体" w:hAnsi="宋体" w:cs="宋体" w:hint="eastAsia"/>
                <w:color w:val="000000"/>
                <w:kern w:val="0"/>
                <w:sz w:val="20"/>
                <w:szCs w:val="20"/>
              </w:rPr>
              <w:t>0</w:t>
            </w:r>
          </w:p>
        </w:tc>
        <w:tc>
          <w:tcPr>
            <w:tcW w:w="328" w:type="pct"/>
            <w:tcBorders>
              <w:top w:val="nil"/>
              <w:left w:val="nil"/>
              <w:bottom w:val="single" w:sz="4" w:space="0" w:color="auto"/>
              <w:right w:val="single" w:sz="4" w:space="0" w:color="auto"/>
            </w:tcBorders>
            <w:shd w:val="clear" w:color="auto" w:fill="auto"/>
            <w:vAlign w:val="center"/>
            <w:hideMark/>
          </w:tcPr>
          <w:p w:rsidR="00C3783D" w:rsidRPr="00C3783D" w:rsidRDefault="00C3783D" w:rsidP="00C3783D">
            <w:pPr>
              <w:widowControl/>
              <w:spacing w:line="240" w:lineRule="auto"/>
              <w:jc w:val="center"/>
              <w:rPr>
                <w:rFonts w:ascii="宋体" w:eastAsia="宋体" w:hAnsi="宋体" w:cs="宋体"/>
                <w:color w:val="000000"/>
                <w:kern w:val="0"/>
                <w:sz w:val="20"/>
                <w:szCs w:val="20"/>
              </w:rPr>
            </w:pPr>
            <w:r w:rsidRPr="00C3783D">
              <w:rPr>
                <w:rFonts w:ascii="宋体" w:eastAsia="宋体" w:hAnsi="宋体" w:cs="宋体" w:hint="eastAsia"/>
                <w:color w:val="000000"/>
                <w:kern w:val="0"/>
                <w:sz w:val="20"/>
                <w:szCs w:val="20"/>
              </w:rPr>
              <w:t>_</w:t>
            </w:r>
          </w:p>
        </w:tc>
      </w:tr>
      <w:tr w:rsidR="00C3783D" w:rsidRPr="00C3783D" w:rsidTr="00C3783D">
        <w:trPr>
          <w:trHeight w:val="408"/>
        </w:trPr>
        <w:tc>
          <w:tcPr>
            <w:tcW w:w="735" w:type="pct"/>
            <w:gridSpan w:val="3"/>
            <w:vMerge/>
            <w:tcBorders>
              <w:top w:val="single" w:sz="4" w:space="0" w:color="auto"/>
              <w:left w:val="single" w:sz="4" w:space="0" w:color="auto"/>
              <w:bottom w:val="single" w:sz="4" w:space="0" w:color="000000"/>
              <w:right w:val="single" w:sz="4" w:space="0" w:color="000000"/>
            </w:tcBorders>
            <w:vAlign w:val="center"/>
            <w:hideMark/>
          </w:tcPr>
          <w:p w:rsidR="00C3783D" w:rsidRPr="00C3783D" w:rsidRDefault="00C3783D" w:rsidP="00C3783D">
            <w:pPr>
              <w:widowControl/>
              <w:spacing w:line="240" w:lineRule="auto"/>
              <w:jc w:val="left"/>
              <w:rPr>
                <w:rFonts w:ascii="宋体" w:eastAsia="宋体" w:hAnsi="宋体" w:cs="宋体"/>
                <w:color w:val="000000"/>
                <w:kern w:val="0"/>
                <w:sz w:val="20"/>
                <w:szCs w:val="20"/>
              </w:rPr>
            </w:pPr>
          </w:p>
        </w:tc>
        <w:tc>
          <w:tcPr>
            <w:tcW w:w="657" w:type="pct"/>
            <w:tcBorders>
              <w:top w:val="nil"/>
              <w:left w:val="nil"/>
              <w:bottom w:val="single" w:sz="4" w:space="0" w:color="auto"/>
              <w:right w:val="nil"/>
            </w:tcBorders>
            <w:shd w:val="clear" w:color="auto" w:fill="auto"/>
            <w:vAlign w:val="center"/>
            <w:hideMark/>
          </w:tcPr>
          <w:p w:rsidR="00C3783D" w:rsidRPr="00C3783D" w:rsidRDefault="00C3783D" w:rsidP="00C3783D">
            <w:pPr>
              <w:widowControl/>
              <w:spacing w:line="240" w:lineRule="auto"/>
              <w:jc w:val="left"/>
              <w:rPr>
                <w:rFonts w:ascii="宋体" w:eastAsia="宋体" w:hAnsi="宋体" w:cs="宋体"/>
                <w:kern w:val="0"/>
                <w:sz w:val="20"/>
                <w:szCs w:val="20"/>
              </w:rPr>
            </w:pPr>
            <w:r w:rsidRPr="00C3783D">
              <w:rPr>
                <w:rFonts w:ascii="宋体" w:eastAsia="宋体" w:hAnsi="宋体" w:cs="宋体" w:hint="eastAsia"/>
                <w:kern w:val="0"/>
                <w:sz w:val="20"/>
                <w:szCs w:val="20"/>
              </w:rPr>
              <w:t xml:space="preserve">      市级财政资金：</w:t>
            </w:r>
          </w:p>
        </w:tc>
        <w:tc>
          <w:tcPr>
            <w:tcW w:w="270" w:type="pct"/>
            <w:tcBorders>
              <w:top w:val="nil"/>
              <w:left w:val="single" w:sz="4" w:space="0" w:color="auto"/>
              <w:bottom w:val="single" w:sz="4" w:space="0" w:color="auto"/>
              <w:right w:val="single" w:sz="4" w:space="0" w:color="auto"/>
            </w:tcBorders>
            <w:shd w:val="clear" w:color="auto" w:fill="auto"/>
            <w:vAlign w:val="center"/>
            <w:hideMark/>
          </w:tcPr>
          <w:p w:rsidR="00C3783D" w:rsidRPr="00C3783D" w:rsidRDefault="00C3783D" w:rsidP="00C3783D">
            <w:pPr>
              <w:widowControl/>
              <w:spacing w:line="240" w:lineRule="auto"/>
              <w:jc w:val="center"/>
              <w:rPr>
                <w:rFonts w:ascii="宋体" w:eastAsia="宋体" w:hAnsi="宋体" w:cs="宋体"/>
                <w:color w:val="000000"/>
                <w:kern w:val="0"/>
                <w:sz w:val="20"/>
                <w:szCs w:val="20"/>
              </w:rPr>
            </w:pPr>
            <w:r w:rsidRPr="00C3783D">
              <w:rPr>
                <w:rFonts w:ascii="宋体" w:eastAsia="宋体" w:hAnsi="宋体" w:cs="宋体" w:hint="eastAsia"/>
                <w:color w:val="000000"/>
                <w:kern w:val="0"/>
                <w:sz w:val="20"/>
                <w:szCs w:val="20"/>
              </w:rPr>
              <w:t>250</w:t>
            </w:r>
          </w:p>
        </w:tc>
        <w:tc>
          <w:tcPr>
            <w:tcW w:w="454" w:type="pct"/>
            <w:tcBorders>
              <w:top w:val="nil"/>
              <w:left w:val="nil"/>
              <w:bottom w:val="single" w:sz="4" w:space="0" w:color="auto"/>
              <w:right w:val="single" w:sz="4" w:space="0" w:color="auto"/>
            </w:tcBorders>
            <w:shd w:val="clear" w:color="auto" w:fill="auto"/>
            <w:vAlign w:val="center"/>
            <w:hideMark/>
          </w:tcPr>
          <w:p w:rsidR="00C3783D" w:rsidRPr="00C3783D" w:rsidRDefault="00C3783D" w:rsidP="00C3783D">
            <w:pPr>
              <w:widowControl/>
              <w:spacing w:line="240" w:lineRule="auto"/>
              <w:jc w:val="center"/>
              <w:rPr>
                <w:rFonts w:ascii="宋体" w:eastAsia="宋体" w:hAnsi="宋体" w:cs="宋体"/>
                <w:color w:val="000000"/>
                <w:kern w:val="0"/>
                <w:sz w:val="20"/>
                <w:szCs w:val="20"/>
              </w:rPr>
            </w:pPr>
            <w:r w:rsidRPr="00C3783D">
              <w:rPr>
                <w:rFonts w:ascii="宋体" w:eastAsia="宋体" w:hAnsi="宋体" w:cs="宋体" w:hint="eastAsia"/>
                <w:color w:val="000000"/>
                <w:kern w:val="0"/>
                <w:sz w:val="20"/>
                <w:szCs w:val="20"/>
              </w:rPr>
              <w:t>250</w:t>
            </w:r>
          </w:p>
        </w:tc>
        <w:tc>
          <w:tcPr>
            <w:tcW w:w="554" w:type="pct"/>
            <w:tcBorders>
              <w:top w:val="nil"/>
              <w:left w:val="nil"/>
              <w:bottom w:val="single" w:sz="4" w:space="0" w:color="auto"/>
              <w:right w:val="single" w:sz="4" w:space="0" w:color="auto"/>
            </w:tcBorders>
            <w:shd w:val="clear" w:color="auto" w:fill="auto"/>
            <w:vAlign w:val="center"/>
            <w:hideMark/>
          </w:tcPr>
          <w:p w:rsidR="00C3783D" w:rsidRPr="00C3783D" w:rsidRDefault="00C3783D" w:rsidP="00C3783D">
            <w:pPr>
              <w:widowControl/>
              <w:spacing w:line="240" w:lineRule="auto"/>
              <w:jc w:val="center"/>
              <w:rPr>
                <w:rFonts w:ascii="宋体" w:eastAsia="宋体" w:hAnsi="宋体" w:cs="宋体"/>
                <w:color w:val="000000"/>
                <w:kern w:val="0"/>
                <w:sz w:val="20"/>
                <w:szCs w:val="20"/>
              </w:rPr>
            </w:pPr>
            <w:r w:rsidRPr="00C3783D">
              <w:rPr>
                <w:rFonts w:ascii="宋体" w:eastAsia="宋体" w:hAnsi="宋体" w:cs="宋体" w:hint="eastAsia"/>
                <w:color w:val="000000"/>
                <w:kern w:val="0"/>
                <w:sz w:val="20"/>
                <w:szCs w:val="20"/>
              </w:rPr>
              <w:t>250</w:t>
            </w:r>
          </w:p>
        </w:tc>
        <w:tc>
          <w:tcPr>
            <w:tcW w:w="405" w:type="pct"/>
            <w:tcBorders>
              <w:top w:val="nil"/>
              <w:left w:val="nil"/>
              <w:bottom w:val="single" w:sz="4" w:space="0" w:color="auto"/>
              <w:right w:val="single" w:sz="4" w:space="0" w:color="auto"/>
            </w:tcBorders>
            <w:shd w:val="clear" w:color="auto" w:fill="auto"/>
            <w:vAlign w:val="center"/>
            <w:hideMark/>
          </w:tcPr>
          <w:p w:rsidR="00C3783D" w:rsidRPr="00C3783D" w:rsidRDefault="00C3783D" w:rsidP="00C3783D">
            <w:pPr>
              <w:widowControl/>
              <w:spacing w:line="240" w:lineRule="auto"/>
              <w:jc w:val="center"/>
              <w:rPr>
                <w:rFonts w:ascii="宋体" w:eastAsia="宋体" w:hAnsi="宋体" w:cs="宋体"/>
                <w:color w:val="000000"/>
                <w:kern w:val="0"/>
                <w:sz w:val="20"/>
                <w:szCs w:val="20"/>
              </w:rPr>
            </w:pPr>
            <w:r w:rsidRPr="00C3783D">
              <w:rPr>
                <w:rFonts w:ascii="宋体" w:eastAsia="宋体" w:hAnsi="宋体" w:cs="宋体" w:hint="eastAsia"/>
                <w:color w:val="000000"/>
                <w:kern w:val="0"/>
                <w:sz w:val="20"/>
                <w:szCs w:val="20"/>
              </w:rPr>
              <w:t>250</w:t>
            </w:r>
          </w:p>
        </w:tc>
        <w:tc>
          <w:tcPr>
            <w:tcW w:w="318" w:type="pct"/>
            <w:tcBorders>
              <w:top w:val="nil"/>
              <w:left w:val="nil"/>
              <w:bottom w:val="single" w:sz="4" w:space="0" w:color="auto"/>
              <w:right w:val="single" w:sz="4" w:space="0" w:color="auto"/>
            </w:tcBorders>
            <w:shd w:val="clear" w:color="auto" w:fill="auto"/>
            <w:vAlign w:val="center"/>
            <w:hideMark/>
          </w:tcPr>
          <w:p w:rsidR="00C3783D" w:rsidRPr="00C3783D" w:rsidRDefault="00C3783D" w:rsidP="00C3783D">
            <w:pPr>
              <w:widowControl/>
              <w:spacing w:line="240" w:lineRule="auto"/>
              <w:jc w:val="center"/>
              <w:rPr>
                <w:rFonts w:ascii="宋体" w:eastAsia="宋体" w:hAnsi="宋体" w:cs="宋体"/>
                <w:color w:val="000000"/>
                <w:kern w:val="0"/>
                <w:sz w:val="20"/>
                <w:szCs w:val="20"/>
              </w:rPr>
            </w:pPr>
            <w:r w:rsidRPr="00C3783D">
              <w:rPr>
                <w:rFonts w:ascii="宋体" w:eastAsia="宋体" w:hAnsi="宋体" w:cs="宋体" w:hint="eastAsia"/>
                <w:color w:val="000000"/>
                <w:kern w:val="0"/>
                <w:sz w:val="20"/>
                <w:szCs w:val="20"/>
              </w:rPr>
              <w:t>_</w:t>
            </w:r>
          </w:p>
        </w:tc>
        <w:tc>
          <w:tcPr>
            <w:tcW w:w="355" w:type="pct"/>
            <w:tcBorders>
              <w:top w:val="nil"/>
              <w:left w:val="nil"/>
              <w:bottom w:val="single" w:sz="4" w:space="0" w:color="auto"/>
              <w:right w:val="single" w:sz="4" w:space="0" w:color="auto"/>
            </w:tcBorders>
            <w:shd w:val="clear" w:color="auto" w:fill="auto"/>
            <w:vAlign w:val="center"/>
            <w:hideMark/>
          </w:tcPr>
          <w:p w:rsidR="00C3783D" w:rsidRPr="00C3783D" w:rsidRDefault="00C3783D" w:rsidP="00C3783D">
            <w:pPr>
              <w:widowControl/>
              <w:spacing w:line="240" w:lineRule="auto"/>
              <w:jc w:val="center"/>
              <w:rPr>
                <w:rFonts w:ascii="宋体" w:eastAsia="宋体" w:hAnsi="宋体" w:cs="宋体"/>
                <w:color w:val="000000"/>
                <w:kern w:val="0"/>
                <w:sz w:val="20"/>
                <w:szCs w:val="20"/>
              </w:rPr>
            </w:pPr>
            <w:r w:rsidRPr="00C3783D">
              <w:rPr>
                <w:rFonts w:ascii="宋体" w:eastAsia="宋体" w:hAnsi="宋体" w:cs="宋体" w:hint="eastAsia"/>
                <w:color w:val="000000"/>
                <w:kern w:val="0"/>
                <w:sz w:val="20"/>
                <w:szCs w:val="20"/>
              </w:rPr>
              <w:t>100</w:t>
            </w:r>
          </w:p>
        </w:tc>
        <w:tc>
          <w:tcPr>
            <w:tcW w:w="298" w:type="pct"/>
            <w:tcBorders>
              <w:top w:val="nil"/>
              <w:left w:val="nil"/>
              <w:bottom w:val="single" w:sz="4" w:space="0" w:color="auto"/>
              <w:right w:val="single" w:sz="4" w:space="0" w:color="auto"/>
            </w:tcBorders>
            <w:shd w:val="clear" w:color="auto" w:fill="auto"/>
            <w:vAlign w:val="center"/>
            <w:hideMark/>
          </w:tcPr>
          <w:p w:rsidR="00C3783D" w:rsidRPr="00C3783D" w:rsidRDefault="00C3783D" w:rsidP="00C3783D">
            <w:pPr>
              <w:widowControl/>
              <w:spacing w:line="240" w:lineRule="auto"/>
              <w:jc w:val="center"/>
              <w:rPr>
                <w:rFonts w:ascii="宋体" w:eastAsia="宋体" w:hAnsi="宋体" w:cs="宋体"/>
                <w:color w:val="000000"/>
                <w:kern w:val="0"/>
                <w:sz w:val="20"/>
                <w:szCs w:val="20"/>
              </w:rPr>
            </w:pPr>
            <w:r w:rsidRPr="00C3783D">
              <w:rPr>
                <w:rFonts w:ascii="宋体" w:eastAsia="宋体" w:hAnsi="宋体" w:cs="宋体" w:hint="eastAsia"/>
                <w:color w:val="000000"/>
                <w:kern w:val="0"/>
                <w:sz w:val="20"/>
                <w:szCs w:val="20"/>
              </w:rPr>
              <w:t>_</w:t>
            </w:r>
          </w:p>
        </w:tc>
        <w:tc>
          <w:tcPr>
            <w:tcW w:w="309" w:type="pct"/>
            <w:tcBorders>
              <w:top w:val="nil"/>
              <w:left w:val="nil"/>
              <w:bottom w:val="single" w:sz="4" w:space="0" w:color="auto"/>
              <w:right w:val="single" w:sz="4" w:space="0" w:color="auto"/>
            </w:tcBorders>
            <w:shd w:val="clear" w:color="auto" w:fill="auto"/>
            <w:vAlign w:val="center"/>
            <w:hideMark/>
          </w:tcPr>
          <w:p w:rsidR="00C3783D" w:rsidRPr="00C3783D" w:rsidRDefault="00C3783D" w:rsidP="00C3783D">
            <w:pPr>
              <w:widowControl/>
              <w:spacing w:line="240" w:lineRule="auto"/>
              <w:jc w:val="center"/>
              <w:rPr>
                <w:rFonts w:ascii="宋体" w:eastAsia="宋体" w:hAnsi="宋体" w:cs="宋体"/>
                <w:color w:val="000000"/>
                <w:kern w:val="0"/>
                <w:sz w:val="20"/>
                <w:szCs w:val="20"/>
              </w:rPr>
            </w:pPr>
            <w:r w:rsidRPr="00C3783D">
              <w:rPr>
                <w:rFonts w:ascii="宋体" w:eastAsia="宋体" w:hAnsi="宋体" w:cs="宋体" w:hint="eastAsia"/>
                <w:color w:val="000000"/>
                <w:kern w:val="0"/>
                <w:sz w:val="20"/>
                <w:szCs w:val="20"/>
              </w:rPr>
              <w:t>_</w:t>
            </w:r>
          </w:p>
        </w:tc>
        <w:tc>
          <w:tcPr>
            <w:tcW w:w="316" w:type="pct"/>
            <w:tcBorders>
              <w:top w:val="nil"/>
              <w:left w:val="nil"/>
              <w:bottom w:val="single" w:sz="4" w:space="0" w:color="auto"/>
              <w:right w:val="single" w:sz="4" w:space="0" w:color="auto"/>
            </w:tcBorders>
            <w:shd w:val="clear" w:color="auto" w:fill="auto"/>
            <w:vAlign w:val="center"/>
            <w:hideMark/>
          </w:tcPr>
          <w:p w:rsidR="00C3783D" w:rsidRPr="00C3783D" w:rsidRDefault="00C3783D" w:rsidP="00C3783D">
            <w:pPr>
              <w:widowControl/>
              <w:spacing w:line="240" w:lineRule="auto"/>
              <w:jc w:val="center"/>
              <w:rPr>
                <w:rFonts w:ascii="宋体" w:eastAsia="宋体" w:hAnsi="宋体" w:cs="宋体"/>
                <w:color w:val="000000"/>
                <w:kern w:val="0"/>
                <w:sz w:val="20"/>
                <w:szCs w:val="20"/>
              </w:rPr>
            </w:pPr>
            <w:r w:rsidRPr="00C3783D">
              <w:rPr>
                <w:rFonts w:ascii="宋体" w:eastAsia="宋体" w:hAnsi="宋体" w:cs="宋体" w:hint="eastAsia"/>
                <w:color w:val="000000"/>
                <w:kern w:val="0"/>
                <w:sz w:val="20"/>
                <w:szCs w:val="20"/>
              </w:rPr>
              <w:t>100</w:t>
            </w:r>
          </w:p>
        </w:tc>
        <w:tc>
          <w:tcPr>
            <w:tcW w:w="328" w:type="pct"/>
            <w:tcBorders>
              <w:top w:val="nil"/>
              <w:left w:val="nil"/>
              <w:bottom w:val="single" w:sz="4" w:space="0" w:color="auto"/>
              <w:right w:val="single" w:sz="4" w:space="0" w:color="auto"/>
            </w:tcBorders>
            <w:shd w:val="clear" w:color="auto" w:fill="auto"/>
            <w:vAlign w:val="center"/>
            <w:hideMark/>
          </w:tcPr>
          <w:p w:rsidR="00C3783D" w:rsidRPr="00C3783D" w:rsidRDefault="00C3783D" w:rsidP="00C3783D">
            <w:pPr>
              <w:widowControl/>
              <w:spacing w:line="240" w:lineRule="auto"/>
              <w:jc w:val="center"/>
              <w:rPr>
                <w:rFonts w:ascii="宋体" w:eastAsia="宋体" w:hAnsi="宋体" w:cs="宋体"/>
                <w:color w:val="000000"/>
                <w:kern w:val="0"/>
                <w:sz w:val="20"/>
                <w:szCs w:val="20"/>
              </w:rPr>
            </w:pPr>
            <w:r w:rsidRPr="00C3783D">
              <w:rPr>
                <w:rFonts w:ascii="宋体" w:eastAsia="宋体" w:hAnsi="宋体" w:cs="宋体" w:hint="eastAsia"/>
                <w:color w:val="000000"/>
                <w:kern w:val="0"/>
                <w:sz w:val="20"/>
                <w:szCs w:val="20"/>
              </w:rPr>
              <w:t>_</w:t>
            </w:r>
          </w:p>
        </w:tc>
      </w:tr>
      <w:tr w:rsidR="00C3783D" w:rsidRPr="00C3783D" w:rsidTr="00C3783D">
        <w:trPr>
          <w:trHeight w:val="408"/>
        </w:trPr>
        <w:tc>
          <w:tcPr>
            <w:tcW w:w="735" w:type="pct"/>
            <w:gridSpan w:val="3"/>
            <w:vMerge/>
            <w:tcBorders>
              <w:top w:val="single" w:sz="4" w:space="0" w:color="auto"/>
              <w:left w:val="single" w:sz="4" w:space="0" w:color="auto"/>
              <w:bottom w:val="single" w:sz="4" w:space="0" w:color="000000"/>
              <w:right w:val="single" w:sz="4" w:space="0" w:color="000000"/>
            </w:tcBorders>
            <w:vAlign w:val="center"/>
            <w:hideMark/>
          </w:tcPr>
          <w:p w:rsidR="00C3783D" w:rsidRPr="00C3783D" w:rsidRDefault="00C3783D" w:rsidP="00C3783D">
            <w:pPr>
              <w:widowControl/>
              <w:spacing w:line="240" w:lineRule="auto"/>
              <w:jc w:val="left"/>
              <w:rPr>
                <w:rFonts w:ascii="宋体" w:eastAsia="宋体" w:hAnsi="宋体" w:cs="宋体"/>
                <w:color w:val="000000"/>
                <w:kern w:val="0"/>
                <w:sz w:val="20"/>
                <w:szCs w:val="20"/>
              </w:rPr>
            </w:pPr>
          </w:p>
        </w:tc>
        <w:tc>
          <w:tcPr>
            <w:tcW w:w="657" w:type="pct"/>
            <w:tcBorders>
              <w:top w:val="nil"/>
              <w:left w:val="nil"/>
              <w:bottom w:val="single" w:sz="4" w:space="0" w:color="auto"/>
              <w:right w:val="nil"/>
            </w:tcBorders>
            <w:shd w:val="clear" w:color="auto" w:fill="auto"/>
            <w:vAlign w:val="center"/>
            <w:hideMark/>
          </w:tcPr>
          <w:p w:rsidR="00C3783D" w:rsidRPr="00C3783D" w:rsidRDefault="00C3783D" w:rsidP="00C3783D">
            <w:pPr>
              <w:widowControl/>
              <w:spacing w:line="240" w:lineRule="auto"/>
              <w:jc w:val="left"/>
              <w:rPr>
                <w:rFonts w:ascii="宋体" w:eastAsia="宋体" w:hAnsi="宋体" w:cs="宋体"/>
                <w:kern w:val="0"/>
                <w:sz w:val="20"/>
                <w:szCs w:val="20"/>
              </w:rPr>
            </w:pPr>
            <w:r w:rsidRPr="00C3783D">
              <w:rPr>
                <w:rFonts w:ascii="宋体" w:eastAsia="宋体" w:hAnsi="宋体" w:cs="宋体" w:hint="eastAsia"/>
                <w:kern w:val="0"/>
                <w:sz w:val="20"/>
                <w:szCs w:val="20"/>
              </w:rPr>
              <w:t xml:space="preserve">      其他资金</w:t>
            </w:r>
          </w:p>
        </w:tc>
        <w:tc>
          <w:tcPr>
            <w:tcW w:w="270" w:type="pct"/>
            <w:tcBorders>
              <w:top w:val="nil"/>
              <w:left w:val="single" w:sz="4" w:space="0" w:color="auto"/>
              <w:bottom w:val="single" w:sz="4" w:space="0" w:color="auto"/>
              <w:right w:val="single" w:sz="4" w:space="0" w:color="auto"/>
            </w:tcBorders>
            <w:shd w:val="clear" w:color="auto" w:fill="auto"/>
            <w:vAlign w:val="center"/>
            <w:hideMark/>
          </w:tcPr>
          <w:p w:rsidR="00C3783D" w:rsidRPr="00C3783D" w:rsidRDefault="00C3783D" w:rsidP="00C3783D">
            <w:pPr>
              <w:widowControl/>
              <w:spacing w:line="240" w:lineRule="auto"/>
              <w:jc w:val="center"/>
              <w:rPr>
                <w:rFonts w:ascii="宋体" w:eastAsia="宋体" w:hAnsi="宋体" w:cs="宋体"/>
                <w:color w:val="000000"/>
                <w:kern w:val="0"/>
                <w:sz w:val="20"/>
                <w:szCs w:val="20"/>
              </w:rPr>
            </w:pPr>
            <w:r w:rsidRPr="00C3783D">
              <w:rPr>
                <w:rFonts w:ascii="宋体" w:eastAsia="宋体" w:hAnsi="宋体" w:cs="宋体" w:hint="eastAsia"/>
                <w:color w:val="000000"/>
                <w:kern w:val="0"/>
                <w:sz w:val="20"/>
                <w:szCs w:val="20"/>
              </w:rPr>
              <w:t>0</w:t>
            </w:r>
          </w:p>
        </w:tc>
        <w:tc>
          <w:tcPr>
            <w:tcW w:w="454" w:type="pct"/>
            <w:tcBorders>
              <w:top w:val="nil"/>
              <w:left w:val="nil"/>
              <w:bottom w:val="single" w:sz="4" w:space="0" w:color="auto"/>
              <w:right w:val="single" w:sz="4" w:space="0" w:color="auto"/>
            </w:tcBorders>
            <w:shd w:val="clear" w:color="auto" w:fill="auto"/>
            <w:vAlign w:val="center"/>
            <w:hideMark/>
          </w:tcPr>
          <w:p w:rsidR="00C3783D" w:rsidRPr="00C3783D" w:rsidRDefault="00C3783D" w:rsidP="00C3783D">
            <w:pPr>
              <w:widowControl/>
              <w:spacing w:line="240" w:lineRule="auto"/>
              <w:jc w:val="center"/>
              <w:rPr>
                <w:rFonts w:ascii="宋体" w:eastAsia="宋体" w:hAnsi="宋体" w:cs="宋体"/>
                <w:color w:val="000000"/>
                <w:kern w:val="0"/>
                <w:sz w:val="20"/>
                <w:szCs w:val="20"/>
              </w:rPr>
            </w:pPr>
            <w:r w:rsidRPr="00C3783D">
              <w:rPr>
                <w:rFonts w:ascii="宋体" w:eastAsia="宋体" w:hAnsi="宋体" w:cs="宋体" w:hint="eastAsia"/>
                <w:color w:val="000000"/>
                <w:kern w:val="0"/>
                <w:sz w:val="20"/>
                <w:szCs w:val="20"/>
              </w:rPr>
              <w:t>0</w:t>
            </w:r>
          </w:p>
        </w:tc>
        <w:tc>
          <w:tcPr>
            <w:tcW w:w="554" w:type="pct"/>
            <w:tcBorders>
              <w:top w:val="nil"/>
              <w:left w:val="nil"/>
              <w:bottom w:val="single" w:sz="4" w:space="0" w:color="auto"/>
              <w:right w:val="single" w:sz="4" w:space="0" w:color="auto"/>
            </w:tcBorders>
            <w:shd w:val="clear" w:color="auto" w:fill="auto"/>
            <w:vAlign w:val="center"/>
            <w:hideMark/>
          </w:tcPr>
          <w:p w:rsidR="00C3783D" w:rsidRPr="00C3783D" w:rsidRDefault="00C3783D" w:rsidP="00C3783D">
            <w:pPr>
              <w:widowControl/>
              <w:spacing w:line="240" w:lineRule="auto"/>
              <w:jc w:val="center"/>
              <w:rPr>
                <w:rFonts w:ascii="宋体" w:eastAsia="宋体" w:hAnsi="宋体" w:cs="宋体"/>
                <w:color w:val="000000"/>
                <w:kern w:val="0"/>
                <w:sz w:val="20"/>
                <w:szCs w:val="20"/>
              </w:rPr>
            </w:pPr>
            <w:r w:rsidRPr="00C3783D">
              <w:rPr>
                <w:rFonts w:ascii="宋体" w:eastAsia="宋体" w:hAnsi="宋体" w:cs="宋体" w:hint="eastAsia"/>
                <w:color w:val="000000"/>
                <w:kern w:val="0"/>
                <w:sz w:val="20"/>
                <w:szCs w:val="20"/>
              </w:rPr>
              <w:t>0</w:t>
            </w:r>
          </w:p>
        </w:tc>
        <w:tc>
          <w:tcPr>
            <w:tcW w:w="405" w:type="pct"/>
            <w:tcBorders>
              <w:top w:val="nil"/>
              <w:left w:val="nil"/>
              <w:bottom w:val="single" w:sz="4" w:space="0" w:color="auto"/>
              <w:right w:val="single" w:sz="4" w:space="0" w:color="auto"/>
            </w:tcBorders>
            <w:shd w:val="clear" w:color="auto" w:fill="auto"/>
            <w:vAlign w:val="center"/>
            <w:hideMark/>
          </w:tcPr>
          <w:p w:rsidR="00C3783D" w:rsidRPr="00C3783D" w:rsidRDefault="00C3783D" w:rsidP="00C3783D">
            <w:pPr>
              <w:widowControl/>
              <w:spacing w:line="240" w:lineRule="auto"/>
              <w:jc w:val="center"/>
              <w:rPr>
                <w:rFonts w:ascii="宋体" w:eastAsia="宋体" w:hAnsi="宋体" w:cs="宋体"/>
                <w:color w:val="000000"/>
                <w:kern w:val="0"/>
                <w:sz w:val="20"/>
                <w:szCs w:val="20"/>
              </w:rPr>
            </w:pPr>
            <w:r w:rsidRPr="00C3783D">
              <w:rPr>
                <w:rFonts w:ascii="宋体" w:eastAsia="宋体" w:hAnsi="宋体" w:cs="宋体" w:hint="eastAsia"/>
                <w:color w:val="000000"/>
                <w:kern w:val="0"/>
                <w:sz w:val="20"/>
                <w:szCs w:val="20"/>
              </w:rPr>
              <w:t>0</w:t>
            </w:r>
          </w:p>
        </w:tc>
        <w:tc>
          <w:tcPr>
            <w:tcW w:w="318" w:type="pct"/>
            <w:tcBorders>
              <w:top w:val="nil"/>
              <w:left w:val="nil"/>
              <w:bottom w:val="single" w:sz="4" w:space="0" w:color="auto"/>
              <w:right w:val="single" w:sz="4" w:space="0" w:color="auto"/>
            </w:tcBorders>
            <w:shd w:val="clear" w:color="auto" w:fill="auto"/>
            <w:vAlign w:val="center"/>
            <w:hideMark/>
          </w:tcPr>
          <w:p w:rsidR="00C3783D" w:rsidRPr="00C3783D" w:rsidRDefault="00C3783D" w:rsidP="00C3783D">
            <w:pPr>
              <w:widowControl/>
              <w:spacing w:line="240" w:lineRule="auto"/>
              <w:jc w:val="center"/>
              <w:rPr>
                <w:rFonts w:ascii="宋体" w:eastAsia="宋体" w:hAnsi="宋体" w:cs="宋体"/>
                <w:color w:val="000000"/>
                <w:kern w:val="0"/>
                <w:sz w:val="20"/>
                <w:szCs w:val="20"/>
              </w:rPr>
            </w:pPr>
            <w:r w:rsidRPr="00C3783D">
              <w:rPr>
                <w:rFonts w:ascii="宋体" w:eastAsia="宋体" w:hAnsi="宋体" w:cs="宋体" w:hint="eastAsia"/>
                <w:color w:val="000000"/>
                <w:kern w:val="0"/>
                <w:sz w:val="20"/>
                <w:szCs w:val="20"/>
              </w:rPr>
              <w:t>_</w:t>
            </w:r>
          </w:p>
        </w:tc>
        <w:tc>
          <w:tcPr>
            <w:tcW w:w="355" w:type="pct"/>
            <w:tcBorders>
              <w:top w:val="nil"/>
              <w:left w:val="nil"/>
              <w:bottom w:val="single" w:sz="4" w:space="0" w:color="auto"/>
              <w:right w:val="single" w:sz="4" w:space="0" w:color="auto"/>
            </w:tcBorders>
            <w:shd w:val="clear" w:color="auto" w:fill="auto"/>
            <w:vAlign w:val="center"/>
            <w:hideMark/>
          </w:tcPr>
          <w:p w:rsidR="00C3783D" w:rsidRPr="00C3783D" w:rsidRDefault="00C3783D" w:rsidP="00C3783D">
            <w:pPr>
              <w:widowControl/>
              <w:spacing w:line="240" w:lineRule="auto"/>
              <w:jc w:val="center"/>
              <w:rPr>
                <w:rFonts w:ascii="宋体" w:eastAsia="宋体" w:hAnsi="宋体" w:cs="宋体"/>
                <w:color w:val="000000"/>
                <w:kern w:val="0"/>
                <w:sz w:val="20"/>
                <w:szCs w:val="20"/>
              </w:rPr>
            </w:pPr>
            <w:r w:rsidRPr="00C3783D">
              <w:rPr>
                <w:rFonts w:ascii="宋体" w:eastAsia="宋体" w:hAnsi="宋体" w:cs="宋体" w:hint="eastAsia"/>
                <w:color w:val="000000"/>
                <w:kern w:val="0"/>
                <w:sz w:val="20"/>
                <w:szCs w:val="20"/>
              </w:rPr>
              <w:t>0</w:t>
            </w:r>
          </w:p>
        </w:tc>
        <w:tc>
          <w:tcPr>
            <w:tcW w:w="298" w:type="pct"/>
            <w:tcBorders>
              <w:top w:val="nil"/>
              <w:left w:val="nil"/>
              <w:bottom w:val="single" w:sz="4" w:space="0" w:color="auto"/>
              <w:right w:val="single" w:sz="4" w:space="0" w:color="auto"/>
            </w:tcBorders>
            <w:shd w:val="clear" w:color="auto" w:fill="auto"/>
            <w:vAlign w:val="center"/>
            <w:hideMark/>
          </w:tcPr>
          <w:p w:rsidR="00C3783D" w:rsidRPr="00C3783D" w:rsidRDefault="00C3783D" w:rsidP="00C3783D">
            <w:pPr>
              <w:widowControl/>
              <w:spacing w:line="240" w:lineRule="auto"/>
              <w:jc w:val="center"/>
              <w:rPr>
                <w:rFonts w:ascii="宋体" w:eastAsia="宋体" w:hAnsi="宋体" w:cs="宋体"/>
                <w:color w:val="000000"/>
                <w:kern w:val="0"/>
                <w:sz w:val="20"/>
                <w:szCs w:val="20"/>
              </w:rPr>
            </w:pPr>
            <w:r w:rsidRPr="00C3783D">
              <w:rPr>
                <w:rFonts w:ascii="宋体" w:eastAsia="宋体" w:hAnsi="宋体" w:cs="宋体" w:hint="eastAsia"/>
                <w:color w:val="000000"/>
                <w:kern w:val="0"/>
                <w:sz w:val="20"/>
                <w:szCs w:val="20"/>
              </w:rPr>
              <w:t>_</w:t>
            </w:r>
          </w:p>
        </w:tc>
        <w:tc>
          <w:tcPr>
            <w:tcW w:w="309" w:type="pct"/>
            <w:tcBorders>
              <w:top w:val="nil"/>
              <w:left w:val="nil"/>
              <w:bottom w:val="single" w:sz="4" w:space="0" w:color="auto"/>
              <w:right w:val="single" w:sz="4" w:space="0" w:color="auto"/>
            </w:tcBorders>
            <w:shd w:val="clear" w:color="auto" w:fill="auto"/>
            <w:vAlign w:val="center"/>
            <w:hideMark/>
          </w:tcPr>
          <w:p w:rsidR="00C3783D" w:rsidRPr="00C3783D" w:rsidRDefault="00C3783D" w:rsidP="00C3783D">
            <w:pPr>
              <w:widowControl/>
              <w:spacing w:line="240" w:lineRule="auto"/>
              <w:jc w:val="center"/>
              <w:rPr>
                <w:rFonts w:ascii="宋体" w:eastAsia="宋体" w:hAnsi="宋体" w:cs="宋体"/>
                <w:color w:val="000000"/>
                <w:kern w:val="0"/>
                <w:sz w:val="20"/>
                <w:szCs w:val="20"/>
              </w:rPr>
            </w:pPr>
            <w:r w:rsidRPr="00C3783D">
              <w:rPr>
                <w:rFonts w:ascii="宋体" w:eastAsia="宋体" w:hAnsi="宋体" w:cs="宋体" w:hint="eastAsia"/>
                <w:color w:val="000000"/>
                <w:kern w:val="0"/>
                <w:sz w:val="20"/>
                <w:szCs w:val="20"/>
              </w:rPr>
              <w:t>_</w:t>
            </w:r>
          </w:p>
        </w:tc>
        <w:tc>
          <w:tcPr>
            <w:tcW w:w="316" w:type="pct"/>
            <w:tcBorders>
              <w:top w:val="nil"/>
              <w:left w:val="nil"/>
              <w:bottom w:val="single" w:sz="4" w:space="0" w:color="auto"/>
              <w:right w:val="single" w:sz="4" w:space="0" w:color="auto"/>
            </w:tcBorders>
            <w:shd w:val="clear" w:color="auto" w:fill="auto"/>
            <w:vAlign w:val="center"/>
            <w:hideMark/>
          </w:tcPr>
          <w:p w:rsidR="00C3783D" w:rsidRPr="00C3783D" w:rsidRDefault="00C3783D" w:rsidP="00C3783D">
            <w:pPr>
              <w:widowControl/>
              <w:spacing w:line="240" w:lineRule="auto"/>
              <w:jc w:val="center"/>
              <w:rPr>
                <w:rFonts w:ascii="宋体" w:eastAsia="宋体" w:hAnsi="宋体" w:cs="宋体"/>
                <w:color w:val="000000"/>
                <w:kern w:val="0"/>
                <w:sz w:val="20"/>
                <w:szCs w:val="20"/>
              </w:rPr>
            </w:pPr>
            <w:r w:rsidRPr="00C3783D">
              <w:rPr>
                <w:rFonts w:ascii="宋体" w:eastAsia="宋体" w:hAnsi="宋体" w:cs="宋体" w:hint="eastAsia"/>
                <w:color w:val="000000"/>
                <w:kern w:val="0"/>
                <w:sz w:val="20"/>
                <w:szCs w:val="20"/>
              </w:rPr>
              <w:t>0</w:t>
            </w:r>
          </w:p>
        </w:tc>
        <w:tc>
          <w:tcPr>
            <w:tcW w:w="328" w:type="pct"/>
            <w:tcBorders>
              <w:top w:val="nil"/>
              <w:left w:val="nil"/>
              <w:bottom w:val="single" w:sz="4" w:space="0" w:color="auto"/>
              <w:right w:val="single" w:sz="4" w:space="0" w:color="auto"/>
            </w:tcBorders>
            <w:shd w:val="clear" w:color="auto" w:fill="auto"/>
            <w:vAlign w:val="center"/>
            <w:hideMark/>
          </w:tcPr>
          <w:p w:rsidR="00C3783D" w:rsidRPr="00C3783D" w:rsidRDefault="00C3783D" w:rsidP="00C3783D">
            <w:pPr>
              <w:widowControl/>
              <w:spacing w:line="240" w:lineRule="auto"/>
              <w:jc w:val="center"/>
              <w:rPr>
                <w:rFonts w:ascii="宋体" w:eastAsia="宋体" w:hAnsi="宋体" w:cs="宋体"/>
                <w:color w:val="000000"/>
                <w:kern w:val="0"/>
                <w:sz w:val="20"/>
                <w:szCs w:val="20"/>
              </w:rPr>
            </w:pPr>
            <w:r w:rsidRPr="00C3783D">
              <w:rPr>
                <w:rFonts w:ascii="宋体" w:eastAsia="宋体" w:hAnsi="宋体" w:cs="宋体" w:hint="eastAsia"/>
                <w:color w:val="000000"/>
                <w:kern w:val="0"/>
                <w:sz w:val="20"/>
                <w:szCs w:val="20"/>
              </w:rPr>
              <w:t>_</w:t>
            </w:r>
          </w:p>
        </w:tc>
      </w:tr>
      <w:tr w:rsidR="00C3783D" w:rsidRPr="00C3783D" w:rsidTr="00C3783D">
        <w:trPr>
          <w:trHeight w:val="408"/>
        </w:trPr>
        <w:tc>
          <w:tcPr>
            <w:tcW w:w="277" w:type="pct"/>
            <w:vMerge w:val="restart"/>
            <w:tcBorders>
              <w:top w:val="nil"/>
              <w:left w:val="single" w:sz="4" w:space="0" w:color="auto"/>
              <w:bottom w:val="single" w:sz="4" w:space="0" w:color="auto"/>
              <w:right w:val="single" w:sz="4" w:space="0" w:color="auto"/>
            </w:tcBorders>
            <w:shd w:val="clear" w:color="auto" w:fill="auto"/>
            <w:vAlign w:val="center"/>
            <w:hideMark/>
          </w:tcPr>
          <w:p w:rsidR="00C3783D" w:rsidRPr="00C3783D" w:rsidRDefault="00C3783D" w:rsidP="00C3783D">
            <w:pPr>
              <w:widowControl/>
              <w:spacing w:line="240" w:lineRule="auto"/>
              <w:jc w:val="center"/>
              <w:rPr>
                <w:rFonts w:ascii="宋体" w:eastAsia="宋体" w:hAnsi="宋体" w:cs="宋体"/>
                <w:color w:val="000000"/>
                <w:kern w:val="0"/>
                <w:sz w:val="20"/>
                <w:szCs w:val="20"/>
              </w:rPr>
            </w:pPr>
            <w:r w:rsidRPr="00C3783D">
              <w:rPr>
                <w:rFonts w:ascii="宋体" w:eastAsia="宋体" w:hAnsi="宋体" w:cs="宋体" w:hint="eastAsia"/>
                <w:color w:val="000000"/>
                <w:kern w:val="0"/>
                <w:sz w:val="20"/>
                <w:szCs w:val="20"/>
              </w:rPr>
              <w:lastRenderedPageBreak/>
              <w:t>年度总体目标</w:t>
            </w:r>
          </w:p>
        </w:tc>
        <w:tc>
          <w:tcPr>
            <w:tcW w:w="2393" w:type="pct"/>
            <w:gridSpan w:val="6"/>
            <w:tcBorders>
              <w:top w:val="single" w:sz="4" w:space="0" w:color="auto"/>
              <w:left w:val="nil"/>
              <w:bottom w:val="single" w:sz="4" w:space="0" w:color="auto"/>
              <w:right w:val="single" w:sz="4" w:space="0" w:color="auto"/>
            </w:tcBorders>
            <w:shd w:val="clear" w:color="auto" w:fill="auto"/>
            <w:vAlign w:val="center"/>
            <w:hideMark/>
          </w:tcPr>
          <w:p w:rsidR="00C3783D" w:rsidRPr="00C3783D" w:rsidRDefault="00C3783D" w:rsidP="00C3783D">
            <w:pPr>
              <w:widowControl/>
              <w:spacing w:line="240" w:lineRule="auto"/>
              <w:jc w:val="center"/>
              <w:rPr>
                <w:rFonts w:ascii="宋体" w:eastAsia="宋体" w:hAnsi="宋体" w:cs="宋体"/>
                <w:color w:val="000000"/>
                <w:kern w:val="0"/>
                <w:sz w:val="20"/>
                <w:szCs w:val="20"/>
              </w:rPr>
            </w:pPr>
            <w:r w:rsidRPr="00C3783D">
              <w:rPr>
                <w:rFonts w:ascii="宋体" w:eastAsia="宋体" w:hAnsi="宋体" w:cs="宋体" w:hint="eastAsia"/>
                <w:color w:val="000000"/>
                <w:kern w:val="0"/>
                <w:sz w:val="20"/>
                <w:szCs w:val="20"/>
              </w:rPr>
              <w:t>预期目标</w:t>
            </w:r>
          </w:p>
        </w:tc>
        <w:tc>
          <w:tcPr>
            <w:tcW w:w="2330" w:type="pct"/>
            <w:gridSpan w:val="7"/>
            <w:tcBorders>
              <w:top w:val="single" w:sz="4" w:space="0" w:color="auto"/>
              <w:left w:val="nil"/>
              <w:bottom w:val="single" w:sz="4" w:space="0" w:color="auto"/>
              <w:right w:val="single" w:sz="4" w:space="0" w:color="auto"/>
            </w:tcBorders>
            <w:shd w:val="clear" w:color="auto" w:fill="auto"/>
            <w:vAlign w:val="center"/>
            <w:hideMark/>
          </w:tcPr>
          <w:p w:rsidR="00C3783D" w:rsidRPr="00C3783D" w:rsidRDefault="00C3783D" w:rsidP="00C3783D">
            <w:pPr>
              <w:widowControl/>
              <w:spacing w:line="240" w:lineRule="auto"/>
              <w:jc w:val="center"/>
              <w:rPr>
                <w:rFonts w:ascii="宋体" w:eastAsia="宋体" w:hAnsi="宋体" w:cs="宋体"/>
                <w:color w:val="000000"/>
                <w:kern w:val="0"/>
                <w:sz w:val="20"/>
                <w:szCs w:val="20"/>
              </w:rPr>
            </w:pPr>
            <w:r w:rsidRPr="00C3783D">
              <w:rPr>
                <w:rFonts w:ascii="宋体" w:eastAsia="宋体" w:hAnsi="宋体" w:cs="宋体" w:hint="eastAsia"/>
                <w:color w:val="000000"/>
                <w:kern w:val="0"/>
                <w:sz w:val="20"/>
                <w:szCs w:val="20"/>
              </w:rPr>
              <w:t>实际完成情况</w:t>
            </w:r>
          </w:p>
        </w:tc>
      </w:tr>
      <w:tr w:rsidR="00C3783D" w:rsidRPr="00C3783D" w:rsidTr="00C3783D">
        <w:trPr>
          <w:trHeight w:val="408"/>
        </w:trPr>
        <w:tc>
          <w:tcPr>
            <w:tcW w:w="277" w:type="pct"/>
            <w:vMerge/>
            <w:tcBorders>
              <w:top w:val="nil"/>
              <w:left w:val="single" w:sz="4" w:space="0" w:color="auto"/>
              <w:bottom w:val="single" w:sz="4" w:space="0" w:color="auto"/>
              <w:right w:val="single" w:sz="4" w:space="0" w:color="auto"/>
            </w:tcBorders>
            <w:vAlign w:val="center"/>
            <w:hideMark/>
          </w:tcPr>
          <w:p w:rsidR="00C3783D" w:rsidRPr="00C3783D" w:rsidRDefault="00C3783D" w:rsidP="00C3783D">
            <w:pPr>
              <w:widowControl/>
              <w:spacing w:line="240" w:lineRule="auto"/>
              <w:jc w:val="left"/>
              <w:rPr>
                <w:rFonts w:ascii="宋体" w:eastAsia="宋体" w:hAnsi="宋体" w:cs="宋体"/>
                <w:color w:val="000000"/>
                <w:kern w:val="0"/>
                <w:sz w:val="20"/>
                <w:szCs w:val="20"/>
              </w:rPr>
            </w:pPr>
          </w:p>
        </w:tc>
        <w:tc>
          <w:tcPr>
            <w:tcW w:w="2393" w:type="pct"/>
            <w:gridSpan w:val="6"/>
            <w:tcBorders>
              <w:top w:val="single" w:sz="4" w:space="0" w:color="auto"/>
              <w:left w:val="nil"/>
              <w:bottom w:val="single" w:sz="4" w:space="0" w:color="auto"/>
              <w:right w:val="single" w:sz="4" w:space="0" w:color="000000"/>
            </w:tcBorders>
            <w:shd w:val="clear" w:color="auto" w:fill="auto"/>
            <w:vAlign w:val="center"/>
            <w:hideMark/>
          </w:tcPr>
          <w:p w:rsidR="00C3783D" w:rsidRPr="00C3783D" w:rsidRDefault="00C3783D" w:rsidP="00C3783D">
            <w:pPr>
              <w:widowControl/>
              <w:spacing w:line="240" w:lineRule="auto"/>
              <w:jc w:val="left"/>
              <w:rPr>
                <w:rFonts w:ascii="宋体" w:eastAsia="宋体" w:hAnsi="宋体" w:cs="宋体"/>
                <w:color w:val="000000"/>
                <w:kern w:val="0"/>
                <w:sz w:val="20"/>
                <w:szCs w:val="20"/>
              </w:rPr>
            </w:pPr>
            <w:r w:rsidRPr="00C3783D">
              <w:rPr>
                <w:rFonts w:ascii="宋体" w:eastAsia="宋体" w:hAnsi="宋体" w:cs="宋体" w:hint="eastAsia"/>
                <w:color w:val="000000"/>
                <w:kern w:val="0"/>
                <w:sz w:val="20"/>
                <w:szCs w:val="20"/>
              </w:rPr>
              <w:t>促进我县医疗事业发展，不断提高我县综合医院实力，落实县级公立医院补助政策，提高我院大型医疗设备配置水平，完成设备采购工作。</w:t>
            </w:r>
          </w:p>
        </w:tc>
        <w:tc>
          <w:tcPr>
            <w:tcW w:w="2330" w:type="pct"/>
            <w:gridSpan w:val="7"/>
            <w:tcBorders>
              <w:top w:val="single" w:sz="4" w:space="0" w:color="auto"/>
              <w:left w:val="nil"/>
              <w:bottom w:val="single" w:sz="4" w:space="0" w:color="auto"/>
              <w:right w:val="single" w:sz="4" w:space="0" w:color="auto"/>
            </w:tcBorders>
            <w:shd w:val="clear" w:color="auto" w:fill="auto"/>
            <w:vAlign w:val="center"/>
            <w:hideMark/>
          </w:tcPr>
          <w:p w:rsidR="00C3783D" w:rsidRPr="00C3783D" w:rsidRDefault="00C3783D" w:rsidP="00C3783D">
            <w:pPr>
              <w:widowControl/>
              <w:spacing w:line="240" w:lineRule="auto"/>
              <w:jc w:val="left"/>
              <w:rPr>
                <w:rFonts w:ascii="宋体" w:eastAsia="宋体" w:hAnsi="宋体" w:cs="宋体"/>
                <w:color w:val="000000"/>
                <w:kern w:val="0"/>
                <w:sz w:val="20"/>
                <w:szCs w:val="20"/>
              </w:rPr>
            </w:pPr>
            <w:r w:rsidRPr="00C3783D">
              <w:rPr>
                <w:rFonts w:ascii="宋体" w:eastAsia="宋体" w:hAnsi="宋体" w:cs="宋体" w:hint="eastAsia"/>
                <w:color w:val="000000"/>
                <w:kern w:val="0"/>
                <w:sz w:val="20"/>
                <w:szCs w:val="20"/>
              </w:rPr>
              <w:t>2019年度，我院将设备购置补助专项资金用于购置消化电子内镜系统、手术动力魔钻、肝功能剪切波超声诊断仪等医疗设备，设备购置工作均按政府采购程序执行，2019年度，完成了设备购置、安装验收工作，设备验收合格，正常使用中，该项目资金提高了我院医疗设备配置水平。</w:t>
            </w:r>
          </w:p>
        </w:tc>
      </w:tr>
      <w:tr w:rsidR="00C3783D" w:rsidRPr="00C3783D" w:rsidTr="00C3783D">
        <w:trPr>
          <w:trHeight w:val="408"/>
        </w:trPr>
        <w:tc>
          <w:tcPr>
            <w:tcW w:w="277" w:type="pct"/>
            <w:vMerge w:val="restart"/>
            <w:tcBorders>
              <w:top w:val="nil"/>
              <w:left w:val="single" w:sz="4" w:space="0" w:color="auto"/>
              <w:bottom w:val="nil"/>
              <w:right w:val="single" w:sz="4" w:space="0" w:color="auto"/>
            </w:tcBorders>
            <w:shd w:val="clear" w:color="auto" w:fill="auto"/>
            <w:textDirection w:val="tbRlV"/>
            <w:vAlign w:val="center"/>
            <w:hideMark/>
          </w:tcPr>
          <w:p w:rsidR="00C3783D" w:rsidRPr="00C3783D" w:rsidRDefault="00C3783D" w:rsidP="00C3783D">
            <w:pPr>
              <w:widowControl/>
              <w:spacing w:line="240" w:lineRule="auto"/>
              <w:jc w:val="center"/>
              <w:rPr>
                <w:rFonts w:ascii="宋体" w:eastAsia="宋体" w:hAnsi="宋体" w:cs="宋体"/>
                <w:color w:val="000000"/>
                <w:kern w:val="0"/>
                <w:sz w:val="20"/>
                <w:szCs w:val="20"/>
              </w:rPr>
            </w:pPr>
            <w:r w:rsidRPr="00C3783D">
              <w:rPr>
                <w:rFonts w:ascii="宋体" w:eastAsia="宋体" w:hAnsi="宋体" w:cs="宋体" w:hint="eastAsia"/>
                <w:color w:val="000000"/>
                <w:kern w:val="0"/>
                <w:sz w:val="20"/>
                <w:szCs w:val="20"/>
              </w:rPr>
              <w:t>绩效指标</w:t>
            </w:r>
          </w:p>
        </w:tc>
        <w:tc>
          <w:tcPr>
            <w:tcW w:w="229" w:type="pct"/>
            <w:tcBorders>
              <w:top w:val="nil"/>
              <w:left w:val="nil"/>
              <w:bottom w:val="single" w:sz="4" w:space="0" w:color="auto"/>
              <w:right w:val="single" w:sz="4" w:space="0" w:color="auto"/>
            </w:tcBorders>
            <w:shd w:val="clear" w:color="auto" w:fill="auto"/>
            <w:vAlign w:val="center"/>
            <w:hideMark/>
          </w:tcPr>
          <w:p w:rsidR="00C3783D" w:rsidRPr="00C3783D" w:rsidRDefault="00C3783D" w:rsidP="00C3783D">
            <w:pPr>
              <w:widowControl/>
              <w:spacing w:line="240" w:lineRule="auto"/>
              <w:jc w:val="center"/>
              <w:rPr>
                <w:rFonts w:ascii="宋体" w:eastAsia="宋体" w:hAnsi="宋体" w:cs="宋体"/>
                <w:color w:val="000000"/>
                <w:kern w:val="0"/>
                <w:sz w:val="20"/>
                <w:szCs w:val="20"/>
              </w:rPr>
            </w:pPr>
            <w:r w:rsidRPr="00C3783D">
              <w:rPr>
                <w:rFonts w:ascii="宋体" w:eastAsia="宋体" w:hAnsi="宋体" w:cs="宋体" w:hint="eastAsia"/>
                <w:color w:val="000000"/>
                <w:kern w:val="0"/>
                <w:sz w:val="20"/>
                <w:szCs w:val="20"/>
              </w:rPr>
              <w:t>一级</w:t>
            </w:r>
            <w:r w:rsidRPr="00C3783D">
              <w:rPr>
                <w:rFonts w:ascii="宋体" w:eastAsia="宋体" w:hAnsi="宋体" w:cs="宋体" w:hint="eastAsia"/>
                <w:color w:val="000000"/>
                <w:kern w:val="0"/>
                <w:sz w:val="20"/>
                <w:szCs w:val="20"/>
              </w:rPr>
              <w:br w:type="page"/>
              <w:t>指标</w:t>
            </w:r>
          </w:p>
        </w:tc>
        <w:tc>
          <w:tcPr>
            <w:tcW w:w="229" w:type="pct"/>
            <w:tcBorders>
              <w:top w:val="nil"/>
              <w:left w:val="nil"/>
              <w:bottom w:val="single" w:sz="4" w:space="0" w:color="auto"/>
              <w:right w:val="single" w:sz="4" w:space="0" w:color="auto"/>
            </w:tcBorders>
            <w:shd w:val="clear" w:color="auto" w:fill="auto"/>
            <w:vAlign w:val="center"/>
            <w:hideMark/>
          </w:tcPr>
          <w:p w:rsidR="00C3783D" w:rsidRPr="00C3783D" w:rsidRDefault="00C3783D" w:rsidP="00C3783D">
            <w:pPr>
              <w:widowControl/>
              <w:spacing w:line="240" w:lineRule="auto"/>
              <w:jc w:val="center"/>
              <w:rPr>
                <w:rFonts w:ascii="宋体" w:eastAsia="宋体" w:hAnsi="宋体" w:cs="宋体"/>
                <w:color w:val="000000"/>
                <w:kern w:val="0"/>
                <w:sz w:val="20"/>
                <w:szCs w:val="20"/>
              </w:rPr>
            </w:pPr>
            <w:r w:rsidRPr="00C3783D">
              <w:rPr>
                <w:rFonts w:ascii="宋体" w:eastAsia="宋体" w:hAnsi="宋体" w:cs="宋体" w:hint="eastAsia"/>
                <w:color w:val="000000"/>
                <w:kern w:val="0"/>
                <w:sz w:val="20"/>
                <w:szCs w:val="20"/>
              </w:rPr>
              <w:t>二级指标</w:t>
            </w:r>
          </w:p>
        </w:tc>
        <w:tc>
          <w:tcPr>
            <w:tcW w:w="927" w:type="pct"/>
            <w:gridSpan w:val="2"/>
            <w:tcBorders>
              <w:top w:val="single" w:sz="4" w:space="0" w:color="auto"/>
              <w:left w:val="nil"/>
              <w:bottom w:val="single" w:sz="4" w:space="0" w:color="auto"/>
              <w:right w:val="single" w:sz="4" w:space="0" w:color="auto"/>
            </w:tcBorders>
            <w:shd w:val="clear" w:color="auto" w:fill="auto"/>
            <w:vAlign w:val="center"/>
            <w:hideMark/>
          </w:tcPr>
          <w:p w:rsidR="00C3783D" w:rsidRPr="00C3783D" w:rsidRDefault="00C3783D" w:rsidP="00C3783D">
            <w:pPr>
              <w:widowControl/>
              <w:spacing w:line="240" w:lineRule="auto"/>
              <w:jc w:val="center"/>
              <w:rPr>
                <w:rFonts w:ascii="宋体" w:eastAsia="宋体" w:hAnsi="宋体" w:cs="宋体"/>
                <w:color w:val="000000"/>
                <w:kern w:val="0"/>
                <w:sz w:val="20"/>
                <w:szCs w:val="20"/>
              </w:rPr>
            </w:pPr>
            <w:r w:rsidRPr="00C3783D">
              <w:rPr>
                <w:rFonts w:ascii="宋体" w:eastAsia="宋体" w:hAnsi="宋体" w:cs="宋体" w:hint="eastAsia"/>
                <w:color w:val="000000"/>
                <w:kern w:val="0"/>
                <w:sz w:val="20"/>
                <w:szCs w:val="20"/>
              </w:rPr>
              <w:t>三级指标</w:t>
            </w:r>
          </w:p>
        </w:tc>
        <w:tc>
          <w:tcPr>
            <w:tcW w:w="454" w:type="pct"/>
            <w:tcBorders>
              <w:top w:val="nil"/>
              <w:left w:val="nil"/>
              <w:bottom w:val="single" w:sz="4" w:space="0" w:color="auto"/>
              <w:right w:val="single" w:sz="4" w:space="0" w:color="auto"/>
            </w:tcBorders>
            <w:shd w:val="clear" w:color="auto" w:fill="auto"/>
            <w:vAlign w:val="center"/>
            <w:hideMark/>
          </w:tcPr>
          <w:p w:rsidR="00C3783D" w:rsidRPr="00C3783D" w:rsidRDefault="00C3783D" w:rsidP="00C3783D">
            <w:pPr>
              <w:widowControl/>
              <w:spacing w:line="240" w:lineRule="auto"/>
              <w:jc w:val="center"/>
              <w:rPr>
                <w:rFonts w:ascii="宋体" w:eastAsia="宋体" w:hAnsi="宋体" w:cs="宋体"/>
                <w:kern w:val="0"/>
                <w:sz w:val="20"/>
                <w:szCs w:val="20"/>
              </w:rPr>
            </w:pPr>
            <w:r w:rsidRPr="00C3783D">
              <w:rPr>
                <w:rFonts w:ascii="宋体" w:eastAsia="宋体" w:hAnsi="宋体" w:cs="宋体" w:hint="eastAsia"/>
                <w:kern w:val="0"/>
                <w:sz w:val="20"/>
                <w:szCs w:val="20"/>
              </w:rPr>
              <w:t>指标解释</w:t>
            </w:r>
          </w:p>
        </w:tc>
        <w:tc>
          <w:tcPr>
            <w:tcW w:w="554" w:type="pct"/>
            <w:tcBorders>
              <w:top w:val="nil"/>
              <w:left w:val="nil"/>
              <w:bottom w:val="single" w:sz="4" w:space="0" w:color="auto"/>
              <w:right w:val="single" w:sz="4" w:space="0" w:color="auto"/>
            </w:tcBorders>
            <w:shd w:val="clear" w:color="auto" w:fill="auto"/>
            <w:vAlign w:val="center"/>
            <w:hideMark/>
          </w:tcPr>
          <w:p w:rsidR="00C3783D" w:rsidRPr="00C3783D" w:rsidRDefault="00C3783D" w:rsidP="00C3783D">
            <w:pPr>
              <w:widowControl/>
              <w:spacing w:line="240" w:lineRule="auto"/>
              <w:jc w:val="center"/>
              <w:rPr>
                <w:rFonts w:ascii="宋体" w:eastAsia="宋体" w:hAnsi="宋体" w:cs="宋体"/>
                <w:kern w:val="0"/>
                <w:sz w:val="20"/>
                <w:szCs w:val="20"/>
              </w:rPr>
            </w:pPr>
            <w:r w:rsidRPr="00C3783D">
              <w:rPr>
                <w:rFonts w:ascii="宋体" w:eastAsia="宋体" w:hAnsi="宋体" w:cs="宋体" w:hint="eastAsia"/>
                <w:kern w:val="0"/>
                <w:sz w:val="20"/>
                <w:szCs w:val="20"/>
              </w:rPr>
              <w:t>年度    指标值</w:t>
            </w:r>
          </w:p>
        </w:tc>
        <w:tc>
          <w:tcPr>
            <w:tcW w:w="405" w:type="pct"/>
            <w:tcBorders>
              <w:top w:val="nil"/>
              <w:left w:val="nil"/>
              <w:bottom w:val="single" w:sz="4" w:space="0" w:color="auto"/>
              <w:right w:val="single" w:sz="4" w:space="0" w:color="auto"/>
            </w:tcBorders>
            <w:shd w:val="clear" w:color="auto" w:fill="auto"/>
            <w:vAlign w:val="center"/>
            <w:hideMark/>
          </w:tcPr>
          <w:p w:rsidR="00C3783D" w:rsidRPr="00C3783D" w:rsidRDefault="00C3783D" w:rsidP="00C3783D">
            <w:pPr>
              <w:widowControl/>
              <w:spacing w:line="240" w:lineRule="auto"/>
              <w:jc w:val="center"/>
              <w:rPr>
                <w:rFonts w:ascii="宋体" w:eastAsia="宋体" w:hAnsi="宋体" w:cs="宋体"/>
                <w:kern w:val="0"/>
                <w:sz w:val="20"/>
                <w:szCs w:val="20"/>
              </w:rPr>
            </w:pPr>
            <w:r w:rsidRPr="00C3783D">
              <w:rPr>
                <w:rFonts w:ascii="宋体" w:eastAsia="宋体" w:hAnsi="宋体" w:cs="宋体" w:hint="eastAsia"/>
                <w:kern w:val="0"/>
                <w:sz w:val="20"/>
                <w:szCs w:val="20"/>
              </w:rPr>
              <w:t>实际     完成值</w:t>
            </w:r>
          </w:p>
        </w:tc>
        <w:tc>
          <w:tcPr>
            <w:tcW w:w="318" w:type="pct"/>
            <w:tcBorders>
              <w:top w:val="nil"/>
              <w:left w:val="nil"/>
              <w:bottom w:val="single" w:sz="4" w:space="0" w:color="auto"/>
              <w:right w:val="single" w:sz="4" w:space="0" w:color="auto"/>
            </w:tcBorders>
            <w:shd w:val="clear" w:color="auto" w:fill="auto"/>
            <w:vAlign w:val="center"/>
            <w:hideMark/>
          </w:tcPr>
          <w:p w:rsidR="00C3783D" w:rsidRPr="00C3783D" w:rsidRDefault="00C3783D" w:rsidP="00C3783D">
            <w:pPr>
              <w:widowControl/>
              <w:spacing w:line="240" w:lineRule="auto"/>
              <w:jc w:val="center"/>
              <w:rPr>
                <w:rFonts w:ascii="宋体" w:eastAsia="宋体" w:hAnsi="宋体" w:cs="宋体"/>
                <w:kern w:val="0"/>
                <w:sz w:val="20"/>
                <w:szCs w:val="20"/>
              </w:rPr>
            </w:pPr>
            <w:r w:rsidRPr="00C3783D">
              <w:rPr>
                <w:rFonts w:ascii="宋体" w:eastAsia="宋体" w:hAnsi="宋体" w:cs="宋体" w:hint="eastAsia"/>
                <w:kern w:val="0"/>
                <w:sz w:val="20"/>
                <w:szCs w:val="20"/>
              </w:rPr>
              <w:t>分值</w:t>
            </w:r>
          </w:p>
        </w:tc>
        <w:tc>
          <w:tcPr>
            <w:tcW w:w="355" w:type="pct"/>
            <w:tcBorders>
              <w:top w:val="nil"/>
              <w:left w:val="nil"/>
              <w:bottom w:val="single" w:sz="4" w:space="0" w:color="auto"/>
              <w:right w:val="single" w:sz="4" w:space="0" w:color="auto"/>
            </w:tcBorders>
            <w:shd w:val="clear" w:color="auto" w:fill="auto"/>
            <w:vAlign w:val="center"/>
            <w:hideMark/>
          </w:tcPr>
          <w:p w:rsidR="00C3783D" w:rsidRPr="00C3783D" w:rsidRDefault="00C3783D" w:rsidP="00C3783D">
            <w:pPr>
              <w:widowControl/>
              <w:spacing w:line="240" w:lineRule="auto"/>
              <w:jc w:val="center"/>
              <w:rPr>
                <w:rFonts w:ascii="宋体" w:eastAsia="宋体" w:hAnsi="宋体" w:cs="宋体"/>
                <w:kern w:val="0"/>
                <w:sz w:val="20"/>
                <w:szCs w:val="20"/>
              </w:rPr>
            </w:pPr>
            <w:r w:rsidRPr="00C3783D">
              <w:rPr>
                <w:rFonts w:ascii="宋体" w:eastAsia="宋体" w:hAnsi="宋体" w:cs="宋体" w:hint="eastAsia"/>
                <w:kern w:val="0"/>
                <w:sz w:val="20"/>
                <w:szCs w:val="20"/>
              </w:rPr>
              <w:t>自评得分</w:t>
            </w:r>
          </w:p>
        </w:tc>
        <w:tc>
          <w:tcPr>
            <w:tcW w:w="1252" w:type="pct"/>
            <w:gridSpan w:val="4"/>
            <w:tcBorders>
              <w:top w:val="single" w:sz="4" w:space="0" w:color="auto"/>
              <w:left w:val="nil"/>
              <w:bottom w:val="single" w:sz="4" w:space="0" w:color="auto"/>
              <w:right w:val="single" w:sz="4" w:space="0" w:color="000000"/>
            </w:tcBorders>
            <w:shd w:val="clear" w:color="auto" w:fill="auto"/>
            <w:vAlign w:val="center"/>
            <w:hideMark/>
          </w:tcPr>
          <w:p w:rsidR="00C3783D" w:rsidRPr="00C3783D" w:rsidRDefault="00C3783D" w:rsidP="00C3783D">
            <w:pPr>
              <w:widowControl/>
              <w:spacing w:line="240" w:lineRule="auto"/>
              <w:jc w:val="center"/>
              <w:rPr>
                <w:rFonts w:ascii="宋体" w:eastAsia="宋体" w:hAnsi="宋体" w:cs="宋体"/>
                <w:kern w:val="0"/>
                <w:sz w:val="20"/>
                <w:szCs w:val="20"/>
              </w:rPr>
            </w:pPr>
            <w:r w:rsidRPr="00C3783D">
              <w:rPr>
                <w:rFonts w:ascii="宋体" w:eastAsia="宋体" w:hAnsi="宋体" w:cs="宋体" w:hint="eastAsia"/>
                <w:kern w:val="0"/>
                <w:sz w:val="20"/>
                <w:szCs w:val="20"/>
              </w:rPr>
              <w:t>偏差原因分析及改进措施</w:t>
            </w:r>
          </w:p>
        </w:tc>
      </w:tr>
      <w:tr w:rsidR="00C3783D" w:rsidRPr="00C3783D" w:rsidTr="00C3783D">
        <w:trPr>
          <w:trHeight w:val="408"/>
        </w:trPr>
        <w:tc>
          <w:tcPr>
            <w:tcW w:w="277" w:type="pct"/>
            <w:vMerge/>
            <w:tcBorders>
              <w:top w:val="nil"/>
              <w:left w:val="single" w:sz="4" w:space="0" w:color="auto"/>
              <w:bottom w:val="nil"/>
              <w:right w:val="single" w:sz="4" w:space="0" w:color="auto"/>
            </w:tcBorders>
            <w:vAlign w:val="center"/>
            <w:hideMark/>
          </w:tcPr>
          <w:p w:rsidR="00C3783D" w:rsidRPr="00C3783D" w:rsidRDefault="00C3783D" w:rsidP="00C3783D">
            <w:pPr>
              <w:widowControl/>
              <w:spacing w:line="240" w:lineRule="auto"/>
              <w:jc w:val="left"/>
              <w:rPr>
                <w:rFonts w:ascii="宋体" w:eastAsia="宋体" w:hAnsi="宋体" w:cs="宋体"/>
                <w:color w:val="000000"/>
                <w:kern w:val="0"/>
                <w:sz w:val="20"/>
                <w:szCs w:val="20"/>
              </w:rPr>
            </w:pPr>
          </w:p>
        </w:tc>
        <w:tc>
          <w:tcPr>
            <w:tcW w:w="229" w:type="pct"/>
            <w:vMerge w:val="restart"/>
            <w:tcBorders>
              <w:top w:val="nil"/>
              <w:left w:val="single" w:sz="4" w:space="0" w:color="auto"/>
              <w:bottom w:val="single" w:sz="4" w:space="0" w:color="auto"/>
              <w:right w:val="single" w:sz="4" w:space="0" w:color="auto"/>
            </w:tcBorders>
            <w:shd w:val="clear" w:color="auto" w:fill="auto"/>
            <w:vAlign w:val="center"/>
            <w:hideMark/>
          </w:tcPr>
          <w:p w:rsidR="00C3783D" w:rsidRPr="00C3783D" w:rsidRDefault="00C3783D" w:rsidP="00C3783D">
            <w:pPr>
              <w:widowControl/>
              <w:spacing w:line="240" w:lineRule="auto"/>
              <w:jc w:val="center"/>
              <w:rPr>
                <w:rFonts w:ascii="宋体" w:eastAsia="宋体" w:hAnsi="宋体" w:cs="宋体"/>
                <w:color w:val="000000"/>
                <w:kern w:val="0"/>
                <w:sz w:val="20"/>
                <w:szCs w:val="20"/>
              </w:rPr>
            </w:pPr>
            <w:r w:rsidRPr="00C3783D">
              <w:rPr>
                <w:rFonts w:ascii="宋体" w:eastAsia="宋体" w:hAnsi="宋体" w:cs="宋体" w:hint="eastAsia"/>
                <w:color w:val="000000"/>
                <w:kern w:val="0"/>
                <w:sz w:val="20"/>
                <w:szCs w:val="20"/>
              </w:rPr>
              <w:t>投入</w:t>
            </w:r>
          </w:p>
        </w:tc>
        <w:tc>
          <w:tcPr>
            <w:tcW w:w="229" w:type="pct"/>
            <w:tcBorders>
              <w:top w:val="nil"/>
              <w:left w:val="nil"/>
              <w:bottom w:val="nil"/>
              <w:right w:val="single" w:sz="4" w:space="0" w:color="auto"/>
            </w:tcBorders>
            <w:shd w:val="clear" w:color="auto" w:fill="auto"/>
            <w:vAlign w:val="center"/>
            <w:hideMark/>
          </w:tcPr>
          <w:p w:rsidR="00C3783D" w:rsidRPr="00C3783D" w:rsidRDefault="00C3783D" w:rsidP="00C3783D">
            <w:pPr>
              <w:widowControl/>
              <w:spacing w:line="240" w:lineRule="auto"/>
              <w:jc w:val="center"/>
              <w:rPr>
                <w:rFonts w:ascii="宋体" w:eastAsia="宋体" w:hAnsi="宋体" w:cs="宋体"/>
                <w:color w:val="000000"/>
                <w:kern w:val="0"/>
                <w:sz w:val="20"/>
                <w:szCs w:val="20"/>
              </w:rPr>
            </w:pPr>
            <w:r w:rsidRPr="00C3783D">
              <w:rPr>
                <w:rFonts w:ascii="宋体" w:eastAsia="宋体" w:hAnsi="宋体" w:cs="宋体" w:hint="eastAsia"/>
                <w:color w:val="000000"/>
                <w:kern w:val="0"/>
                <w:sz w:val="20"/>
                <w:szCs w:val="20"/>
              </w:rPr>
              <w:t>时效目标</w:t>
            </w:r>
          </w:p>
        </w:tc>
        <w:tc>
          <w:tcPr>
            <w:tcW w:w="927" w:type="pct"/>
            <w:gridSpan w:val="2"/>
            <w:tcBorders>
              <w:top w:val="single" w:sz="4" w:space="0" w:color="auto"/>
              <w:left w:val="nil"/>
              <w:bottom w:val="single" w:sz="4" w:space="0" w:color="auto"/>
              <w:right w:val="single" w:sz="4" w:space="0" w:color="000000"/>
            </w:tcBorders>
            <w:shd w:val="clear" w:color="auto" w:fill="auto"/>
            <w:vAlign w:val="center"/>
            <w:hideMark/>
          </w:tcPr>
          <w:p w:rsidR="00C3783D" w:rsidRPr="00C3783D" w:rsidRDefault="00C3783D" w:rsidP="00C3783D">
            <w:pPr>
              <w:widowControl/>
              <w:spacing w:line="240" w:lineRule="auto"/>
              <w:jc w:val="center"/>
              <w:rPr>
                <w:rFonts w:ascii="宋体" w:eastAsia="宋体" w:hAnsi="宋体" w:cs="宋体"/>
                <w:color w:val="000000"/>
                <w:kern w:val="0"/>
                <w:sz w:val="20"/>
                <w:szCs w:val="20"/>
              </w:rPr>
            </w:pPr>
            <w:r w:rsidRPr="00C3783D">
              <w:rPr>
                <w:rFonts w:ascii="宋体" w:eastAsia="宋体" w:hAnsi="宋体" w:cs="宋体" w:hint="eastAsia"/>
                <w:color w:val="000000"/>
                <w:kern w:val="0"/>
                <w:sz w:val="20"/>
                <w:szCs w:val="20"/>
              </w:rPr>
              <w:t>资金到位及时率</w:t>
            </w:r>
          </w:p>
        </w:tc>
        <w:tc>
          <w:tcPr>
            <w:tcW w:w="454" w:type="pct"/>
            <w:tcBorders>
              <w:top w:val="nil"/>
              <w:left w:val="nil"/>
              <w:bottom w:val="single" w:sz="4" w:space="0" w:color="auto"/>
              <w:right w:val="single" w:sz="4" w:space="0" w:color="auto"/>
            </w:tcBorders>
            <w:shd w:val="clear" w:color="auto" w:fill="auto"/>
            <w:vAlign w:val="center"/>
            <w:hideMark/>
          </w:tcPr>
          <w:p w:rsidR="00C3783D" w:rsidRPr="00C3783D" w:rsidRDefault="00C3783D" w:rsidP="00C3783D">
            <w:pPr>
              <w:widowControl/>
              <w:spacing w:line="240" w:lineRule="auto"/>
              <w:jc w:val="center"/>
              <w:rPr>
                <w:rFonts w:ascii="宋体" w:eastAsia="宋体" w:hAnsi="宋体" w:cs="宋体"/>
                <w:color w:val="000000"/>
                <w:kern w:val="0"/>
                <w:sz w:val="20"/>
                <w:szCs w:val="20"/>
              </w:rPr>
            </w:pPr>
            <w:r w:rsidRPr="00C3783D">
              <w:rPr>
                <w:rFonts w:ascii="宋体" w:eastAsia="宋体" w:hAnsi="宋体" w:cs="宋体" w:hint="eastAsia"/>
                <w:color w:val="000000"/>
                <w:kern w:val="0"/>
                <w:sz w:val="20"/>
                <w:szCs w:val="20"/>
              </w:rPr>
              <w:t>计算方法：当年度资金到位及时率</w:t>
            </w:r>
          </w:p>
        </w:tc>
        <w:tc>
          <w:tcPr>
            <w:tcW w:w="554" w:type="pct"/>
            <w:tcBorders>
              <w:top w:val="nil"/>
              <w:left w:val="nil"/>
              <w:bottom w:val="single" w:sz="4" w:space="0" w:color="auto"/>
              <w:right w:val="single" w:sz="4" w:space="0" w:color="auto"/>
            </w:tcBorders>
            <w:shd w:val="clear" w:color="auto" w:fill="auto"/>
            <w:vAlign w:val="center"/>
            <w:hideMark/>
          </w:tcPr>
          <w:p w:rsidR="00C3783D" w:rsidRPr="00C3783D" w:rsidRDefault="00C3783D" w:rsidP="00C3783D">
            <w:pPr>
              <w:widowControl/>
              <w:spacing w:line="240" w:lineRule="auto"/>
              <w:jc w:val="center"/>
              <w:rPr>
                <w:rFonts w:ascii="宋体" w:eastAsia="宋体" w:hAnsi="宋体" w:cs="宋体"/>
                <w:color w:val="000000"/>
                <w:kern w:val="0"/>
                <w:sz w:val="20"/>
                <w:szCs w:val="20"/>
              </w:rPr>
            </w:pPr>
            <w:r w:rsidRPr="00C3783D">
              <w:rPr>
                <w:rFonts w:ascii="宋体" w:eastAsia="宋体" w:hAnsi="宋体" w:cs="宋体" w:hint="eastAsia"/>
                <w:color w:val="000000"/>
                <w:kern w:val="0"/>
                <w:sz w:val="20"/>
                <w:szCs w:val="20"/>
              </w:rPr>
              <w:t>&gt;=100.00%</w:t>
            </w:r>
          </w:p>
        </w:tc>
        <w:tc>
          <w:tcPr>
            <w:tcW w:w="405" w:type="pct"/>
            <w:tcBorders>
              <w:top w:val="nil"/>
              <w:left w:val="nil"/>
              <w:bottom w:val="single" w:sz="4" w:space="0" w:color="auto"/>
              <w:right w:val="single" w:sz="4" w:space="0" w:color="auto"/>
            </w:tcBorders>
            <w:shd w:val="clear" w:color="auto" w:fill="auto"/>
            <w:vAlign w:val="center"/>
            <w:hideMark/>
          </w:tcPr>
          <w:p w:rsidR="00C3783D" w:rsidRPr="00C3783D" w:rsidRDefault="00C3783D" w:rsidP="00C3783D">
            <w:pPr>
              <w:widowControl/>
              <w:spacing w:line="240" w:lineRule="auto"/>
              <w:jc w:val="center"/>
              <w:rPr>
                <w:rFonts w:ascii="宋体" w:eastAsia="宋体" w:hAnsi="宋体" w:cs="宋体"/>
                <w:color w:val="000000"/>
                <w:kern w:val="0"/>
                <w:sz w:val="20"/>
                <w:szCs w:val="20"/>
              </w:rPr>
            </w:pPr>
            <w:r w:rsidRPr="00C3783D">
              <w:rPr>
                <w:rFonts w:ascii="宋体" w:eastAsia="宋体" w:hAnsi="宋体" w:cs="宋体" w:hint="eastAsia"/>
                <w:color w:val="000000"/>
                <w:kern w:val="0"/>
                <w:sz w:val="20"/>
                <w:szCs w:val="20"/>
              </w:rPr>
              <w:t>100%</w:t>
            </w:r>
          </w:p>
        </w:tc>
        <w:tc>
          <w:tcPr>
            <w:tcW w:w="318" w:type="pct"/>
            <w:tcBorders>
              <w:top w:val="nil"/>
              <w:left w:val="nil"/>
              <w:bottom w:val="single" w:sz="4" w:space="0" w:color="auto"/>
              <w:right w:val="single" w:sz="4" w:space="0" w:color="auto"/>
            </w:tcBorders>
            <w:shd w:val="clear" w:color="auto" w:fill="auto"/>
            <w:vAlign w:val="center"/>
            <w:hideMark/>
          </w:tcPr>
          <w:p w:rsidR="00C3783D" w:rsidRPr="00C3783D" w:rsidRDefault="00C3783D" w:rsidP="00C3783D">
            <w:pPr>
              <w:widowControl/>
              <w:spacing w:line="240" w:lineRule="auto"/>
              <w:jc w:val="center"/>
              <w:rPr>
                <w:rFonts w:ascii="宋体" w:eastAsia="宋体" w:hAnsi="宋体" w:cs="宋体"/>
                <w:color w:val="000000"/>
                <w:kern w:val="0"/>
                <w:sz w:val="20"/>
                <w:szCs w:val="20"/>
              </w:rPr>
            </w:pPr>
            <w:r w:rsidRPr="00C3783D">
              <w:rPr>
                <w:rFonts w:ascii="宋体" w:eastAsia="宋体" w:hAnsi="宋体" w:cs="宋体" w:hint="eastAsia"/>
                <w:color w:val="000000"/>
                <w:kern w:val="0"/>
                <w:sz w:val="20"/>
                <w:szCs w:val="20"/>
              </w:rPr>
              <w:t>2</w:t>
            </w:r>
          </w:p>
        </w:tc>
        <w:tc>
          <w:tcPr>
            <w:tcW w:w="355" w:type="pct"/>
            <w:tcBorders>
              <w:top w:val="nil"/>
              <w:left w:val="nil"/>
              <w:bottom w:val="single" w:sz="4" w:space="0" w:color="auto"/>
              <w:right w:val="single" w:sz="4" w:space="0" w:color="auto"/>
            </w:tcBorders>
            <w:shd w:val="clear" w:color="auto" w:fill="auto"/>
            <w:vAlign w:val="center"/>
            <w:hideMark/>
          </w:tcPr>
          <w:p w:rsidR="00C3783D" w:rsidRPr="00C3783D" w:rsidRDefault="00C3783D" w:rsidP="00C3783D">
            <w:pPr>
              <w:widowControl/>
              <w:spacing w:line="240" w:lineRule="auto"/>
              <w:jc w:val="right"/>
              <w:rPr>
                <w:rFonts w:ascii="宋体" w:eastAsia="宋体" w:hAnsi="宋体" w:cs="宋体"/>
                <w:color w:val="000000"/>
                <w:kern w:val="0"/>
                <w:sz w:val="20"/>
                <w:szCs w:val="20"/>
              </w:rPr>
            </w:pPr>
            <w:r w:rsidRPr="00C3783D">
              <w:rPr>
                <w:rFonts w:ascii="宋体" w:eastAsia="宋体" w:hAnsi="宋体" w:cs="宋体" w:hint="eastAsia"/>
                <w:color w:val="000000"/>
                <w:kern w:val="0"/>
                <w:sz w:val="20"/>
                <w:szCs w:val="20"/>
              </w:rPr>
              <w:t>2</w:t>
            </w:r>
          </w:p>
        </w:tc>
        <w:tc>
          <w:tcPr>
            <w:tcW w:w="1252" w:type="pct"/>
            <w:gridSpan w:val="4"/>
            <w:tcBorders>
              <w:top w:val="single" w:sz="4" w:space="0" w:color="auto"/>
              <w:left w:val="nil"/>
              <w:bottom w:val="single" w:sz="4" w:space="0" w:color="auto"/>
              <w:right w:val="single" w:sz="4" w:space="0" w:color="000000"/>
            </w:tcBorders>
            <w:shd w:val="clear" w:color="auto" w:fill="auto"/>
            <w:vAlign w:val="center"/>
            <w:hideMark/>
          </w:tcPr>
          <w:p w:rsidR="00C3783D" w:rsidRPr="00C3783D" w:rsidRDefault="00C3783D" w:rsidP="00C3783D">
            <w:pPr>
              <w:widowControl/>
              <w:spacing w:line="240" w:lineRule="auto"/>
              <w:jc w:val="center"/>
              <w:rPr>
                <w:rFonts w:ascii="宋体" w:eastAsia="宋体" w:hAnsi="宋体" w:cs="宋体"/>
                <w:color w:val="000000"/>
                <w:kern w:val="0"/>
                <w:sz w:val="20"/>
                <w:szCs w:val="20"/>
              </w:rPr>
            </w:pPr>
            <w:r w:rsidRPr="00C3783D">
              <w:rPr>
                <w:rFonts w:ascii="宋体" w:eastAsia="宋体" w:hAnsi="宋体" w:cs="宋体" w:hint="eastAsia"/>
                <w:color w:val="000000"/>
                <w:kern w:val="0"/>
                <w:sz w:val="20"/>
                <w:szCs w:val="20"/>
              </w:rPr>
              <w:t>无</w:t>
            </w:r>
          </w:p>
        </w:tc>
      </w:tr>
      <w:tr w:rsidR="00C3783D" w:rsidRPr="00C3783D" w:rsidTr="00C3783D">
        <w:trPr>
          <w:trHeight w:val="408"/>
        </w:trPr>
        <w:tc>
          <w:tcPr>
            <w:tcW w:w="277" w:type="pct"/>
            <w:vMerge/>
            <w:tcBorders>
              <w:top w:val="nil"/>
              <w:left w:val="single" w:sz="4" w:space="0" w:color="auto"/>
              <w:bottom w:val="nil"/>
              <w:right w:val="single" w:sz="4" w:space="0" w:color="auto"/>
            </w:tcBorders>
            <w:vAlign w:val="center"/>
            <w:hideMark/>
          </w:tcPr>
          <w:p w:rsidR="00C3783D" w:rsidRPr="00C3783D" w:rsidRDefault="00C3783D" w:rsidP="00C3783D">
            <w:pPr>
              <w:widowControl/>
              <w:spacing w:line="240" w:lineRule="auto"/>
              <w:jc w:val="left"/>
              <w:rPr>
                <w:rFonts w:ascii="宋体" w:eastAsia="宋体" w:hAnsi="宋体" w:cs="宋体"/>
                <w:color w:val="000000"/>
                <w:kern w:val="0"/>
                <w:sz w:val="20"/>
                <w:szCs w:val="20"/>
              </w:rPr>
            </w:pPr>
          </w:p>
        </w:tc>
        <w:tc>
          <w:tcPr>
            <w:tcW w:w="229" w:type="pct"/>
            <w:vMerge/>
            <w:tcBorders>
              <w:top w:val="nil"/>
              <w:left w:val="single" w:sz="4" w:space="0" w:color="auto"/>
              <w:bottom w:val="single" w:sz="4" w:space="0" w:color="auto"/>
              <w:right w:val="single" w:sz="4" w:space="0" w:color="auto"/>
            </w:tcBorders>
            <w:vAlign w:val="center"/>
            <w:hideMark/>
          </w:tcPr>
          <w:p w:rsidR="00C3783D" w:rsidRPr="00C3783D" w:rsidRDefault="00C3783D" w:rsidP="00C3783D">
            <w:pPr>
              <w:widowControl/>
              <w:spacing w:line="240" w:lineRule="auto"/>
              <w:jc w:val="left"/>
              <w:rPr>
                <w:rFonts w:ascii="宋体" w:eastAsia="宋体" w:hAnsi="宋体" w:cs="宋体"/>
                <w:color w:val="000000"/>
                <w:kern w:val="0"/>
                <w:sz w:val="20"/>
                <w:szCs w:val="20"/>
              </w:rPr>
            </w:pPr>
          </w:p>
        </w:tc>
        <w:tc>
          <w:tcPr>
            <w:tcW w:w="229" w:type="pct"/>
            <w:tcBorders>
              <w:top w:val="single" w:sz="4" w:space="0" w:color="auto"/>
              <w:left w:val="nil"/>
              <w:bottom w:val="nil"/>
              <w:right w:val="single" w:sz="4" w:space="0" w:color="auto"/>
            </w:tcBorders>
            <w:shd w:val="clear" w:color="auto" w:fill="auto"/>
            <w:vAlign w:val="center"/>
            <w:hideMark/>
          </w:tcPr>
          <w:p w:rsidR="00C3783D" w:rsidRPr="00C3783D" w:rsidRDefault="00C3783D" w:rsidP="00C3783D">
            <w:pPr>
              <w:widowControl/>
              <w:spacing w:line="240" w:lineRule="auto"/>
              <w:jc w:val="center"/>
              <w:rPr>
                <w:rFonts w:ascii="宋体" w:eastAsia="宋体" w:hAnsi="宋体" w:cs="宋体"/>
                <w:color w:val="000000"/>
                <w:kern w:val="0"/>
                <w:sz w:val="20"/>
                <w:szCs w:val="20"/>
              </w:rPr>
            </w:pPr>
            <w:r w:rsidRPr="00C3783D">
              <w:rPr>
                <w:rFonts w:ascii="宋体" w:eastAsia="宋体" w:hAnsi="宋体" w:cs="宋体" w:hint="eastAsia"/>
                <w:color w:val="000000"/>
                <w:kern w:val="0"/>
                <w:sz w:val="20"/>
                <w:szCs w:val="20"/>
              </w:rPr>
              <w:t>成本目标</w:t>
            </w:r>
          </w:p>
        </w:tc>
        <w:tc>
          <w:tcPr>
            <w:tcW w:w="927" w:type="pct"/>
            <w:gridSpan w:val="2"/>
            <w:tcBorders>
              <w:top w:val="single" w:sz="4" w:space="0" w:color="auto"/>
              <w:left w:val="nil"/>
              <w:bottom w:val="single" w:sz="4" w:space="0" w:color="auto"/>
              <w:right w:val="single" w:sz="4" w:space="0" w:color="000000"/>
            </w:tcBorders>
            <w:shd w:val="clear" w:color="auto" w:fill="auto"/>
            <w:vAlign w:val="center"/>
            <w:hideMark/>
          </w:tcPr>
          <w:p w:rsidR="00C3783D" w:rsidRPr="00C3783D" w:rsidRDefault="00C3783D" w:rsidP="00C3783D">
            <w:pPr>
              <w:widowControl/>
              <w:spacing w:line="240" w:lineRule="auto"/>
              <w:jc w:val="center"/>
              <w:rPr>
                <w:rFonts w:ascii="宋体" w:eastAsia="宋体" w:hAnsi="宋体" w:cs="宋体"/>
                <w:color w:val="000000"/>
                <w:kern w:val="0"/>
                <w:sz w:val="20"/>
                <w:szCs w:val="20"/>
              </w:rPr>
            </w:pPr>
            <w:r w:rsidRPr="00C3783D">
              <w:rPr>
                <w:rFonts w:ascii="宋体" w:eastAsia="宋体" w:hAnsi="宋体" w:cs="宋体" w:hint="eastAsia"/>
                <w:color w:val="000000"/>
                <w:kern w:val="0"/>
                <w:sz w:val="20"/>
                <w:szCs w:val="20"/>
              </w:rPr>
              <w:t>财政资金预算完成率</w:t>
            </w:r>
          </w:p>
        </w:tc>
        <w:tc>
          <w:tcPr>
            <w:tcW w:w="454" w:type="pct"/>
            <w:tcBorders>
              <w:top w:val="nil"/>
              <w:left w:val="nil"/>
              <w:bottom w:val="single" w:sz="4" w:space="0" w:color="auto"/>
              <w:right w:val="single" w:sz="4" w:space="0" w:color="auto"/>
            </w:tcBorders>
            <w:shd w:val="clear" w:color="auto" w:fill="auto"/>
            <w:vAlign w:val="center"/>
            <w:hideMark/>
          </w:tcPr>
          <w:p w:rsidR="00C3783D" w:rsidRPr="00C3783D" w:rsidRDefault="00C3783D" w:rsidP="00C3783D">
            <w:pPr>
              <w:widowControl/>
              <w:spacing w:line="240" w:lineRule="auto"/>
              <w:jc w:val="center"/>
              <w:rPr>
                <w:rFonts w:ascii="宋体" w:eastAsia="宋体" w:hAnsi="宋体" w:cs="宋体"/>
                <w:color w:val="000000"/>
                <w:kern w:val="0"/>
                <w:sz w:val="20"/>
                <w:szCs w:val="20"/>
              </w:rPr>
            </w:pPr>
            <w:r w:rsidRPr="00C3783D">
              <w:rPr>
                <w:rFonts w:ascii="宋体" w:eastAsia="宋体" w:hAnsi="宋体" w:cs="宋体" w:hint="eastAsia"/>
                <w:color w:val="000000"/>
                <w:kern w:val="0"/>
                <w:sz w:val="20"/>
                <w:szCs w:val="20"/>
              </w:rPr>
              <w:t>计算方法：预算拨付</w:t>
            </w:r>
            <w:proofErr w:type="gramStart"/>
            <w:r w:rsidRPr="00C3783D">
              <w:rPr>
                <w:rFonts w:ascii="宋体" w:eastAsia="宋体" w:hAnsi="宋体" w:cs="宋体" w:hint="eastAsia"/>
                <w:color w:val="000000"/>
                <w:kern w:val="0"/>
                <w:sz w:val="20"/>
                <w:szCs w:val="20"/>
              </w:rPr>
              <w:t>实际额</w:t>
            </w:r>
            <w:proofErr w:type="gramEnd"/>
            <w:r w:rsidRPr="00C3783D">
              <w:rPr>
                <w:rFonts w:ascii="宋体" w:eastAsia="宋体" w:hAnsi="宋体" w:cs="宋体" w:hint="eastAsia"/>
                <w:color w:val="000000"/>
                <w:kern w:val="0"/>
                <w:sz w:val="20"/>
                <w:szCs w:val="20"/>
              </w:rPr>
              <w:t>/预算批复额*100%。</w:t>
            </w:r>
          </w:p>
        </w:tc>
        <w:tc>
          <w:tcPr>
            <w:tcW w:w="554" w:type="pct"/>
            <w:tcBorders>
              <w:top w:val="nil"/>
              <w:left w:val="nil"/>
              <w:bottom w:val="single" w:sz="4" w:space="0" w:color="auto"/>
              <w:right w:val="single" w:sz="4" w:space="0" w:color="auto"/>
            </w:tcBorders>
            <w:shd w:val="clear" w:color="auto" w:fill="auto"/>
            <w:vAlign w:val="center"/>
            <w:hideMark/>
          </w:tcPr>
          <w:p w:rsidR="00C3783D" w:rsidRPr="00C3783D" w:rsidRDefault="00C3783D" w:rsidP="00C3783D">
            <w:pPr>
              <w:widowControl/>
              <w:spacing w:line="240" w:lineRule="auto"/>
              <w:jc w:val="center"/>
              <w:rPr>
                <w:rFonts w:ascii="宋体" w:eastAsia="宋体" w:hAnsi="宋体" w:cs="宋体"/>
                <w:color w:val="000000"/>
                <w:kern w:val="0"/>
                <w:sz w:val="20"/>
                <w:szCs w:val="20"/>
              </w:rPr>
            </w:pPr>
            <w:r w:rsidRPr="00C3783D">
              <w:rPr>
                <w:rFonts w:ascii="宋体" w:eastAsia="宋体" w:hAnsi="宋体" w:cs="宋体" w:hint="eastAsia"/>
                <w:color w:val="000000"/>
                <w:kern w:val="0"/>
                <w:sz w:val="20"/>
                <w:szCs w:val="20"/>
              </w:rPr>
              <w:t>&gt;=100.00%</w:t>
            </w:r>
          </w:p>
        </w:tc>
        <w:tc>
          <w:tcPr>
            <w:tcW w:w="405" w:type="pct"/>
            <w:tcBorders>
              <w:top w:val="nil"/>
              <w:left w:val="nil"/>
              <w:bottom w:val="single" w:sz="4" w:space="0" w:color="auto"/>
              <w:right w:val="single" w:sz="4" w:space="0" w:color="auto"/>
            </w:tcBorders>
            <w:shd w:val="clear" w:color="auto" w:fill="auto"/>
            <w:vAlign w:val="center"/>
            <w:hideMark/>
          </w:tcPr>
          <w:p w:rsidR="00C3783D" w:rsidRPr="00C3783D" w:rsidRDefault="00C3783D" w:rsidP="00C3783D">
            <w:pPr>
              <w:widowControl/>
              <w:spacing w:line="240" w:lineRule="auto"/>
              <w:jc w:val="center"/>
              <w:rPr>
                <w:rFonts w:ascii="宋体" w:eastAsia="宋体" w:hAnsi="宋体" w:cs="宋体"/>
                <w:color w:val="000000"/>
                <w:kern w:val="0"/>
                <w:sz w:val="20"/>
                <w:szCs w:val="20"/>
              </w:rPr>
            </w:pPr>
            <w:r w:rsidRPr="00C3783D">
              <w:rPr>
                <w:rFonts w:ascii="宋体" w:eastAsia="宋体" w:hAnsi="宋体" w:cs="宋体" w:hint="eastAsia"/>
                <w:color w:val="000000"/>
                <w:kern w:val="0"/>
                <w:sz w:val="20"/>
                <w:szCs w:val="20"/>
              </w:rPr>
              <w:t>100%</w:t>
            </w:r>
          </w:p>
        </w:tc>
        <w:tc>
          <w:tcPr>
            <w:tcW w:w="318" w:type="pct"/>
            <w:tcBorders>
              <w:top w:val="nil"/>
              <w:left w:val="nil"/>
              <w:bottom w:val="single" w:sz="4" w:space="0" w:color="auto"/>
              <w:right w:val="single" w:sz="4" w:space="0" w:color="auto"/>
            </w:tcBorders>
            <w:shd w:val="clear" w:color="auto" w:fill="auto"/>
            <w:vAlign w:val="center"/>
            <w:hideMark/>
          </w:tcPr>
          <w:p w:rsidR="00C3783D" w:rsidRPr="00C3783D" w:rsidRDefault="00C3783D" w:rsidP="00C3783D">
            <w:pPr>
              <w:widowControl/>
              <w:spacing w:line="240" w:lineRule="auto"/>
              <w:jc w:val="center"/>
              <w:rPr>
                <w:rFonts w:ascii="宋体" w:eastAsia="宋体" w:hAnsi="宋体" w:cs="宋体"/>
                <w:color w:val="000000"/>
                <w:kern w:val="0"/>
                <w:sz w:val="20"/>
                <w:szCs w:val="20"/>
              </w:rPr>
            </w:pPr>
            <w:r w:rsidRPr="00C3783D">
              <w:rPr>
                <w:rFonts w:ascii="宋体" w:eastAsia="宋体" w:hAnsi="宋体" w:cs="宋体" w:hint="eastAsia"/>
                <w:color w:val="000000"/>
                <w:kern w:val="0"/>
                <w:sz w:val="20"/>
                <w:szCs w:val="20"/>
              </w:rPr>
              <w:t>3</w:t>
            </w:r>
          </w:p>
        </w:tc>
        <w:tc>
          <w:tcPr>
            <w:tcW w:w="355" w:type="pct"/>
            <w:tcBorders>
              <w:top w:val="nil"/>
              <w:left w:val="nil"/>
              <w:bottom w:val="single" w:sz="4" w:space="0" w:color="auto"/>
              <w:right w:val="single" w:sz="4" w:space="0" w:color="auto"/>
            </w:tcBorders>
            <w:shd w:val="clear" w:color="auto" w:fill="auto"/>
            <w:vAlign w:val="center"/>
            <w:hideMark/>
          </w:tcPr>
          <w:p w:rsidR="00C3783D" w:rsidRPr="00C3783D" w:rsidRDefault="00C3783D" w:rsidP="00C3783D">
            <w:pPr>
              <w:widowControl/>
              <w:spacing w:line="240" w:lineRule="auto"/>
              <w:jc w:val="right"/>
              <w:rPr>
                <w:rFonts w:ascii="宋体" w:eastAsia="宋体" w:hAnsi="宋体" w:cs="宋体"/>
                <w:color w:val="000000"/>
                <w:kern w:val="0"/>
                <w:sz w:val="20"/>
                <w:szCs w:val="20"/>
              </w:rPr>
            </w:pPr>
            <w:r w:rsidRPr="00C3783D">
              <w:rPr>
                <w:rFonts w:ascii="宋体" w:eastAsia="宋体" w:hAnsi="宋体" w:cs="宋体" w:hint="eastAsia"/>
                <w:color w:val="000000"/>
                <w:kern w:val="0"/>
                <w:sz w:val="20"/>
                <w:szCs w:val="20"/>
              </w:rPr>
              <w:t>3</w:t>
            </w:r>
          </w:p>
        </w:tc>
        <w:tc>
          <w:tcPr>
            <w:tcW w:w="1252" w:type="pct"/>
            <w:gridSpan w:val="4"/>
            <w:tcBorders>
              <w:top w:val="single" w:sz="4" w:space="0" w:color="auto"/>
              <w:left w:val="nil"/>
              <w:bottom w:val="single" w:sz="4" w:space="0" w:color="auto"/>
              <w:right w:val="single" w:sz="4" w:space="0" w:color="000000"/>
            </w:tcBorders>
            <w:shd w:val="clear" w:color="auto" w:fill="auto"/>
            <w:vAlign w:val="center"/>
            <w:hideMark/>
          </w:tcPr>
          <w:p w:rsidR="00C3783D" w:rsidRPr="00C3783D" w:rsidRDefault="00C3783D" w:rsidP="00C3783D">
            <w:pPr>
              <w:widowControl/>
              <w:spacing w:line="240" w:lineRule="auto"/>
              <w:jc w:val="center"/>
              <w:rPr>
                <w:rFonts w:ascii="宋体" w:eastAsia="宋体" w:hAnsi="宋体" w:cs="宋体"/>
                <w:color w:val="000000"/>
                <w:kern w:val="0"/>
                <w:sz w:val="20"/>
                <w:szCs w:val="20"/>
              </w:rPr>
            </w:pPr>
            <w:r w:rsidRPr="00C3783D">
              <w:rPr>
                <w:rFonts w:ascii="宋体" w:eastAsia="宋体" w:hAnsi="宋体" w:cs="宋体" w:hint="eastAsia"/>
                <w:color w:val="000000"/>
                <w:kern w:val="0"/>
                <w:sz w:val="20"/>
                <w:szCs w:val="20"/>
              </w:rPr>
              <w:t>无</w:t>
            </w:r>
          </w:p>
        </w:tc>
      </w:tr>
      <w:tr w:rsidR="00C3783D" w:rsidRPr="00C3783D" w:rsidTr="00C3783D">
        <w:trPr>
          <w:trHeight w:val="408"/>
        </w:trPr>
        <w:tc>
          <w:tcPr>
            <w:tcW w:w="277" w:type="pct"/>
            <w:vMerge/>
            <w:tcBorders>
              <w:top w:val="nil"/>
              <w:left w:val="single" w:sz="4" w:space="0" w:color="auto"/>
              <w:bottom w:val="nil"/>
              <w:right w:val="single" w:sz="4" w:space="0" w:color="auto"/>
            </w:tcBorders>
            <w:vAlign w:val="center"/>
            <w:hideMark/>
          </w:tcPr>
          <w:p w:rsidR="00C3783D" w:rsidRPr="00C3783D" w:rsidRDefault="00C3783D" w:rsidP="00C3783D">
            <w:pPr>
              <w:widowControl/>
              <w:spacing w:line="240" w:lineRule="auto"/>
              <w:jc w:val="left"/>
              <w:rPr>
                <w:rFonts w:ascii="宋体" w:eastAsia="宋体" w:hAnsi="宋体" w:cs="宋体"/>
                <w:color w:val="000000"/>
                <w:kern w:val="0"/>
                <w:sz w:val="20"/>
                <w:szCs w:val="20"/>
              </w:rPr>
            </w:pPr>
          </w:p>
        </w:tc>
        <w:tc>
          <w:tcPr>
            <w:tcW w:w="229" w:type="pct"/>
            <w:vMerge w:val="restart"/>
            <w:tcBorders>
              <w:top w:val="nil"/>
              <w:left w:val="single" w:sz="4" w:space="0" w:color="auto"/>
              <w:bottom w:val="single" w:sz="4" w:space="0" w:color="auto"/>
              <w:right w:val="single" w:sz="4" w:space="0" w:color="auto"/>
            </w:tcBorders>
            <w:shd w:val="clear" w:color="auto" w:fill="auto"/>
            <w:vAlign w:val="center"/>
            <w:hideMark/>
          </w:tcPr>
          <w:p w:rsidR="00C3783D" w:rsidRPr="00C3783D" w:rsidRDefault="00C3783D" w:rsidP="00C3783D">
            <w:pPr>
              <w:widowControl/>
              <w:spacing w:line="240" w:lineRule="auto"/>
              <w:jc w:val="center"/>
              <w:rPr>
                <w:rFonts w:ascii="宋体" w:eastAsia="宋体" w:hAnsi="宋体" w:cs="宋体"/>
                <w:color w:val="000000"/>
                <w:kern w:val="0"/>
                <w:sz w:val="20"/>
                <w:szCs w:val="20"/>
              </w:rPr>
            </w:pPr>
            <w:r w:rsidRPr="00C3783D">
              <w:rPr>
                <w:rFonts w:ascii="宋体" w:eastAsia="宋体" w:hAnsi="宋体" w:cs="宋体" w:hint="eastAsia"/>
                <w:color w:val="000000"/>
                <w:kern w:val="0"/>
                <w:sz w:val="20"/>
                <w:szCs w:val="20"/>
              </w:rPr>
              <w:t>产出</w:t>
            </w:r>
          </w:p>
        </w:tc>
        <w:tc>
          <w:tcPr>
            <w:tcW w:w="229" w:type="pct"/>
            <w:tcBorders>
              <w:top w:val="single" w:sz="4" w:space="0" w:color="auto"/>
              <w:left w:val="nil"/>
              <w:bottom w:val="nil"/>
              <w:right w:val="single" w:sz="4" w:space="0" w:color="auto"/>
            </w:tcBorders>
            <w:shd w:val="clear" w:color="auto" w:fill="auto"/>
            <w:vAlign w:val="center"/>
            <w:hideMark/>
          </w:tcPr>
          <w:p w:rsidR="00C3783D" w:rsidRPr="00C3783D" w:rsidRDefault="00C3783D" w:rsidP="00C3783D">
            <w:pPr>
              <w:widowControl/>
              <w:spacing w:line="240" w:lineRule="auto"/>
              <w:jc w:val="center"/>
              <w:rPr>
                <w:rFonts w:ascii="宋体" w:eastAsia="宋体" w:hAnsi="宋体" w:cs="宋体"/>
                <w:color w:val="000000"/>
                <w:kern w:val="0"/>
                <w:sz w:val="20"/>
                <w:szCs w:val="20"/>
              </w:rPr>
            </w:pPr>
            <w:r w:rsidRPr="00C3783D">
              <w:rPr>
                <w:rFonts w:ascii="宋体" w:eastAsia="宋体" w:hAnsi="宋体" w:cs="宋体" w:hint="eastAsia"/>
                <w:color w:val="000000"/>
                <w:kern w:val="0"/>
                <w:sz w:val="20"/>
                <w:szCs w:val="20"/>
              </w:rPr>
              <w:t>数量目标</w:t>
            </w:r>
          </w:p>
        </w:tc>
        <w:tc>
          <w:tcPr>
            <w:tcW w:w="927" w:type="pct"/>
            <w:gridSpan w:val="2"/>
            <w:tcBorders>
              <w:top w:val="single" w:sz="4" w:space="0" w:color="auto"/>
              <w:left w:val="nil"/>
              <w:bottom w:val="single" w:sz="4" w:space="0" w:color="auto"/>
              <w:right w:val="single" w:sz="4" w:space="0" w:color="000000"/>
            </w:tcBorders>
            <w:shd w:val="clear" w:color="auto" w:fill="auto"/>
            <w:vAlign w:val="center"/>
            <w:hideMark/>
          </w:tcPr>
          <w:p w:rsidR="00C3783D" w:rsidRPr="00C3783D" w:rsidRDefault="00C3783D" w:rsidP="00C3783D">
            <w:pPr>
              <w:widowControl/>
              <w:spacing w:line="240" w:lineRule="auto"/>
              <w:jc w:val="center"/>
              <w:rPr>
                <w:rFonts w:ascii="宋体" w:eastAsia="宋体" w:hAnsi="宋体" w:cs="宋体"/>
                <w:color w:val="000000"/>
                <w:kern w:val="0"/>
                <w:sz w:val="20"/>
                <w:szCs w:val="20"/>
              </w:rPr>
            </w:pPr>
            <w:r w:rsidRPr="00C3783D">
              <w:rPr>
                <w:rFonts w:ascii="宋体" w:eastAsia="宋体" w:hAnsi="宋体" w:cs="宋体" w:hint="eastAsia"/>
                <w:color w:val="000000"/>
                <w:kern w:val="0"/>
                <w:sz w:val="20"/>
                <w:szCs w:val="20"/>
              </w:rPr>
              <w:t>购置的医疗设备数量</w:t>
            </w:r>
          </w:p>
        </w:tc>
        <w:tc>
          <w:tcPr>
            <w:tcW w:w="454" w:type="pct"/>
            <w:tcBorders>
              <w:top w:val="nil"/>
              <w:left w:val="nil"/>
              <w:bottom w:val="single" w:sz="4" w:space="0" w:color="auto"/>
              <w:right w:val="single" w:sz="4" w:space="0" w:color="auto"/>
            </w:tcBorders>
            <w:shd w:val="clear" w:color="auto" w:fill="auto"/>
            <w:vAlign w:val="center"/>
            <w:hideMark/>
          </w:tcPr>
          <w:p w:rsidR="00C3783D" w:rsidRPr="00C3783D" w:rsidRDefault="00C3783D" w:rsidP="00C3783D">
            <w:pPr>
              <w:widowControl/>
              <w:spacing w:line="240" w:lineRule="auto"/>
              <w:jc w:val="center"/>
              <w:rPr>
                <w:rFonts w:ascii="宋体" w:eastAsia="宋体" w:hAnsi="宋体" w:cs="宋体"/>
                <w:color w:val="000000"/>
                <w:kern w:val="0"/>
                <w:sz w:val="20"/>
                <w:szCs w:val="20"/>
              </w:rPr>
            </w:pPr>
            <w:r w:rsidRPr="00C3783D">
              <w:rPr>
                <w:rFonts w:ascii="宋体" w:eastAsia="宋体" w:hAnsi="宋体" w:cs="宋体" w:hint="eastAsia"/>
                <w:color w:val="000000"/>
                <w:kern w:val="0"/>
                <w:sz w:val="20"/>
                <w:szCs w:val="20"/>
              </w:rPr>
              <w:t>实际购置的医疗设备数量</w:t>
            </w:r>
          </w:p>
        </w:tc>
        <w:tc>
          <w:tcPr>
            <w:tcW w:w="554" w:type="pct"/>
            <w:tcBorders>
              <w:top w:val="nil"/>
              <w:left w:val="nil"/>
              <w:bottom w:val="single" w:sz="4" w:space="0" w:color="auto"/>
              <w:right w:val="single" w:sz="4" w:space="0" w:color="auto"/>
            </w:tcBorders>
            <w:shd w:val="clear" w:color="auto" w:fill="auto"/>
            <w:vAlign w:val="center"/>
            <w:hideMark/>
          </w:tcPr>
          <w:p w:rsidR="00C3783D" w:rsidRPr="00C3783D" w:rsidRDefault="00C3783D" w:rsidP="00C3783D">
            <w:pPr>
              <w:widowControl/>
              <w:spacing w:line="240" w:lineRule="auto"/>
              <w:jc w:val="center"/>
              <w:rPr>
                <w:rFonts w:ascii="宋体" w:eastAsia="宋体" w:hAnsi="宋体" w:cs="宋体"/>
                <w:color w:val="000000"/>
                <w:kern w:val="0"/>
                <w:sz w:val="20"/>
                <w:szCs w:val="20"/>
              </w:rPr>
            </w:pPr>
            <w:r w:rsidRPr="00C3783D">
              <w:rPr>
                <w:rFonts w:ascii="宋体" w:eastAsia="宋体" w:hAnsi="宋体" w:cs="宋体" w:hint="eastAsia"/>
                <w:color w:val="000000"/>
                <w:kern w:val="0"/>
                <w:sz w:val="20"/>
                <w:szCs w:val="20"/>
              </w:rPr>
              <w:t>&gt;=3.00件</w:t>
            </w:r>
          </w:p>
        </w:tc>
        <w:tc>
          <w:tcPr>
            <w:tcW w:w="405" w:type="pct"/>
            <w:tcBorders>
              <w:top w:val="nil"/>
              <w:left w:val="nil"/>
              <w:bottom w:val="single" w:sz="4" w:space="0" w:color="auto"/>
              <w:right w:val="single" w:sz="4" w:space="0" w:color="auto"/>
            </w:tcBorders>
            <w:shd w:val="clear" w:color="auto" w:fill="auto"/>
            <w:vAlign w:val="center"/>
            <w:hideMark/>
          </w:tcPr>
          <w:p w:rsidR="00C3783D" w:rsidRPr="00C3783D" w:rsidRDefault="00C3783D" w:rsidP="00C3783D">
            <w:pPr>
              <w:widowControl/>
              <w:spacing w:line="240" w:lineRule="auto"/>
              <w:jc w:val="center"/>
              <w:rPr>
                <w:rFonts w:ascii="宋体" w:eastAsia="宋体" w:hAnsi="宋体" w:cs="宋体"/>
                <w:color w:val="000000"/>
                <w:kern w:val="0"/>
                <w:sz w:val="20"/>
                <w:szCs w:val="20"/>
              </w:rPr>
            </w:pPr>
            <w:r w:rsidRPr="00C3783D">
              <w:rPr>
                <w:rFonts w:ascii="宋体" w:eastAsia="宋体" w:hAnsi="宋体" w:cs="宋体" w:hint="eastAsia"/>
                <w:color w:val="000000"/>
                <w:kern w:val="0"/>
                <w:sz w:val="20"/>
                <w:szCs w:val="20"/>
              </w:rPr>
              <w:t>3</w:t>
            </w:r>
          </w:p>
        </w:tc>
        <w:tc>
          <w:tcPr>
            <w:tcW w:w="318" w:type="pct"/>
            <w:tcBorders>
              <w:top w:val="nil"/>
              <w:left w:val="nil"/>
              <w:bottom w:val="single" w:sz="4" w:space="0" w:color="auto"/>
              <w:right w:val="single" w:sz="4" w:space="0" w:color="auto"/>
            </w:tcBorders>
            <w:shd w:val="clear" w:color="auto" w:fill="auto"/>
            <w:vAlign w:val="center"/>
            <w:hideMark/>
          </w:tcPr>
          <w:p w:rsidR="00C3783D" w:rsidRPr="00C3783D" w:rsidRDefault="00C3783D" w:rsidP="00C3783D">
            <w:pPr>
              <w:widowControl/>
              <w:spacing w:line="240" w:lineRule="auto"/>
              <w:jc w:val="center"/>
              <w:rPr>
                <w:rFonts w:ascii="宋体" w:eastAsia="宋体" w:hAnsi="宋体" w:cs="宋体"/>
                <w:color w:val="000000"/>
                <w:kern w:val="0"/>
                <w:sz w:val="20"/>
                <w:szCs w:val="20"/>
              </w:rPr>
            </w:pPr>
            <w:r w:rsidRPr="00C3783D">
              <w:rPr>
                <w:rFonts w:ascii="宋体" w:eastAsia="宋体" w:hAnsi="宋体" w:cs="宋体" w:hint="eastAsia"/>
                <w:color w:val="000000"/>
                <w:kern w:val="0"/>
                <w:sz w:val="20"/>
                <w:szCs w:val="20"/>
              </w:rPr>
              <w:t>20</w:t>
            </w:r>
          </w:p>
        </w:tc>
        <w:tc>
          <w:tcPr>
            <w:tcW w:w="355" w:type="pct"/>
            <w:tcBorders>
              <w:top w:val="nil"/>
              <w:left w:val="nil"/>
              <w:bottom w:val="single" w:sz="4" w:space="0" w:color="auto"/>
              <w:right w:val="single" w:sz="4" w:space="0" w:color="auto"/>
            </w:tcBorders>
            <w:shd w:val="clear" w:color="auto" w:fill="auto"/>
            <w:vAlign w:val="center"/>
            <w:hideMark/>
          </w:tcPr>
          <w:p w:rsidR="00C3783D" w:rsidRPr="00C3783D" w:rsidRDefault="00C3783D" w:rsidP="00C3783D">
            <w:pPr>
              <w:widowControl/>
              <w:spacing w:line="240" w:lineRule="auto"/>
              <w:jc w:val="right"/>
              <w:rPr>
                <w:rFonts w:ascii="宋体" w:eastAsia="宋体" w:hAnsi="宋体" w:cs="宋体"/>
                <w:color w:val="000000"/>
                <w:kern w:val="0"/>
                <w:sz w:val="20"/>
                <w:szCs w:val="20"/>
              </w:rPr>
            </w:pPr>
            <w:r w:rsidRPr="00C3783D">
              <w:rPr>
                <w:rFonts w:ascii="宋体" w:eastAsia="宋体" w:hAnsi="宋体" w:cs="宋体" w:hint="eastAsia"/>
                <w:color w:val="000000"/>
                <w:kern w:val="0"/>
                <w:sz w:val="20"/>
                <w:szCs w:val="20"/>
              </w:rPr>
              <w:t>20</w:t>
            </w:r>
          </w:p>
        </w:tc>
        <w:tc>
          <w:tcPr>
            <w:tcW w:w="1252" w:type="pct"/>
            <w:gridSpan w:val="4"/>
            <w:tcBorders>
              <w:top w:val="single" w:sz="4" w:space="0" w:color="auto"/>
              <w:left w:val="nil"/>
              <w:bottom w:val="single" w:sz="4" w:space="0" w:color="auto"/>
              <w:right w:val="single" w:sz="4" w:space="0" w:color="000000"/>
            </w:tcBorders>
            <w:shd w:val="clear" w:color="auto" w:fill="auto"/>
            <w:vAlign w:val="center"/>
            <w:hideMark/>
          </w:tcPr>
          <w:p w:rsidR="00C3783D" w:rsidRPr="00C3783D" w:rsidRDefault="00C3783D" w:rsidP="00C3783D">
            <w:pPr>
              <w:widowControl/>
              <w:spacing w:line="240" w:lineRule="auto"/>
              <w:jc w:val="center"/>
              <w:rPr>
                <w:rFonts w:ascii="宋体" w:eastAsia="宋体" w:hAnsi="宋体" w:cs="宋体"/>
                <w:color w:val="000000"/>
                <w:kern w:val="0"/>
                <w:sz w:val="20"/>
                <w:szCs w:val="20"/>
              </w:rPr>
            </w:pPr>
            <w:r w:rsidRPr="00C3783D">
              <w:rPr>
                <w:rFonts w:ascii="宋体" w:eastAsia="宋体" w:hAnsi="宋体" w:cs="宋体" w:hint="eastAsia"/>
                <w:color w:val="000000"/>
                <w:kern w:val="0"/>
                <w:sz w:val="20"/>
                <w:szCs w:val="20"/>
              </w:rPr>
              <w:t>无</w:t>
            </w:r>
          </w:p>
        </w:tc>
      </w:tr>
      <w:tr w:rsidR="00C3783D" w:rsidRPr="00C3783D" w:rsidTr="00C3783D">
        <w:trPr>
          <w:trHeight w:val="408"/>
        </w:trPr>
        <w:tc>
          <w:tcPr>
            <w:tcW w:w="277" w:type="pct"/>
            <w:vMerge/>
            <w:tcBorders>
              <w:top w:val="nil"/>
              <w:left w:val="single" w:sz="4" w:space="0" w:color="auto"/>
              <w:bottom w:val="nil"/>
              <w:right w:val="single" w:sz="4" w:space="0" w:color="auto"/>
            </w:tcBorders>
            <w:vAlign w:val="center"/>
            <w:hideMark/>
          </w:tcPr>
          <w:p w:rsidR="00C3783D" w:rsidRPr="00C3783D" w:rsidRDefault="00C3783D" w:rsidP="00C3783D">
            <w:pPr>
              <w:widowControl/>
              <w:spacing w:line="240" w:lineRule="auto"/>
              <w:jc w:val="left"/>
              <w:rPr>
                <w:rFonts w:ascii="宋体" w:eastAsia="宋体" w:hAnsi="宋体" w:cs="宋体"/>
                <w:color w:val="000000"/>
                <w:kern w:val="0"/>
                <w:sz w:val="20"/>
                <w:szCs w:val="20"/>
              </w:rPr>
            </w:pPr>
          </w:p>
        </w:tc>
        <w:tc>
          <w:tcPr>
            <w:tcW w:w="229" w:type="pct"/>
            <w:vMerge/>
            <w:tcBorders>
              <w:top w:val="nil"/>
              <w:left w:val="single" w:sz="4" w:space="0" w:color="auto"/>
              <w:bottom w:val="single" w:sz="4" w:space="0" w:color="auto"/>
              <w:right w:val="single" w:sz="4" w:space="0" w:color="auto"/>
            </w:tcBorders>
            <w:vAlign w:val="center"/>
            <w:hideMark/>
          </w:tcPr>
          <w:p w:rsidR="00C3783D" w:rsidRPr="00C3783D" w:rsidRDefault="00C3783D" w:rsidP="00C3783D">
            <w:pPr>
              <w:widowControl/>
              <w:spacing w:line="240" w:lineRule="auto"/>
              <w:jc w:val="left"/>
              <w:rPr>
                <w:rFonts w:ascii="宋体" w:eastAsia="宋体" w:hAnsi="宋体" w:cs="宋体"/>
                <w:color w:val="000000"/>
                <w:kern w:val="0"/>
                <w:sz w:val="20"/>
                <w:szCs w:val="20"/>
              </w:rPr>
            </w:pPr>
          </w:p>
        </w:tc>
        <w:tc>
          <w:tcPr>
            <w:tcW w:w="229" w:type="pct"/>
            <w:tcBorders>
              <w:top w:val="single" w:sz="4" w:space="0" w:color="auto"/>
              <w:left w:val="nil"/>
              <w:bottom w:val="nil"/>
              <w:right w:val="single" w:sz="4" w:space="0" w:color="auto"/>
            </w:tcBorders>
            <w:shd w:val="clear" w:color="auto" w:fill="auto"/>
            <w:vAlign w:val="center"/>
            <w:hideMark/>
          </w:tcPr>
          <w:p w:rsidR="00C3783D" w:rsidRPr="00C3783D" w:rsidRDefault="00C3783D" w:rsidP="00C3783D">
            <w:pPr>
              <w:widowControl/>
              <w:spacing w:line="240" w:lineRule="auto"/>
              <w:jc w:val="center"/>
              <w:rPr>
                <w:rFonts w:ascii="宋体" w:eastAsia="宋体" w:hAnsi="宋体" w:cs="宋体"/>
                <w:color w:val="000000"/>
                <w:kern w:val="0"/>
                <w:sz w:val="20"/>
                <w:szCs w:val="20"/>
              </w:rPr>
            </w:pPr>
            <w:r w:rsidRPr="00C3783D">
              <w:rPr>
                <w:rFonts w:ascii="宋体" w:eastAsia="宋体" w:hAnsi="宋体" w:cs="宋体" w:hint="eastAsia"/>
                <w:color w:val="000000"/>
                <w:kern w:val="0"/>
                <w:sz w:val="20"/>
                <w:szCs w:val="20"/>
              </w:rPr>
              <w:t>质量目标</w:t>
            </w:r>
          </w:p>
        </w:tc>
        <w:tc>
          <w:tcPr>
            <w:tcW w:w="927" w:type="pct"/>
            <w:gridSpan w:val="2"/>
            <w:tcBorders>
              <w:top w:val="single" w:sz="4" w:space="0" w:color="auto"/>
              <w:left w:val="nil"/>
              <w:bottom w:val="single" w:sz="4" w:space="0" w:color="auto"/>
              <w:right w:val="single" w:sz="4" w:space="0" w:color="000000"/>
            </w:tcBorders>
            <w:shd w:val="clear" w:color="auto" w:fill="auto"/>
            <w:vAlign w:val="center"/>
            <w:hideMark/>
          </w:tcPr>
          <w:p w:rsidR="00C3783D" w:rsidRPr="00C3783D" w:rsidRDefault="00C3783D" w:rsidP="00C3783D">
            <w:pPr>
              <w:widowControl/>
              <w:spacing w:line="240" w:lineRule="auto"/>
              <w:jc w:val="center"/>
              <w:rPr>
                <w:rFonts w:ascii="宋体" w:eastAsia="宋体" w:hAnsi="宋体" w:cs="宋体"/>
                <w:color w:val="000000"/>
                <w:kern w:val="0"/>
                <w:sz w:val="20"/>
                <w:szCs w:val="20"/>
              </w:rPr>
            </w:pPr>
            <w:r w:rsidRPr="00C3783D">
              <w:rPr>
                <w:rFonts w:ascii="宋体" w:eastAsia="宋体" w:hAnsi="宋体" w:cs="宋体" w:hint="eastAsia"/>
                <w:color w:val="000000"/>
                <w:kern w:val="0"/>
                <w:sz w:val="20"/>
                <w:szCs w:val="20"/>
              </w:rPr>
              <w:t>设备验收合格率</w:t>
            </w:r>
          </w:p>
        </w:tc>
        <w:tc>
          <w:tcPr>
            <w:tcW w:w="454" w:type="pct"/>
            <w:tcBorders>
              <w:top w:val="nil"/>
              <w:left w:val="nil"/>
              <w:bottom w:val="single" w:sz="4" w:space="0" w:color="auto"/>
              <w:right w:val="single" w:sz="4" w:space="0" w:color="auto"/>
            </w:tcBorders>
            <w:shd w:val="clear" w:color="auto" w:fill="auto"/>
            <w:vAlign w:val="center"/>
            <w:hideMark/>
          </w:tcPr>
          <w:p w:rsidR="00C3783D" w:rsidRPr="00C3783D" w:rsidRDefault="00C3783D" w:rsidP="00C3783D">
            <w:pPr>
              <w:widowControl/>
              <w:spacing w:line="240" w:lineRule="auto"/>
              <w:jc w:val="center"/>
              <w:rPr>
                <w:rFonts w:ascii="宋体" w:eastAsia="宋体" w:hAnsi="宋体" w:cs="宋体"/>
                <w:color w:val="000000"/>
                <w:kern w:val="0"/>
                <w:sz w:val="20"/>
                <w:szCs w:val="20"/>
              </w:rPr>
            </w:pPr>
            <w:r w:rsidRPr="00C3783D">
              <w:rPr>
                <w:rFonts w:ascii="宋体" w:eastAsia="宋体" w:hAnsi="宋体" w:cs="宋体" w:hint="eastAsia"/>
                <w:color w:val="000000"/>
                <w:kern w:val="0"/>
                <w:sz w:val="20"/>
                <w:szCs w:val="20"/>
              </w:rPr>
              <w:t>计算方法:设备验收合格数量÷验收的设备数x100%</w:t>
            </w:r>
          </w:p>
        </w:tc>
        <w:tc>
          <w:tcPr>
            <w:tcW w:w="554" w:type="pct"/>
            <w:tcBorders>
              <w:top w:val="nil"/>
              <w:left w:val="nil"/>
              <w:bottom w:val="single" w:sz="4" w:space="0" w:color="auto"/>
              <w:right w:val="single" w:sz="4" w:space="0" w:color="auto"/>
            </w:tcBorders>
            <w:shd w:val="clear" w:color="auto" w:fill="auto"/>
            <w:vAlign w:val="center"/>
            <w:hideMark/>
          </w:tcPr>
          <w:p w:rsidR="00C3783D" w:rsidRPr="00C3783D" w:rsidRDefault="00C3783D" w:rsidP="00C3783D">
            <w:pPr>
              <w:widowControl/>
              <w:spacing w:line="240" w:lineRule="auto"/>
              <w:jc w:val="center"/>
              <w:rPr>
                <w:rFonts w:ascii="宋体" w:eastAsia="宋体" w:hAnsi="宋体" w:cs="宋体"/>
                <w:color w:val="000000"/>
                <w:kern w:val="0"/>
                <w:sz w:val="20"/>
                <w:szCs w:val="20"/>
              </w:rPr>
            </w:pPr>
            <w:r w:rsidRPr="00C3783D">
              <w:rPr>
                <w:rFonts w:ascii="宋体" w:eastAsia="宋体" w:hAnsi="宋体" w:cs="宋体" w:hint="eastAsia"/>
                <w:color w:val="000000"/>
                <w:kern w:val="0"/>
                <w:sz w:val="20"/>
                <w:szCs w:val="20"/>
              </w:rPr>
              <w:t>&gt;=100.00%</w:t>
            </w:r>
          </w:p>
        </w:tc>
        <w:tc>
          <w:tcPr>
            <w:tcW w:w="405" w:type="pct"/>
            <w:tcBorders>
              <w:top w:val="nil"/>
              <w:left w:val="nil"/>
              <w:bottom w:val="single" w:sz="4" w:space="0" w:color="auto"/>
              <w:right w:val="single" w:sz="4" w:space="0" w:color="auto"/>
            </w:tcBorders>
            <w:shd w:val="clear" w:color="auto" w:fill="auto"/>
            <w:vAlign w:val="center"/>
            <w:hideMark/>
          </w:tcPr>
          <w:p w:rsidR="00C3783D" w:rsidRPr="00C3783D" w:rsidRDefault="00C3783D" w:rsidP="00C3783D">
            <w:pPr>
              <w:widowControl/>
              <w:spacing w:line="240" w:lineRule="auto"/>
              <w:jc w:val="center"/>
              <w:rPr>
                <w:rFonts w:ascii="宋体" w:eastAsia="宋体" w:hAnsi="宋体" w:cs="宋体"/>
                <w:color w:val="000000"/>
                <w:kern w:val="0"/>
                <w:sz w:val="20"/>
                <w:szCs w:val="20"/>
              </w:rPr>
            </w:pPr>
            <w:r w:rsidRPr="00C3783D">
              <w:rPr>
                <w:rFonts w:ascii="宋体" w:eastAsia="宋体" w:hAnsi="宋体" w:cs="宋体" w:hint="eastAsia"/>
                <w:color w:val="000000"/>
                <w:kern w:val="0"/>
                <w:sz w:val="20"/>
                <w:szCs w:val="20"/>
              </w:rPr>
              <w:t>100%</w:t>
            </w:r>
          </w:p>
        </w:tc>
        <w:tc>
          <w:tcPr>
            <w:tcW w:w="318" w:type="pct"/>
            <w:tcBorders>
              <w:top w:val="nil"/>
              <w:left w:val="nil"/>
              <w:bottom w:val="single" w:sz="4" w:space="0" w:color="auto"/>
              <w:right w:val="single" w:sz="4" w:space="0" w:color="auto"/>
            </w:tcBorders>
            <w:shd w:val="clear" w:color="auto" w:fill="auto"/>
            <w:vAlign w:val="center"/>
            <w:hideMark/>
          </w:tcPr>
          <w:p w:rsidR="00C3783D" w:rsidRPr="00C3783D" w:rsidRDefault="00C3783D" w:rsidP="00C3783D">
            <w:pPr>
              <w:widowControl/>
              <w:spacing w:line="240" w:lineRule="auto"/>
              <w:jc w:val="center"/>
              <w:rPr>
                <w:rFonts w:ascii="宋体" w:eastAsia="宋体" w:hAnsi="宋体" w:cs="宋体"/>
                <w:color w:val="000000"/>
                <w:kern w:val="0"/>
                <w:sz w:val="20"/>
                <w:szCs w:val="20"/>
              </w:rPr>
            </w:pPr>
            <w:r w:rsidRPr="00C3783D">
              <w:rPr>
                <w:rFonts w:ascii="宋体" w:eastAsia="宋体" w:hAnsi="宋体" w:cs="宋体" w:hint="eastAsia"/>
                <w:color w:val="000000"/>
                <w:kern w:val="0"/>
                <w:sz w:val="20"/>
                <w:szCs w:val="20"/>
              </w:rPr>
              <w:t>20</w:t>
            </w:r>
          </w:p>
        </w:tc>
        <w:tc>
          <w:tcPr>
            <w:tcW w:w="355" w:type="pct"/>
            <w:tcBorders>
              <w:top w:val="nil"/>
              <w:left w:val="nil"/>
              <w:bottom w:val="single" w:sz="4" w:space="0" w:color="auto"/>
              <w:right w:val="single" w:sz="4" w:space="0" w:color="auto"/>
            </w:tcBorders>
            <w:shd w:val="clear" w:color="auto" w:fill="auto"/>
            <w:vAlign w:val="center"/>
            <w:hideMark/>
          </w:tcPr>
          <w:p w:rsidR="00C3783D" w:rsidRPr="00C3783D" w:rsidRDefault="00C3783D" w:rsidP="00C3783D">
            <w:pPr>
              <w:widowControl/>
              <w:spacing w:line="240" w:lineRule="auto"/>
              <w:jc w:val="right"/>
              <w:rPr>
                <w:rFonts w:ascii="宋体" w:eastAsia="宋体" w:hAnsi="宋体" w:cs="宋体"/>
                <w:color w:val="000000"/>
                <w:kern w:val="0"/>
                <w:sz w:val="20"/>
                <w:szCs w:val="20"/>
              </w:rPr>
            </w:pPr>
            <w:r w:rsidRPr="00C3783D">
              <w:rPr>
                <w:rFonts w:ascii="宋体" w:eastAsia="宋体" w:hAnsi="宋体" w:cs="宋体" w:hint="eastAsia"/>
                <w:color w:val="000000"/>
                <w:kern w:val="0"/>
                <w:sz w:val="20"/>
                <w:szCs w:val="20"/>
              </w:rPr>
              <w:t>20</w:t>
            </w:r>
          </w:p>
        </w:tc>
        <w:tc>
          <w:tcPr>
            <w:tcW w:w="1252" w:type="pct"/>
            <w:gridSpan w:val="4"/>
            <w:tcBorders>
              <w:top w:val="single" w:sz="4" w:space="0" w:color="auto"/>
              <w:left w:val="nil"/>
              <w:bottom w:val="single" w:sz="4" w:space="0" w:color="auto"/>
              <w:right w:val="single" w:sz="4" w:space="0" w:color="000000"/>
            </w:tcBorders>
            <w:shd w:val="clear" w:color="auto" w:fill="auto"/>
            <w:vAlign w:val="center"/>
            <w:hideMark/>
          </w:tcPr>
          <w:p w:rsidR="00C3783D" w:rsidRPr="00C3783D" w:rsidRDefault="00C3783D" w:rsidP="00C3783D">
            <w:pPr>
              <w:widowControl/>
              <w:spacing w:line="240" w:lineRule="auto"/>
              <w:jc w:val="center"/>
              <w:rPr>
                <w:rFonts w:ascii="宋体" w:eastAsia="宋体" w:hAnsi="宋体" w:cs="宋体"/>
                <w:color w:val="000000"/>
                <w:kern w:val="0"/>
                <w:sz w:val="20"/>
                <w:szCs w:val="20"/>
              </w:rPr>
            </w:pPr>
            <w:r w:rsidRPr="00C3783D">
              <w:rPr>
                <w:rFonts w:ascii="宋体" w:eastAsia="宋体" w:hAnsi="宋体" w:cs="宋体" w:hint="eastAsia"/>
                <w:color w:val="000000"/>
                <w:kern w:val="0"/>
                <w:sz w:val="20"/>
                <w:szCs w:val="20"/>
              </w:rPr>
              <w:t>无</w:t>
            </w:r>
          </w:p>
        </w:tc>
      </w:tr>
      <w:tr w:rsidR="00C3783D" w:rsidRPr="00C3783D" w:rsidTr="00C3783D">
        <w:trPr>
          <w:trHeight w:val="408"/>
        </w:trPr>
        <w:tc>
          <w:tcPr>
            <w:tcW w:w="277" w:type="pct"/>
            <w:vMerge/>
            <w:tcBorders>
              <w:top w:val="nil"/>
              <w:left w:val="single" w:sz="4" w:space="0" w:color="auto"/>
              <w:bottom w:val="nil"/>
              <w:right w:val="single" w:sz="4" w:space="0" w:color="auto"/>
            </w:tcBorders>
            <w:vAlign w:val="center"/>
            <w:hideMark/>
          </w:tcPr>
          <w:p w:rsidR="00C3783D" w:rsidRPr="00C3783D" w:rsidRDefault="00C3783D" w:rsidP="00C3783D">
            <w:pPr>
              <w:widowControl/>
              <w:spacing w:line="240" w:lineRule="auto"/>
              <w:jc w:val="left"/>
              <w:rPr>
                <w:rFonts w:ascii="宋体" w:eastAsia="宋体" w:hAnsi="宋体" w:cs="宋体"/>
                <w:color w:val="000000"/>
                <w:kern w:val="0"/>
                <w:sz w:val="20"/>
                <w:szCs w:val="20"/>
              </w:rPr>
            </w:pPr>
          </w:p>
        </w:tc>
        <w:tc>
          <w:tcPr>
            <w:tcW w:w="229" w:type="pct"/>
            <w:vMerge w:val="restart"/>
            <w:tcBorders>
              <w:top w:val="nil"/>
              <w:left w:val="single" w:sz="4" w:space="0" w:color="auto"/>
              <w:bottom w:val="single" w:sz="4" w:space="0" w:color="auto"/>
              <w:right w:val="single" w:sz="4" w:space="0" w:color="auto"/>
            </w:tcBorders>
            <w:shd w:val="clear" w:color="auto" w:fill="auto"/>
            <w:vAlign w:val="center"/>
            <w:hideMark/>
          </w:tcPr>
          <w:p w:rsidR="00C3783D" w:rsidRPr="00C3783D" w:rsidRDefault="00C3783D" w:rsidP="00C3783D">
            <w:pPr>
              <w:widowControl/>
              <w:spacing w:line="240" w:lineRule="auto"/>
              <w:jc w:val="center"/>
              <w:rPr>
                <w:rFonts w:ascii="宋体" w:eastAsia="宋体" w:hAnsi="宋体" w:cs="宋体"/>
                <w:color w:val="000000"/>
                <w:kern w:val="0"/>
                <w:sz w:val="20"/>
                <w:szCs w:val="20"/>
              </w:rPr>
            </w:pPr>
            <w:r w:rsidRPr="00C3783D">
              <w:rPr>
                <w:rFonts w:ascii="宋体" w:eastAsia="宋体" w:hAnsi="宋体" w:cs="宋体" w:hint="eastAsia"/>
                <w:color w:val="000000"/>
                <w:kern w:val="0"/>
                <w:sz w:val="20"/>
                <w:szCs w:val="20"/>
              </w:rPr>
              <w:t>效益</w:t>
            </w:r>
          </w:p>
        </w:tc>
        <w:tc>
          <w:tcPr>
            <w:tcW w:w="229" w:type="pct"/>
            <w:tcBorders>
              <w:top w:val="single" w:sz="4" w:space="0" w:color="auto"/>
              <w:left w:val="nil"/>
              <w:bottom w:val="nil"/>
              <w:right w:val="single" w:sz="4" w:space="0" w:color="auto"/>
            </w:tcBorders>
            <w:shd w:val="clear" w:color="auto" w:fill="auto"/>
            <w:vAlign w:val="center"/>
            <w:hideMark/>
          </w:tcPr>
          <w:p w:rsidR="00C3783D" w:rsidRPr="00C3783D" w:rsidRDefault="00C3783D" w:rsidP="00C3783D">
            <w:pPr>
              <w:widowControl/>
              <w:spacing w:line="240" w:lineRule="auto"/>
              <w:jc w:val="center"/>
              <w:rPr>
                <w:rFonts w:ascii="宋体" w:eastAsia="宋体" w:hAnsi="宋体" w:cs="宋体"/>
                <w:color w:val="000000"/>
                <w:kern w:val="0"/>
                <w:sz w:val="20"/>
                <w:szCs w:val="20"/>
              </w:rPr>
            </w:pPr>
            <w:r w:rsidRPr="00C3783D">
              <w:rPr>
                <w:rFonts w:ascii="宋体" w:eastAsia="宋体" w:hAnsi="宋体" w:cs="宋体" w:hint="eastAsia"/>
                <w:color w:val="000000"/>
                <w:kern w:val="0"/>
                <w:sz w:val="20"/>
                <w:szCs w:val="20"/>
              </w:rPr>
              <w:t>经济效益目标</w:t>
            </w:r>
          </w:p>
        </w:tc>
        <w:tc>
          <w:tcPr>
            <w:tcW w:w="927" w:type="pct"/>
            <w:gridSpan w:val="2"/>
            <w:tcBorders>
              <w:top w:val="single" w:sz="4" w:space="0" w:color="auto"/>
              <w:left w:val="nil"/>
              <w:bottom w:val="single" w:sz="4" w:space="0" w:color="auto"/>
              <w:right w:val="single" w:sz="4" w:space="0" w:color="000000"/>
            </w:tcBorders>
            <w:shd w:val="clear" w:color="auto" w:fill="auto"/>
            <w:vAlign w:val="center"/>
            <w:hideMark/>
          </w:tcPr>
          <w:p w:rsidR="00C3783D" w:rsidRPr="00C3783D" w:rsidRDefault="00C3783D" w:rsidP="00C3783D">
            <w:pPr>
              <w:widowControl/>
              <w:spacing w:line="240" w:lineRule="auto"/>
              <w:jc w:val="center"/>
              <w:rPr>
                <w:rFonts w:ascii="宋体" w:eastAsia="宋体" w:hAnsi="宋体" w:cs="宋体"/>
                <w:color w:val="000000"/>
                <w:kern w:val="0"/>
                <w:sz w:val="20"/>
                <w:szCs w:val="20"/>
              </w:rPr>
            </w:pPr>
            <w:r w:rsidRPr="00C3783D">
              <w:rPr>
                <w:rFonts w:ascii="宋体" w:eastAsia="宋体" w:hAnsi="宋体" w:cs="宋体" w:hint="eastAsia"/>
                <w:color w:val="000000"/>
                <w:kern w:val="0"/>
                <w:sz w:val="20"/>
                <w:szCs w:val="20"/>
              </w:rPr>
              <w:t>医疗收入增长率</w:t>
            </w:r>
          </w:p>
        </w:tc>
        <w:tc>
          <w:tcPr>
            <w:tcW w:w="454" w:type="pct"/>
            <w:tcBorders>
              <w:top w:val="nil"/>
              <w:left w:val="nil"/>
              <w:bottom w:val="single" w:sz="4" w:space="0" w:color="auto"/>
              <w:right w:val="single" w:sz="4" w:space="0" w:color="auto"/>
            </w:tcBorders>
            <w:shd w:val="clear" w:color="auto" w:fill="auto"/>
            <w:vAlign w:val="center"/>
            <w:hideMark/>
          </w:tcPr>
          <w:p w:rsidR="00C3783D" w:rsidRPr="00C3783D" w:rsidRDefault="00C3783D" w:rsidP="00C3783D">
            <w:pPr>
              <w:widowControl/>
              <w:spacing w:line="240" w:lineRule="auto"/>
              <w:jc w:val="center"/>
              <w:rPr>
                <w:rFonts w:ascii="宋体" w:eastAsia="宋体" w:hAnsi="宋体" w:cs="宋体"/>
                <w:color w:val="000000"/>
                <w:kern w:val="0"/>
                <w:sz w:val="20"/>
                <w:szCs w:val="20"/>
              </w:rPr>
            </w:pPr>
            <w:r w:rsidRPr="00C3783D">
              <w:rPr>
                <w:rFonts w:ascii="宋体" w:eastAsia="宋体" w:hAnsi="宋体" w:cs="宋体" w:hint="eastAsia"/>
                <w:color w:val="000000"/>
                <w:kern w:val="0"/>
                <w:sz w:val="20"/>
                <w:szCs w:val="20"/>
              </w:rPr>
              <w:t>计算方法：（本年累计医疗收入-上年同期累计医</w:t>
            </w:r>
            <w:r w:rsidRPr="00C3783D">
              <w:rPr>
                <w:rFonts w:ascii="宋体" w:eastAsia="宋体" w:hAnsi="宋体" w:cs="宋体" w:hint="eastAsia"/>
                <w:color w:val="000000"/>
                <w:kern w:val="0"/>
                <w:sz w:val="20"/>
                <w:szCs w:val="20"/>
              </w:rPr>
              <w:lastRenderedPageBreak/>
              <w:t>疗收入）÷上年同期累计医疗收入X100%</w:t>
            </w:r>
          </w:p>
        </w:tc>
        <w:tc>
          <w:tcPr>
            <w:tcW w:w="554" w:type="pct"/>
            <w:tcBorders>
              <w:top w:val="nil"/>
              <w:left w:val="nil"/>
              <w:bottom w:val="single" w:sz="4" w:space="0" w:color="auto"/>
              <w:right w:val="single" w:sz="4" w:space="0" w:color="auto"/>
            </w:tcBorders>
            <w:shd w:val="clear" w:color="auto" w:fill="auto"/>
            <w:vAlign w:val="center"/>
            <w:hideMark/>
          </w:tcPr>
          <w:p w:rsidR="00C3783D" w:rsidRPr="00C3783D" w:rsidRDefault="00C3783D" w:rsidP="00C3783D">
            <w:pPr>
              <w:widowControl/>
              <w:spacing w:line="240" w:lineRule="auto"/>
              <w:jc w:val="center"/>
              <w:rPr>
                <w:rFonts w:ascii="宋体" w:eastAsia="宋体" w:hAnsi="宋体" w:cs="宋体"/>
                <w:color w:val="000000"/>
                <w:kern w:val="0"/>
                <w:sz w:val="20"/>
                <w:szCs w:val="20"/>
              </w:rPr>
            </w:pPr>
            <w:r w:rsidRPr="00C3783D">
              <w:rPr>
                <w:rFonts w:ascii="宋体" w:eastAsia="宋体" w:hAnsi="宋体" w:cs="宋体" w:hint="eastAsia"/>
                <w:color w:val="000000"/>
                <w:kern w:val="0"/>
                <w:sz w:val="20"/>
                <w:szCs w:val="20"/>
              </w:rPr>
              <w:lastRenderedPageBreak/>
              <w:t>&gt;=10.00%</w:t>
            </w:r>
          </w:p>
        </w:tc>
        <w:tc>
          <w:tcPr>
            <w:tcW w:w="405" w:type="pct"/>
            <w:tcBorders>
              <w:top w:val="nil"/>
              <w:left w:val="nil"/>
              <w:bottom w:val="single" w:sz="4" w:space="0" w:color="auto"/>
              <w:right w:val="single" w:sz="4" w:space="0" w:color="auto"/>
            </w:tcBorders>
            <w:shd w:val="clear" w:color="auto" w:fill="auto"/>
            <w:vAlign w:val="center"/>
            <w:hideMark/>
          </w:tcPr>
          <w:p w:rsidR="00C3783D" w:rsidRPr="00C3783D" w:rsidRDefault="00C3783D" w:rsidP="00C3783D">
            <w:pPr>
              <w:widowControl/>
              <w:spacing w:line="240" w:lineRule="auto"/>
              <w:jc w:val="center"/>
              <w:rPr>
                <w:rFonts w:ascii="宋体" w:eastAsia="宋体" w:hAnsi="宋体" w:cs="宋体"/>
                <w:color w:val="000000"/>
                <w:kern w:val="0"/>
                <w:sz w:val="20"/>
                <w:szCs w:val="20"/>
              </w:rPr>
            </w:pPr>
            <w:r w:rsidRPr="00C3783D">
              <w:rPr>
                <w:rFonts w:ascii="宋体" w:eastAsia="宋体" w:hAnsi="宋体" w:cs="宋体" w:hint="eastAsia"/>
                <w:color w:val="000000"/>
                <w:kern w:val="0"/>
                <w:sz w:val="20"/>
                <w:szCs w:val="20"/>
              </w:rPr>
              <w:t>17.21%</w:t>
            </w:r>
          </w:p>
        </w:tc>
        <w:tc>
          <w:tcPr>
            <w:tcW w:w="318" w:type="pct"/>
            <w:tcBorders>
              <w:top w:val="nil"/>
              <w:left w:val="nil"/>
              <w:bottom w:val="single" w:sz="4" w:space="0" w:color="auto"/>
              <w:right w:val="single" w:sz="4" w:space="0" w:color="auto"/>
            </w:tcBorders>
            <w:shd w:val="clear" w:color="auto" w:fill="auto"/>
            <w:vAlign w:val="center"/>
            <w:hideMark/>
          </w:tcPr>
          <w:p w:rsidR="00C3783D" w:rsidRPr="00C3783D" w:rsidRDefault="00C3783D" w:rsidP="00C3783D">
            <w:pPr>
              <w:widowControl/>
              <w:spacing w:line="240" w:lineRule="auto"/>
              <w:jc w:val="center"/>
              <w:rPr>
                <w:rFonts w:ascii="宋体" w:eastAsia="宋体" w:hAnsi="宋体" w:cs="宋体"/>
                <w:color w:val="000000"/>
                <w:kern w:val="0"/>
                <w:sz w:val="20"/>
                <w:szCs w:val="20"/>
              </w:rPr>
            </w:pPr>
            <w:r w:rsidRPr="00C3783D">
              <w:rPr>
                <w:rFonts w:ascii="宋体" w:eastAsia="宋体" w:hAnsi="宋体" w:cs="宋体" w:hint="eastAsia"/>
                <w:color w:val="000000"/>
                <w:kern w:val="0"/>
                <w:sz w:val="20"/>
                <w:szCs w:val="20"/>
              </w:rPr>
              <w:t>15</w:t>
            </w:r>
          </w:p>
        </w:tc>
        <w:tc>
          <w:tcPr>
            <w:tcW w:w="355" w:type="pct"/>
            <w:tcBorders>
              <w:top w:val="nil"/>
              <w:left w:val="nil"/>
              <w:bottom w:val="single" w:sz="4" w:space="0" w:color="auto"/>
              <w:right w:val="single" w:sz="4" w:space="0" w:color="auto"/>
            </w:tcBorders>
            <w:shd w:val="clear" w:color="auto" w:fill="auto"/>
            <w:vAlign w:val="center"/>
            <w:hideMark/>
          </w:tcPr>
          <w:p w:rsidR="00C3783D" w:rsidRPr="00C3783D" w:rsidRDefault="00C3783D" w:rsidP="00C3783D">
            <w:pPr>
              <w:widowControl/>
              <w:spacing w:line="240" w:lineRule="auto"/>
              <w:jc w:val="right"/>
              <w:rPr>
                <w:rFonts w:ascii="宋体" w:eastAsia="宋体" w:hAnsi="宋体" w:cs="宋体"/>
                <w:color w:val="000000"/>
                <w:kern w:val="0"/>
                <w:sz w:val="20"/>
                <w:szCs w:val="20"/>
              </w:rPr>
            </w:pPr>
            <w:r w:rsidRPr="00C3783D">
              <w:rPr>
                <w:rFonts w:ascii="宋体" w:eastAsia="宋体" w:hAnsi="宋体" w:cs="宋体" w:hint="eastAsia"/>
                <w:color w:val="000000"/>
                <w:kern w:val="0"/>
                <w:sz w:val="20"/>
                <w:szCs w:val="20"/>
              </w:rPr>
              <w:t>15</w:t>
            </w:r>
          </w:p>
        </w:tc>
        <w:tc>
          <w:tcPr>
            <w:tcW w:w="1252" w:type="pct"/>
            <w:gridSpan w:val="4"/>
            <w:tcBorders>
              <w:top w:val="single" w:sz="4" w:space="0" w:color="auto"/>
              <w:left w:val="nil"/>
              <w:bottom w:val="single" w:sz="4" w:space="0" w:color="auto"/>
              <w:right w:val="single" w:sz="4" w:space="0" w:color="000000"/>
            </w:tcBorders>
            <w:shd w:val="clear" w:color="auto" w:fill="auto"/>
            <w:vAlign w:val="center"/>
            <w:hideMark/>
          </w:tcPr>
          <w:p w:rsidR="00C3783D" w:rsidRPr="00C3783D" w:rsidRDefault="00C3783D" w:rsidP="00C3783D">
            <w:pPr>
              <w:widowControl/>
              <w:spacing w:line="240" w:lineRule="auto"/>
              <w:jc w:val="center"/>
              <w:rPr>
                <w:rFonts w:ascii="宋体" w:eastAsia="宋体" w:hAnsi="宋体" w:cs="宋体"/>
                <w:color w:val="000000"/>
                <w:kern w:val="0"/>
                <w:sz w:val="20"/>
                <w:szCs w:val="20"/>
              </w:rPr>
            </w:pPr>
            <w:r w:rsidRPr="00C3783D">
              <w:rPr>
                <w:rFonts w:ascii="宋体" w:eastAsia="宋体" w:hAnsi="宋体" w:cs="宋体" w:hint="eastAsia"/>
                <w:color w:val="000000"/>
                <w:kern w:val="0"/>
                <w:sz w:val="20"/>
                <w:szCs w:val="20"/>
              </w:rPr>
              <w:t>无</w:t>
            </w:r>
          </w:p>
        </w:tc>
      </w:tr>
      <w:tr w:rsidR="00C3783D" w:rsidRPr="00C3783D" w:rsidTr="00C3783D">
        <w:trPr>
          <w:trHeight w:val="408"/>
        </w:trPr>
        <w:tc>
          <w:tcPr>
            <w:tcW w:w="277" w:type="pct"/>
            <w:vMerge/>
            <w:tcBorders>
              <w:top w:val="nil"/>
              <w:left w:val="single" w:sz="4" w:space="0" w:color="auto"/>
              <w:bottom w:val="nil"/>
              <w:right w:val="single" w:sz="4" w:space="0" w:color="auto"/>
            </w:tcBorders>
            <w:vAlign w:val="center"/>
            <w:hideMark/>
          </w:tcPr>
          <w:p w:rsidR="00C3783D" w:rsidRPr="00C3783D" w:rsidRDefault="00C3783D" w:rsidP="00C3783D">
            <w:pPr>
              <w:widowControl/>
              <w:spacing w:line="240" w:lineRule="auto"/>
              <w:jc w:val="left"/>
              <w:rPr>
                <w:rFonts w:ascii="宋体" w:eastAsia="宋体" w:hAnsi="宋体" w:cs="宋体"/>
                <w:color w:val="000000"/>
                <w:kern w:val="0"/>
                <w:sz w:val="20"/>
                <w:szCs w:val="20"/>
              </w:rPr>
            </w:pPr>
          </w:p>
        </w:tc>
        <w:tc>
          <w:tcPr>
            <w:tcW w:w="229" w:type="pct"/>
            <w:vMerge/>
            <w:tcBorders>
              <w:top w:val="nil"/>
              <w:left w:val="single" w:sz="4" w:space="0" w:color="auto"/>
              <w:bottom w:val="single" w:sz="4" w:space="0" w:color="auto"/>
              <w:right w:val="single" w:sz="4" w:space="0" w:color="auto"/>
            </w:tcBorders>
            <w:vAlign w:val="center"/>
            <w:hideMark/>
          </w:tcPr>
          <w:p w:rsidR="00C3783D" w:rsidRPr="00C3783D" w:rsidRDefault="00C3783D" w:rsidP="00C3783D">
            <w:pPr>
              <w:widowControl/>
              <w:spacing w:line="240" w:lineRule="auto"/>
              <w:jc w:val="left"/>
              <w:rPr>
                <w:rFonts w:ascii="宋体" w:eastAsia="宋体" w:hAnsi="宋体" w:cs="宋体"/>
                <w:color w:val="000000"/>
                <w:kern w:val="0"/>
                <w:sz w:val="20"/>
                <w:szCs w:val="20"/>
              </w:rPr>
            </w:pPr>
          </w:p>
        </w:tc>
        <w:tc>
          <w:tcPr>
            <w:tcW w:w="229" w:type="pct"/>
            <w:tcBorders>
              <w:top w:val="single" w:sz="4" w:space="0" w:color="auto"/>
              <w:left w:val="nil"/>
              <w:bottom w:val="nil"/>
              <w:right w:val="single" w:sz="4" w:space="0" w:color="auto"/>
            </w:tcBorders>
            <w:shd w:val="clear" w:color="auto" w:fill="auto"/>
            <w:vAlign w:val="center"/>
            <w:hideMark/>
          </w:tcPr>
          <w:p w:rsidR="00C3783D" w:rsidRPr="00C3783D" w:rsidRDefault="00C3783D" w:rsidP="00C3783D">
            <w:pPr>
              <w:widowControl/>
              <w:spacing w:line="240" w:lineRule="auto"/>
              <w:jc w:val="center"/>
              <w:rPr>
                <w:rFonts w:ascii="宋体" w:eastAsia="宋体" w:hAnsi="宋体" w:cs="宋体"/>
                <w:color w:val="000000"/>
                <w:kern w:val="0"/>
                <w:sz w:val="20"/>
                <w:szCs w:val="20"/>
              </w:rPr>
            </w:pPr>
            <w:r w:rsidRPr="00C3783D">
              <w:rPr>
                <w:rFonts w:ascii="宋体" w:eastAsia="宋体" w:hAnsi="宋体" w:cs="宋体" w:hint="eastAsia"/>
                <w:color w:val="000000"/>
                <w:kern w:val="0"/>
                <w:sz w:val="20"/>
                <w:szCs w:val="20"/>
              </w:rPr>
              <w:t>社会效益目标</w:t>
            </w:r>
          </w:p>
        </w:tc>
        <w:tc>
          <w:tcPr>
            <w:tcW w:w="927" w:type="pct"/>
            <w:gridSpan w:val="2"/>
            <w:tcBorders>
              <w:top w:val="single" w:sz="4" w:space="0" w:color="auto"/>
              <w:left w:val="nil"/>
              <w:bottom w:val="single" w:sz="4" w:space="0" w:color="auto"/>
              <w:right w:val="single" w:sz="4" w:space="0" w:color="000000"/>
            </w:tcBorders>
            <w:shd w:val="clear" w:color="auto" w:fill="auto"/>
            <w:vAlign w:val="center"/>
            <w:hideMark/>
          </w:tcPr>
          <w:p w:rsidR="00C3783D" w:rsidRPr="00C3783D" w:rsidRDefault="00C3783D" w:rsidP="00C3783D">
            <w:pPr>
              <w:widowControl/>
              <w:spacing w:line="240" w:lineRule="auto"/>
              <w:jc w:val="center"/>
              <w:rPr>
                <w:rFonts w:ascii="宋体" w:eastAsia="宋体" w:hAnsi="宋体" w:cs="宋体"/>
                <w:color w:val="000000"/>
                <w:kern w:val="0"/>
                <w:sz w:val="20"/>
                <w:szCs w:val="20"/>
              </w:rPr>
            </w:pPr>
            <w:r w:rsidRPr="00C3783D">
              <w:rPr>
                <w:rFonts w:ascii="宋体" w:eastAsia="宋体" w:hAnsi="宋体" w:cs="宋体" w:hint="eastAsia"/>
                <w:color w:val="000000"/>
                <w:kern w:val="0"/>
                <w:sz w:val="20"/>
                <w:szCs w:val="20"/>
              </w:rPr>
              <w:t>出院入院诊断符合率</w:t>
            </w:r>
          </w:p>
        </w:tc>
        <w:tc>
          <w:tcPr>
            <w:tcW w:w="454" w:type="pct"/>
            <w:tcBorders>
              <w:top w:val="nil"/>
              <w:left w:val="nil"/>
              <w:bottom w:val="single" w:sz="4" w:space="0" w:color="auto"/>
              <w:right w:val="single" w:sz="4" w:space="0" w:color="auto"/>
            </w:tcBorders>
            <w:shd w:val="clear" w:color="auto" w:fill="auto"/>
            <w:vAlign w:val="center"/>
            <w:hideMark/>
          </w:tcPr>
          <w:p w:rsidR="00C3783D" w:rsidRPr="00C3783D" w:rsidRDefault="00C3783D" w:rsidP="00C3783D">
            <w:pPr>
              <w:widowControl/>
              <w:spacing w:line="240" w:lineRule="auto"/>
              <w:jc w:val="center"/>
              <w:rPr>
                <w:rFonts w:ascii="宋体" w:eastAsia="宋体" w:hAnsi="宋体" w:cs="宋体"/>
                <w:color w:val="000000"/>
                <w:kern w:val="0"/>
                <w:sz w:val="20"/>
                <w:szCs w:val="20"/>
              </w:rPr>
            </w:pPr>
            <w:r w:rsidRPr="00C3783D">
              <w:rPr>
                <w:rFonts w:ascii="宋体" w:eastAsia="宋体" w:hAnsi="宋体" w:cs="宋体" w:hint="eastAsia"/>
                <w:color w:val="000000"/>
                <w:kern w:val="0"/>
                <w:sz w:val="20"/>
                <w:szCs w:val="20"/>
              </w:rPr>
              <w:t>计算方法：（出院诊断符合人数/年出院总人数）*100%</w:t>
            </w:r>
          </w:p>
        </w:tc>
        <w:tc>
          <w:tcPr>
            <w:tcW w:w="554" w:type="pct"/>
            <w:tcBorders>
              <w:top w:val="nil"/>
              <w:left w:val="nil"/>
              <w:bottom w:val="single" w:sz="4" w:space="0" w:color="auto"/>
              <w:right w:val="single" w:sz="4" w:space="0" w:color="auto"/>
            </w:tcBorders>
            <w:shd w:val="clear" w:color="auto" w:fill="auto"/>
            <w:vAlign w:val="center"/>
            <w:hideMark/>
          </w:tcPr>
          <w:p w:rsidR="00C3783D" w:rsidRPr="00C3783D" w:rsidRDefault="00C3783D" w:rsidP="00C3783D">
            <w:pPr>
              <w:widowControl/>
              <w:spacing w:line="240" w:lineRule="auto"/>
              <w:jc w:val="center"/>
              <w:rPr>
                <w:rFonts w:ascii="宋体" w:eastAsia="宋体" w:hAnsi="宋体" w:cs="宋体"/>
                <w:color w:val="000000"/>
                <w:kern w:val="0"/>
                <w:sz w:val="20"/>
                <w:szCs w:val="20"/>
              </w:rPr>
            </w:pPr>
            <w:r w:rsidRPr="00C3783D">
              <w:rPr>
                <w:rFonts w:ascii="宋体" w:eastAsia="宋体" w:hAnsi="宋体" w:cs="宋体" w:hint="eastAsia"/>
                <w:color w:val="000000"/>
                <w:kern w:val="0"/>
                <w:sz w:val="20"/>
                <w:szCs w:val="20"/>
              </w:rPr>
              <w:t>&gt;=97.00%</w:t>
            </w:r>
          </w:p>
        </w:tc>
        <w:tc>
          <w:tcPr>
            <w:tcW w:w="405" w:type="pct"/>
            <w:tcBorders>
              <w:top w:val="nil"/>
              <w:left w:val="nil"/>
              <w:bottom w:val="single" w:sz="4" w:space="0" w:color="auto"/>
              <w:right w:val="single" w:sz="4" w:space="0" w:color="auto"/>
            </w:tcBorders>
            <w:shd w:val="clear" w:color="auto" w:fill="auto"/>
            <w:vAlign w:val="center"/>
            <w:hideMark/>
          </w:tcPr>
          <w:p w:rsidR="00C3783D" w:rsidRPr="00C3783D" w:rsidRDefault="00C3783D" w:rsidP="00C3783D">
            <w:pPr>
              <w:widowControl/>
              <w:spacing w:line="240" w:lineRule="auto"/>
              <w:jc w:val="center"/>
              <w:rPr>
                <w:rFonts w:ascii="宋体" w:eastAsia="宋体" w:hAnsi="宋体" w:cs="宋体"/>
                <w:color w:val="000000"/>
                <w:kern w:val="0"/>
                <w:sz w:val="20"/>
                <w:szCs w:val="20"/>
              </w:rPr>
            </w:pPr>
            <w:r w:rsidRPr="00C3783D">
              <w:rPr>
                <w:rFonts w:ascii="宋体" w:eastAsia="宋体" w:hAnsi="宋体" w:cs="宋体" w:hint="eastAsia"/>
                <w:color w:val="000000"/>
                <w:kern w:val="0"/>
                <w:sz w:val="20"/>
                <w:szCs w:val="20"/>
              </w:rPr>
              <w:t>99.88%</w:t>
            </w:r>
          </w:p>
        </w:tc>
        <w:tc>
          <w:tcPr>
            <w:tcW w:w="318" w:type="pct"/>
            <w:tcBorders>
              <w:top w:val="nil"/>
              <w:left w:val="nil"/>
              <w:bottom w:val="single" w:sz="4" w:space="0" w:color="auto"/>
              <w:right w:val="single" w:sz="4" w:space="0" w:color="auto"/>
            </w:tcBorders>
            <w:shd w:val="clear" w:color="auto" w:fill="auto"/>
            <w:vAlign w:val="center"/>
            <w:hideMark/>
          </w:tcPr>
          <w:p w:rsidR="00C3783D" w:rsidRPr="00C3783D" w:rsidRDefault="00C3783D" w:rsidP="00C3783D">
            <w:pPr>
              <w:widowControl/>
              <w:spacing w:line="240" w:lineRule="auto"/>
              <w:jc w:val="center"/>
              <w:rPr>
                <w:rFonts w:ascii="宋体" w:eastAsia="宋体" w:hAnsi="宋体" w:cs="宋体"/>
                <w:color w:val="000000"/>
                <w:kern w:val="0"/>
                <w:sz w:val="20"/>
                <w:szCs w:val="20"/>
              </w:rPr>
            </w:pPr>
            <w:r w:rsidRPr="00C3783D">
              <w:rPr>
                <w:rFonts w:ascii="宋体" w:eastAsia="宋体" w:hAnsi="宋体" w:cs="宋体" w:hint="eastAsia"/>
                <w:color w:val="000000"/>
                <w:kern w:val="0"/>
                <w:sz w:val="20"/>
                <w:szCs w:val="20"/>
              </w:rPr>
              <w:t>15</w:t>
            </w:r>
          </w:p>
        </w:tc>
        <w:tc>
          <w:tcPr>
            <w:tcW w:w="355" w:type="pct"/>
            <w:tcBorders>
              <w:top w:val="nil"/>
              <w:left w:val="nil"/>
              <w:bottom w:val="single" w:sz="4" w:space="0" w:color="auto"/>
              <w:right w:val="single" w:sz="4" w:space="0" w:color="auto"/>
            </w:tcBorders>
            <w:shd w:val="clear" w:color="auto" w:fill="auto"/>
            <w:vAlign w:val="center"/>
            <w:hideMark/>
          </w:tcPr>
          <w:p w:rsidR="00C3783D" w:rsidRPr="00C3783D" w:rsidRDefault="00C3783D" w:rsidP="00C3783D">
            <w:pPr>
              <w:widowControl/>
              <w:spacing w:line="240" w:lineRule="auto"/>
              <w:jc w:val="right"/>
              <w:rPr>
                <w:rFonts w:ascii="宋体" w:eastAsia="宋体" w:hAnsi="宋体" w:cs="宋体"/>
                <w:color w:val="000000"/>
                <w:kern w:val="0"/>
                <w:sz w:val="20"/>
                <w:szCs w:val="20"/>
              </w:rPr>
            </w:pPr>
            <w:r w:rsidRPr="00C3783D">
              <w:rPr>
                <w:rFonts w:ascii="宋体" w:eastAsia="宋体" w:hAnsi="宋体" w:cs="宋体" w:hint="eastAsia"/>
                <w:color w:val="000000"/>
                <w:kern w:val="0"/>
                <w:sz w:val="20"/>
                <w:szCs w:val="20"/>
              </w:rPr>
              <w:t>15</w:t>
            </w:r>
          </w:p>
        </w:tc>
        <w:tc>
          <w:tcPr>
            <w:tcW w:w="1252" w:type="pct"/>
            <w:gridSpan w:val="4"/>
            <w:tcBorders>
              <w:top w:val="single" w:sz="4" w:space="0" w:color="auto"/>
              <w:left w:val="nil"/>
              <w:bottom w:val="single" w:sz="4" w:space="0" w:color="auto"/>
              <w:right w:val="single" w:sz="4" w:space="0" w:color="000000"/>
            </w:tcBorders>
            <w:shd w:val="clear" w:color="auto" w:fill="auto"/>
            <w:vAlign w:val="center"/>
            <w:hideMark/>
          </w:tcPr>
          <w:p w:rsidR="00C3783D" w:rsidRPr="00C3783D" w:rsidRDefault="00C3783D" w:rsidP="00C3783D">
            <w:pPr>
              <w:widowControl/>
              <w:spacing w:line="240" w:lineRule="auto"/>
              <w:jc w:val="center"/>
              <w:rPr>
                <w:rFonts w:ascii="宋体" w:eastAsia="宋体" w:hAnsi="宋体" w:cs="宋体"/>
                <w:color w:val="000000"/>
                <w:kern w:val="0"/>
                <w:sz w:val="20"/>
                <w:szCs w:val="20"/>
              </w:rPr>
            </w:pPr>
            <w:r w:rsidRPr="00C3783D">
              <w:rPr>
                <w:rFonts w:ascii="宋体" w:eastAsia="宋体" w:hAnsi="宋体" w:cs="宋体" w:hint="eastAsia"/>
                <w:color w:val="000000"/>
                <w:kern w:val="0"/>
                <w:sz w:val="20"/>
                <w:szCs w:val="20"/>
              </w:rPr>
              <w:t>无</w:t>
            </w:r>
          </w:p>
        </w:tc>
      </w:tr>
      <w:tr w:rsidR="00C3783D" w:rsidRPr="00C3783D" w:rsidTr="00C3783D">
        <w:trPr>
          <w:trHeight w:val="408"/>
        </w:trPr>
        <w:tc>
          <w:tcPr>
            <w:tcW w:w="277" w:type="pct"/>
            <w:vMerge/>
            <w:tcBorders>
              <w:top w:val="nil"/>
              <w:left w:val="single" w:sz="4" w:space="0" w:color="auto"/>
              <w:bottom w:val="nil"/>
              <w:right w:val="single" w:sz="4" w:space="0" w:color="auto"/>
            </w:tcBorders>
            <w:vAlign w:val="center"/>
            <w:hideMark/>
          </w:tcPr>
          <w:p w:rsidR="00C3783D" w:rsidRPr="00C3783D" w:rsidRDefault="00C3783D" w:rsidP="00C3783D">
            <w:pPr>
              <w:widowControl/>
              <w:spacing w:line="240" w:lineRule="auto"/>
              <w:jc w:val="left"/>
              <w:rPr>
                <w:rFonts w:ascii="宋体" w:eastAsia="宋体" w:hAnsi="宋体" w:cs="宋体"/>
                <w:color w:val="000000"/>
                <w:kern w:val="0"/>
                <w:sz w:val="20"/>
                <w:szCs w:val="20"/>
              </w:rPr>
            </w:pPr>
          </w:p>
        </w:tc>
        <w:tc>
          <w:tcPr>
            <w:tcW w:w="229" w:type="pct"/>
            <w:vMerge/>
            <w:tcBorders>
              <w:top w:val="nil"/>
              <w:left w:val="single" w:sz="4" w:space="0" w:color="auto"/>
              <w:bottom w:val="single" w:sz="4" w:space="0" w:color="auto"/>
              <w:right w:val="single" w:sz="4" w:space="0" w:color="auto"/>
            </w:tcBorders>
            <w:vAlign w:val="center"/>
            <w:hideMark/>
          </w:tcPr>
          <w:p w:rsidR="00C3783D" w:rsidRPr="00C3783D" w:rsidRDefault="00C3783D" w:rsidP="00C3783D">
            <w:pPr>
              <w:widowControl/>
              <w:spacing w:line="240" w:lineRule="auto"/>
              <w:jc w:val="left"/>
              <w:rPr>
                <w:rFonts w:ascii="宋体" w:eastAsia="宋体" w:hAnsi="宋体" w:cs="宋体"/>
                <w:color w:val="000000"/>
                <w:kern w:val="0"/>
                <w:sz w:val="20"/>
                <w:szCs w:val="20"/>
              </w:rPr>
            </w:pPr>
          </w:p>
        </w:tc>
        <w:tc>
          <w:tcPr>
            <w:tcW w:w="229" w:type="pct"/>
            <w:tcBorders>
              <w:top w:val="single" w:sz="4" w:space="0" w:color="auto"/>
              <w:left w:val="nil"/>
              <w:bottom w:val="nil"/>
              <w:right w:val="single" w:sz="4" w:space="0" w:color="auto"/>
            </w:tcBorders>
            <w:shd w:val="clear" w:color="auto" w:fill="auto"/>
            <w:vAlign w:val="center"/>
            <w:hideMark/>
          </w:tcPr>
          <w:p w:rsidR="00C3783D" w:rsidRPr="00C3783D" w:rsidRDefault="00C3783D" w:rsidP="00C3783D">
            <w:pPr>
              <w:widowControl/>
              <w:spacing w:line="240" w:lineRule="auto"/>
              <w:jc w:val="center"/>
              <w:rPr>
                <w:rFonts w:ascii="宋体" w:eastAsia="宋体" w:hAnsi="宋体" w:cs="宋体"/>
                <w:color w:val="000000"/>
                <w:kern w:val="0"/>
                <w:sz w:val="20"/>
                <w:szCs w:val="20"/>
              </w:rPr>
            </w:pPr>
            <w:r w:rsidRPr="00C3783D">
              <w:rPr>
                <w:rFonts w:ascii="宋体" w:eastAsia="宋体" w:hAnsi="宋体" w:cs="宋体" w:hint="eastAsia"/>
                <w:color w:val="000000"/>
                <w:kern w:val="0"/>
                <w:sz w:val="20"/>
                <w:szCs w:val="20"/>
              </w:rPr>
              <w:t>服务对象满意</w:t>
            </w:r>
            <w:proofErr w:type="gramStart"/>
            <w:r w:rsidRPr="00C3783D">
              <w:rPr>
                <w:rFonts w:ascii="宋体" w:eastAsia="宋体" w:hAnsi="宋体" w:cs="宋体" w:hint="eastAsia"/>
                <w:color w:val="000000"/>
                <w:kern w:val="0"/>
                <w:sz w:val="20"/>
                <w:szCs w:val="20"/>
              </w:rPr>
              <w:t>度目标</w:t>
            </w:r>
            <w:proofErr w:type="gramEnd"/>
          </w:p>
        </w:tc>
        <w:tc>
          <w:tcPr>
            <w:tcW w:w="927" w:type="pct"/>
            <w:gridSpan w:val="2"/>
            <w:tcBorders>
              <w:top w:val="single" w:sz="4" w:space="0" w:color="auto"/>
              <w:left w:val="nil"/>
              <w:bottom w:val="single" w:sz="4" w:space="0" w:color="auto"/>
              <w:right w:val="single" w:sz="4" w:space="0" w:color="000000"/>
            </w:tcBorders>
            <w:shd w:val="clear" w:color="auto" w:fill="auto"/>
            <w:vAlign w:val="center"/>
            <w:hideMark/>
          </w:tcPr>
          <w:p w:rsidR="00C3783D" w:rsidRPr="00C3783D" w:rsidRDefault="00C3783D" w:rsidP="00C3783D">
            <w:pPr>
              <w:widowControl/>
              <w:spacing w:line="240" w:lineRule="auto"/>
              <w:jc w:val="center"/>
              <w:rPr>
                <w:rFonts w:ascii="宋体" w:eastAsia="宋体" w:hAnsi="宋体" w:cs="宋体"/>
                <w:color w:val="000000"/>
                <w:kern w:val="0"/>
                <w:sz w:val="20"/>
                <w:szCs w:val="20"/>
              </w:rPr>
            </w:pPr>
            <w:r w:rsidRPr="00C3783D">
              <w:rPr>
                <w:rFonts w:ascii="宋体" w:eastAsia="宋体" w:hAnsi="宋体" w:cs="宋体" w:hint="eastAsia"/>
                <w:color w:val="000000"/>
                <w:kern w:val="0"/>
                <w:sz w:val="20"/>
                <w:szCs w:val="20"/>
              </w:rPr>
              <w:t>目标群体满意度</w:t>
            </w:r>
          </w:p>
        </w:tc>
        <w:tc>
          <w:tcPr>
            <w:tcW w:w="454" w:type="pct"/>
            <w:tcBorders>
              <w:top w:val="nil"/>
              <w:left w:val="nil"/>
              <w:bottom w:val="single" w:sz="4" w:space="0" w:color="auto"/>
              <w:right w:val="single" w:sz="4" w:space="0" w:color="auto"/>
            </w:tcBorders>
            <w:shd w:val="clear" w:color="auto" w:fill="auto"/>
            <w:vAlign w:val="center"/>
            <w:hideMark/>
          </w:tcPr>
          <w:p w:rsidR="00C3783D" w:rsidRPr="00C3783D" w:rsidRDefault="00C3783D" w:rsidP="00C3783D">
            <w:pPr>
              <w:widowControl/>
              <w:spacing w:line="240" w:lineRule="auto"/>
              <w:jc w:val="center"/>
              <w:rPr>
                <w:rFonts w:ascii="宋体" w:eastAsia="宋体" w:hAnsi="宋体" w:cs="宋体"/>
                <w:color w:val="000000"/>
                <w:kern w:val="0"/>
                <w:sz w:val="20"/>
                <w:szCs w:val="20"/>
              </w:rPr>
            </w:pPr>
            <w:r w:rsidRPr="00C3783D">
              <w:rPr>
                <w:rFonts w:ascii="宋体" w:eastAsia="宋体" w:hAnsi="宋体" w:cs="宋体" w:hint="eastAsia"/>
                <w:color w:val="000000"/>
                <w:kern w:val="0"/>
                <w:sz w:val="20"/>
                <w:szCs w:val="20"/>
              </w:rPr>
              <w:t>计算方法：表示满意的人数÷参与满意度调查的目标人数X100%</w:t>
            </w:r>
          </w:p>
        </w:tc>
        <w:tc>
          <w:tcPr>
            <w:tcW w:w="554" w:type="pct"/>
            <w:tcBorders>
              <w:top w:val="nil"/>
              <w:left w:val="nil"/>
              <w:bottom w:val="single" w:sz="4" w:space="0" w:color="auto"/>
              <w:right w:val="single" w:sz="4" w:space="0" w:color="auto"/>
            </w:tcBorders>
            <w:shd w:val="clear" w:color="auto" w:fill="auto"/>
            <w:vAlign w:val="center"/>
            <w:hideMark/>
          </w:tcPr>
          <w:p w:rsidR="00C3783D" w:rsidRPr="00C3783D" w:rsidRDefault="00C3783D" w:rsidP="00C3783D">
            <w:pPr>
              <w:widowControl/>
              <w:spacing w:line="240" w:lineRule="auto"/>
              <w:jc w:val="center"/>
              <w:rPr>
                <w:rFonts w:ascii="宋体" w:eastAsia="宋体" w:hAnsi="宋体" w:cs="宋体"/>
                <w:color w:val="000000"/>
                <w:kern w:val="0"/>
                <w:sz w:val="20"/>
                <w:szCs w:val="20"/>
              </w:rPr>
            </w:pPr>
            <w:r w:rsidRPr="00C3783D">
              <w:rPr>
                <w:rFonts w:ascii="宋体" w:eastAsia="宋体" w:hAnsi="宋体" w:cs="宋体" w:hint="eastAsia"/>
                <w:color w:val="000000"/>
                <w:kern w:val="0"/>
                <w:sz w:val="20"/>
                <w:szCs w:val="20"/>
              </w:rPr>
              <w:t>&gt;=90.00%</w:t>
            </w:r>
          </w:p>
        </w:tc>
        <w:tc>
          <w:tcPr>
            <w:tcW w:w="405" w:type="pct"/>
            <w:tcBorders>
              <w:top w:val="nil"/>
              <w:left w:val="nil"/>
              <w:bottom w:val="single" w:sz="4" w:space="0" w:color="auto"/>
              <w:right w:val="single" w:sz="4" w:space="0" w:color="auto"/>
            </w:tcBorders>
            <w:shd w:val="clear" w:color="auto" w:fill="auto"/>
            <w:vAlign w:val="center"/>
            <w:hideMark/>
          </w:tcPr>
          <w:p w:rsidR="00C3783D" w:rsidRPr="00C3783D" w:rsidRDefault="00C3783D" w:rsidP="00C3783D">
            <w:pPr>
              <w:widowControl/>
              <w:spacing w:line="240" w:lineRule="auto"/>
              <w:jc w:val="center"/>
              <w:rPr>
                <w:rFonts w:ascii="宋体" w:eastAsia="宋体" w:hAnsi="宋体" w:cs="宋体"/>
                <w:color w:val="000000"/>
                <w:kern w:val="0"/>
                <w:sz w:val="20"/>
                <w:szCs w:val="20"/>
              </w:rPr>
            </w:pPr>
            <w:r w:rsidRPr="00C3783D">
              <w:rPr>
                <w:rFonts w:ascii="宋体" w:eastAsia="宋体" w:hAnsi="宋体" w:cs="宋体" w:hint="eastAsia"/>
                <w:color w:val="000000"/>
                <w:kern w:val="0"/>
                <w:sz w:val="20"/>
                <w:szCs w:val="20"/>
              </w:rPr>
              <w:t>88.12%</w:t>
            </w:r>
          </w:p>
        </w:tc>
        <w:tc>
          <w:tcPr>
            <w:tcW w:w="318" w:type="pct"/>
            <w:tcBorders>
              <w:top w:val="nil"/>
              <w:left w:val="nil"/>
              <w:bottom w:val="single" w:sz="4" w:space="0" w:color="auto"/>
              <w:right w:val="single" w:sz="4" w:space="0" w:color="auto"/>
            </w:tcBorders>
            <w:shd w:val="clear" w:color="auto" w:fill="auto"/>
            <w:vAlign w:val="center"/>
            <w:hideMark/>
          </w:tcPr>
          <w:p w:rsidR="00C3783D" w:rsidRPr="00C3783D" w:rsidRDefault="00C3783D" w:rsidP="00C3783D">
            <w:pPr>
              <w:widowControl/>
              <w:spacing w:line="240" w:lineRule="auto"/>
              <w:jc w:val="center"/>
              <w:rPr>
                <w:rFonts w:ascii="宋体" w:eastAsia="宋体" w:hAnsi="宋体" w:cs="宋体"/>
                <w:color w:val="000000"/>
                <w:kern w:val="0"/>
                <w:sz w:val="20"/>
                <w:szCs w:val="20"/>
              </w:rPr>
            </w:pPr>
            <w:r w:rsidRPr="00C3783D">
              <w:rPr>
                <w:rFonts w:ascii="宋体" w:eastAsia="宋体" w:hAnsi="宋体" w:cs="宋体" w:hint="eastAsia"/>
                <w:color w:val="000000"/>
                <w:kern w:val="0"/>
                <w:sz w:val="20"/>
                <w:szCs w:val="20"/>
              </w:rPr>
              <w:t>10</w:t>
            </w:r>
          </w:p>
        </w:tc>
        <w:tc>
          <w:tcPr>
            <w:tcW w:w="355" w:type="pct"/>
            <w:tcBorders>
              <w:top w:val="nil"/>
              <w:left w:val="nil"/>
              <w:bottom w:val="single" w:sz="4" w:space="0" w:color="auto"/>
              <w:right w:val="single" w:sz="4" w:space="0" w:color="auto"/>
            </w:tcBorders>
            <w:shd w:val="clear" w:color="auto" w:fill="auto"/>
            <w:vAlign w:val="center"/>
            <w:hideMark/>
          </w:tcPr>
          <w:p w:rsidR="00C3783D" w:rsidRPr="00C3783D" w:rsidRDefault="00C3783D" w:rsidP="00C3783D">
            <w:pPr>
              <w:widowControl/>
              <w:spacing w:line="240" w:lineRule="auto"/>
              <w:jc w:val="right"/>
              <w:rPr>
                <w:rFonts w:ascii="宋体" w:eastAsia="宋体" w:hAnsi="宋体" w:cs="宋体"/>
                <w:color w:val="000000"/>
                <w:kern w:val="0"/>
                <w:sz w:val="20"/>
                <w:szCs w:val="20"/>
              </w:rPr>
            </w:pPr>
            <w:r w:rsidRPr="00C3783D">
              <w:rPr>
                <w:rFonts w:ascii="宋体" w:eastAsia="宋体" w:hAnsi="宋体" w:cs="宋体" w:hint="eastAsia"/>
                <w:color w:val="000000"/>
                <w:kern w:val="0"/>
                <w:sz w:val="20"/>
                <w:szCs w:val="20"/>
              </w:rPr>
              <w:t>9.79</w:t>
            </w:r>
          </w:p>
        </w:tc>
        <w:tc>
          <w:tcPr>
            <w:tcW w:w="1252" w:type="pct"/>
            <w:gridSpan w:val="4"/>
            <w:tcBorders>
              <w:top w:val="single" w:sz="4" w:space="0" w:color="auto"/>
              <w:left w:val="nil"/>
              <w:bottom w:val="single" w:sz="4" w:space="0" w:color="auto"/>
              <w:right w:val="single" w:sz="4" w:space="0" w:color="000000"/>
            </w:tcBorders>
            <w:shd w:val="clear" w:color="auto" w:fill="auto"/>
            <w:vAlign w:val="center"/>
            <w:hideMark/>
          </w:tcPr>
          <w:p w:rsidR="00C3783D" w:rsidRPr="00C3783D" w:rsidRDefault="00C3783D" w:rsidP="00C3783D">
            <w:pPr>
              <w:widowControl/>
              <w:spacing w:line="240" w:lineRule="auto"/>
              <w:jc w:val="center"/>
              <w:rPr>
                <w:rFonts w:ascii="宋体" w:eastAsia="宋体" w:hAnsi="宋体" w:cs="宋体"/>
                <w:color w:val="000000"/>
                <w:kern w:val="0"/>
                <w:sz w:val="20"/>
                <w:szCs w:val="20"/>
              </w:rPr>
            </w:pPr>
            <w:r w:rsidRPr="00C3783D">
              <w:rPr>
                <w:rFonts w:ascii="宋体" w:eastAsia="宋体" w:hAnsi="宋体" w:cs="宋体" w:hint="eastAsia"/>
                <w:color w:val="000000"/>
                <w:kern w:val="0"/>
                <w:sz w:val="20"/>
                <w:szCs w:val="20"/>
              </w:rPr>
              <w:t>提高医疗服务质量和诊疗水平，提升患者满意度</w:t>
            </w:r>
          </w:p>
        </w:tc>
      </w:tr>
      <w:tr w:rsidR="00C3783D" w:rsidRPr="00C3783D" w:rsidTr="00C3783D">
        <w:trPr>
          <w:trHeight w:val="408"/>
        </w:trPr>
        <w:tc>
          <w:tcPr>
            <w:tcW w:w="277" w:type="pct"/>
            <w:tcBorders>
              <w:top w:val="single" w:sz="4" w:space="0" w:color="auto"/>
              <w:left w:val="single" w:sz="4" w:space="0" w:color="auto"/>
              <w:bottom w:val="single" w:sz="4" w:space="0" w:color="auto"/>
              <w:right w:val="single" w:sz="4" w:space="0" w:color="auto"/>
            </w:tcBorders>
            <w:shd w:val="clear" w:color="auto" w:fill="auto"/>
            <w:textDirection w:val="tbRlV"/>
            <w:vAlign w:val="center"/>
            <w:hideMark/>
          </w:tcPr>
          <w:p w:rsidR="00C3783D" w:rsidRPr="00C3783D" w:rsidRDefault="00C3783D" w:rsidP="00C3783D">
            <w:pPr>
              <w:widowControl/>
              <w:spacing w:line="240" w:lineRule="auto"/>
              <w:jc w:val="center"/>
              <w:rPr>
                <w:rFonts w:ascii="宋体" w:eastAsia="宋体" w:hAnsi="宋体" w:cs="宋体"/>
                <w:color w:val="000000"/>
                <w:kern w:val="0"/>
                <w:sz w:val="20"/>
                <w:szCs w:val="20"/>
              </w:rPr>
            </w:pPr>
            <w:r w:rsidRPr="00C3783D">
              <w:rPr>
                <w:rFonts w:ascii="宋体" w:eastAsia="宋体" w:hAnsi="宋体" w:cs="宋体" w:hint="eastAsia"/>
                <w:color w:val="000000"/>
                <w:kern w:val="0"/>
                <w:sz w:val="20"/>
                <w:szCs w:val="20"/>
              </w:rPr>
              <w:t xml:space="preserve">　</w:t>
            </w:r>
          </w:p>
        </w:tc>
        <w:tc>
          <w:tcPr>
            <w:tcW w:w="2798" w:type="pct"/>
            <w:gridSpan w:val="7"/>
            <w:tcBorders>
              <w:top w:val="single" w:sz="4" w:space="0" w:color="auto"/>
              <w:left w:val="nil"/>
              <w:bottom w:val="single" w:sz="4" w:space="0" w:color="auto"/>
              <w:right w:val="single" w:sz="4" w:space="0" w:color="000000"/>
            </w:tcBorders>
            <w:shd w:val="clear" w:color="auto" w:fill="auto"/>
            <w:vAlign w:val="center"/>
            <w:hideMark/>
          </w:tcPr>
          <w:p w:rsidR="00C3783D" w:rsidRPr="00C3783D" w:rsidRDefault="00C3783D" w:rsidP="00C3783D">
            <w:pPr>
              <w:widowControl/>
              <w:spacing w:line="240" w:lineRule="auto"/>
              <w:jc w:val="center"/>
              <w:rPr>
                <w:rFonts w:ascii="宋体" w:eastAsia="宋体" w:hAnsi="宋体" w:cs="宋体"/>
                <w:kern w:val="0"/>
                <w:sz w:val="20"/>
                <w:szCs w:val="20"/>
              </w:rPr>
            </w:pPr>
            <w:r w:rsidRPr="00C3783D">
              <w:rPr>
                <w:rFonts w:ascii="宋体" w:eastAsia="宋体" w:hAnsi="宋体" w:cs="宋体" w:hint="eastAsia"/>
                <w:kern w:val="0"/>
                <w:sz w:val="20"/>
                <w:szCs w:val="20"/>
              </w:rPr>
              <w:t>总 分</w:t>
            </w:r>
          </w:p>
        </w:tc>
        <w:tc>
          <w:tcPr>
            <w:tcW w:w="318" w:type="pct"/>
            <w:tcBorders>
              <w:top w:val="nil"/>
              <w:left w:val="nil"/>
              <w:bottom w:val="single" w:sz="4" w:space="0" w:color="auto"/>
              <w:right w:val="single" w:sz="4" w:space="0" w:color="auto"/>
            </w:tcBorders>
            <w:shd w:val="clear" w:color="auto" w:fill="auto"/>
            <w:vAlign w:val="center"/>
            <w:hideMark/>
          </w:tcPr>
          <w:p w:rsidR="00C3783D" w:rsidRPr="00C3783D" w:rsidRDefault="00C3783D" w:rsidP="00C3783D">
            <w:pPr>
              <w:widowControl/>
              <w:spacing w:line="240" w:lineRule="auto"/>
              <w:jc w:val="center"/>
              <w:rPr>
                <w:rFonts w:ascii="宋体" w:eastAsia="宋体" w:hAnsi="宋体" w:cs="宋体"/>
                <w:kern w:val="0"/>
                <w:sz w:val="20"/>
                <w:szCs w:val="20"/>
              </w:rPr>
            </w:pPr>
            <w:r w:rsidRPr="00C3783D">
              <w:rPr>
                <w:rFonts w:ascii="宋体" w:eastAsia="宋体" w:hAnsi="宋体" w:cs="宋体" w:hint="eastAsia"/>
                <w:kern w:val="0"/>
                <w:sz w:val="20"/>
                <w:szCs w:val="20"/>
              </w:rPr>
              <w:t>100</w:t>
            </w:r>
          </w:p>
        </w:tc>
        <w:tc>
          <w:tcPr>
            <w:tcW w:w="355" w:type="pct"/>
            <w:tcBorders>
              <w:top w:val="nil"/>
              <w:left w:val="nil"/>
              <w:bottom w:val="single" w:sz="4" w:space="0" w:color="auto"/>
              <w:right w:val="single" w:sz="4" w:space="0" w:color="auto"/>
            </w:tcBorders>
            <w:shd w:val="clear" w:color="auto" w:fill="auto"/>
            <w:vAlign w:val="center"/>
            <w:hideMark/>
          </w:tcPr>
          <w:p w:rsidR="00C3783D" w:rsidRPr="00C3783D" w:rsidRDefault="00C3783D" w:rsidP="00C3783D">
            <w:pPr>
              <w:widowControl/>
              <w:spacing w:line="240" w:lineRule="auto"/>
              <w:jc w:val="right"/>
              <w:rPr>
                <w:rFonts w:ascii="宋体" w:eastAsia="宋体" w:hAnsi="宋体" w:cs="宋体"/>
                <w:color w:val="000000"/>
                <w:kern w:val="0"/>
                <w:sz w:val="20"/>
                <w:szCs w:val="20"/>
              </w:rPr>
            </w:pPr>
            <w:r w:rsidRPr="00C3783D">
              <w:rPr>
                <w:rFonts w:ascii="宋体" w:eastAsia="宋体" w:hAnsi="宋体" w:cs="宋体" w:hint="eastAsia"/>
                <w:color w:val="000000"/>
                <w:kern w:val="0"/>
                <w:sz w:val="20"/>
                <w:szCs w:val="20"/>
              </w:rPr>
              <w:t>99.79</w:t>
            </w:r>
          </w:p>
        </w:tc>
        <w:tc>
          <w:tcPr>
            <w:tcW w:w="1252" w:type="pct"/>
            <w:gridSpan w:val="4"/>
            <w:tcBorders>
              <w:top w:val="single" w:sz="4" w:space="0" w:color="auto"/>
              <w:left w:val="nil"/>
              <w:bottom w:val="single" w:sz="4" w:space="0" w:color="auto"/>
              <w:right w:val="single" w:sz="4" w:space="0" w:color="auto"/>
            </w:tcBorders>
            <w:shd w:val="clear" w:color="auto" w:fill="auto"/>
            <w:vAlign w:val="center"/>
            <w:hideMark/>
          </w:tcPr>
          <w:p w:rsidR="00C3783D" w:rsidRPr="00C3783D" w:rsidRDefault="00C3783D" w:rsidP="00C3783D">
            <w:pPr>
              <w:widowControl/>
              <w:spacing w:line="240" w:lineRule="auto"/>
              <w:jc w:val="center"/>
              <w:rPr>
                <w:rFonts w:ascii="宋体" w:eastAsia="宋体" w:hAnsi="宋体" w:cs="宋体"/>
                <w:color w:val="000000"/>
                <w:kern w:val="0"/>
                <w:sz w:val="20"/>
                <w:szCs w:val="20"/>
              </w:rPr>
            </w:pPr>
            <w:r w:rsidRPr="00C3783D">
              <w:rPr>
                <w:rFonts w:ascii="宋体" w:eastAsia="宋体" w:hAnsi="宋体" w:cs="宋体" w:hint="eastAsia"/>
                <w:color w:val="000000"/>
                <w:kern w:val="0"/>
                <w:sz w:val="20"/>
                <w:szCs w:val="20"/>
              </w:rPr>
              <w:t xml:space="preserve">　</w:t>
            </w:r>
          </w:p>
        </w:tc>
      </w:tr>
      <w:tr w:rsidR="00C3783D" w:rsidRPr="00C3783D" w:rsidTr="00C3783D">
        <w:trPr>
          <w:trHeight w:val="303"/>
        </w:trPr>
        <w:tc>
          <w:tcPr>
            <w:tcW w:w="277" w:type="pct"/>
            <w:tcBorders>
              <w:top w:val="nil"/>
              <w:left w:val="single" w:sz="4" w:space="0" w:color="auto"/>
              <w:bottom w:val="single" w:sz="4" w:space="0" w:color="auto"/>
              <w:right w:val="single" w:sz="4" w:space="0" w:color="auto"/>
            </w:tcBorders>
            <w:shd w:val="clear" w:color="auto" w:fill="auto"/>
            <w:textDirection w:val="tbRlV"/>
            <w:vAlign w:val="center"/>
            <w:hideMark/>
          </w:tcPr>
          <w:p w:rsidR="00C3783D" w:rsidRPr="00C3783D" w:rsidRDefault="00C3783D" w:rsidP="00C3783D">
            <w:pPr>
              <w:widowControl/>
              <w:spacing w:line="240" w:lineRule="auto"/>
              <w:jc w:val="center"/>
              <w:rPr>
                <w:rFonts w:ascii="宋体" w:eastAsia="宋体" w:hAnsi="宋体" w:cs="宋体"/>
                <w:color w:val="000000"/>
                <w:kern w:val="0"/>
                <w:sz w:val="20"/>
                <w:szCs w:val="20"/>
              </w:rPr>
            </w:pPr>
            <w:r w:rsidRPr="00C3783D">
              <w:rPr>
                <w:rFonts w:ascii="宋体" w:eastAsia="宋体" w:hAnsi="宋体" w:cs="宋体" w:hint="eastAsia"/>
                <w:color w:val="000000"/>
                <w:kern w:val="0"/>
                <w:sz w:val="20"/>
                <w:szCs w:val="20"/>
              </w:rPr>
              <w:t xml:space="preserve">　</w:t>
            </w:r>
          </w:p>
        </w:tc>
        <w:tc>
          <w:tcPr>
            <w:tcW w:w="3116" w:type="pct"/>
            <w:gridSpan w:val="8"/>
            <w:tcBorders>
              <w:top w:val="single" w:sz="4" w:space="0" w:color="auto"/>
              <w:left w:val="nil"/>
              <w:bottom w:val="single" w:sz="4" w:space="0" w:color="auto"/>
              <w:right w:val="single" w:sz="4" w:space="0" w:color="000000"/>
            </w:tcBorders>
            <w:shd w:val="clear" w:color="auto" w:fill="auto"/>
            <w:vAlign w:val="center"/>
            <w:hideMark/>
          </w:tcPr>
          <w:p w:rsidR="00C3783D" w:rsidRPr="00C3783D" w:rsidRDefault="00C3783D" w:rsidP="00C3783D">
            <w:pPr>
              <w:widowControl/>
              <w:spacing w:line="240" w:lineRule="auto"/>
              <w:jc w:val="center"/>
              <w:rPr>
                <w:rFonts w:ascii="宋体" w:eastAsia="宋体" w:hAnsi="宋体" w:cs="宋体"/>
                <w:kern w:val="0"/>
                <w:sz w:val="20"/>
                <w:szCs w:val="20"/>
              </w:rPr>
            </w:pPr>
            <w:r w:rsidRPr="00C3783D">
              <w:rPr>
                <w:rFonts w:ascii="宋体" w:eastAsia="宋体" w:hAnsi="宋体" w:cs="宋体" w:hint="eastAsia"/>
                <w:kern w:val="0"/>
                <w:sz w:val="20"/>
                <w:szCs w:val="20"/>
              </w:rPr>
              <w:t>自评等次：（优（S≧90）良（90﹥S≧80）中（80﹥S≧60） 差（60&lt;S））</w:t>
            </w:r>
          </w:p>
        </w:tc>
        <w:tc>
          <w:tcPr>
            <w:tcW w:w="1607" w:type="pct"/>
            <w:gridSpan w:val="5"/>
            <w:tcBorders>
              <w:top w:val="single" w:sz="4" w:space="0" w:color="auto"/>
              <w:left w:val="nil"/>
              <w:bottom w:val="single" w:sz="4" w:space="0" w:color="auto"/>
              <w:right w:val="single" w:sz="4" w:space="0" w:color="000000"/>
            </w:tcBorders>
            <w:shd w:val="clear" w:color="auto" w:fill="auto"/>
            <w:vAlign w:val="center"/>
            <w:hideMark/>
          </w:tcPr>
          <w:p w:rsidR="00C3783D" w:rsidRPr="00C3783D" w:rsidRDefault="00C3783D" w:rsidP="00C3783D">
            <w:pPr>
              <w:widowControl/>
              <w:spacing w:line="240" w:lineRule="auto"/>
              <w:jc w:val="center"/>
              <w:rPr>
                <w:rFonts w:ascii="宋体" w:eastAsia="宋体" w:hAnsi="宋体" w:cs="宋体"/>
                <w:color w:val="000000"/>
                <w:kern w:val="0"/>
                <w:sz w:val="20"/>
                <w:szCs w:val="20"/>
              </w:rPr>
            </w:pPr>
            <w:r w:rsidRPr="00C3783D">
              <w:rPr>
                <w:rFonts w:ascii="宋体" w:eastAsia="宋体" w:hAnsi="宋体" w:cs="宋体" w:hint="eastAsia"/>
                <w:color w:val="000000"/>
                <w:kern w:val="0"/>
                <w:sz w:val="20"/>
                <w:szCs w:val="20"/>
              </w:rPr>
              <w:t>优</w:t>
            </w:r>
          </w:p>
        </w:tc>
      </w:tr>
      <w:tr w:rsidR="00C3783D" w:rsidRPr="00C3783D" w:rsidTr="00C3783D">
        <w:trPr>
          <w:trHeight w:val="531"/>
        </w:trPr>
        <w:tc>
          <w:tcPr>
            <w:tcW w:w="277" w:type="pct"/>
            <w:tcBorders>
              <w:top w:val="nil"/>
              <w:left w:val="single" w:sz="4" w:space="0" w:color="auto"/>
              <w:bottom w:val="nil"/>
              <w:right w:val="single" w:sz="4" w:space="0" w:color="auto"/>
            </w:tcBorders>
            <w:shd w:val="clear" w:color="auto" w:fill="auto"/>
            <w:vAlign w:val="center"/>
            <w:hideMark/>
          </w:tcPr>
          <w:p w:rsidR="00C3783D" w:rsidRPr="00C3783D" w:rsidRDefault="00C3783D" w:rsidP="00C3783D">
            <w:pPr>
              <w:widowControl/>
              <w:spacing w:line="240" w:lineRule="auto"/>
              <w:jc w:val="left"/>
              <w:rPr>
                <w:rFonts w:ascii="宋体" w:eastAsia="宋体" w:hAnsi="宋体" w:cs="宋体"/>
                <w:kern w:val="0"/>
                <w:sz w:val="20"/>
                <w:szCs w:val="20"/>
              </w:rPr>
            </w:pPr>
            <w:r w:rsidRPr="00C3783D">
              <w:rPr>
                <w:rFonts w:ascii="宋体" w:eastAsia="宋体" w:hAnsi="宋体" w:cs="宋体" w:hint="eastAsia"/>
                <w:kern w:val="0"/>
                <w:sz w:val="20"/>
                <w:szCs w:val="20"/>
              </w:rPr>
              <w:t>相关建议意见</w:t>
            </w:r>
          </w:p>
        </w:tc>
        <w:tc>
          <w:tcPr>
            <w:tcW w:w="4723" w:type="pct"/>
            <w:gridSpan w:val="13"/>
            <w:tcBorders>
              <w:top w:val="single" w:sz="4" w:space="0" w:color="auto"/>
              <w:left w:val="nil"/>
              <w:bottom w:val="single" w:sz="4" w:space="0" w:color="auto"/>
              <w:right w:val="single" w:sz="4" w:space="0" w:color="000000"/>
            </w:tcBorders>
            <w:shd w:val="clear" w:color="auto" w:fill="auto"/>
            <w:vAlign w:val="center"/>
            <w:hideMark/>
          </w:tcPr>
          <w:p w:rsidR="00C3783D" w:rsidRPr="00C3783D" w:rsidRDefault="00C3783D" w:rsidP="00C3783D">
            <w:pPr>
              <w:widowControl/>
              <w:spacing w:line="240" w:lineRule="auto"/>
              <w:jc w:val="left"/>
              <w:rPr>
                <w:rFonts w:ascii="宋体" w:eastAsia="宋体" w:hAnsi="宋体" w:cs="宋体"/>
                <w:kern w:val="0"/>
                <w:sz w:val="20"/>
                <w:szCs w:val="20"/>
              </w:rPr>
            </w:pPr>
            <w:r w:rsidRPr="00C3783D">
              <w:rPr>
                <w:rFonts w:ascii="宋体" w:eastAsia="宋体" w:hAnsi="宋体" w:cs="宋体" w:hint="eastAsia"/>
                <w:kern w:val="0"/>
                <w:sz w:val="20"/>
                <w:szCs w:val="20"/>
              </w:rPr>
              <w:t>1、政府加大补助力度，促进公立医院发展。</w:t>
            </w:r>
          </w:p>
        </w:tc>
      </w:tr>
      <w:tr w:rsidR="00C3783D" w:rsidRPr="00C3783D" w:rsidTr="00C3783D">
        <w:trPr>
          <w:trHeight w:val="303"/>
        </w:trPr>
        <w:tc>
          <w:tcPr>
            <w:tcW w:w="27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3783D" w:rsidRPr="00C3783D" w:rsidRDefault="00C3783D" w:rsidP="00C3783D">
            <w:pPr>
              <w:widowControl/>
              <w:spacing w:line="240" w:lineRule="auto"/>
              <w:jc w:val="center"/>
              <w:rPr>
                <w:rFonts w:ascii="宋体" w:eastAsia="宋体" w:hAnsi="宋体" w:cs="宋体"/>
                <w:color w:val="000000"/>
                <w:kern w:val="0"/>
                <w:sz w:val="20"/>
                <w:szCs w:val="20"/>
              </w:rPr>
            </w:pPr>
            <w:r w:rsidRPr="00C3783D">
              <w:rPr>
                <w:rFonts w:ascii="宋体" w:eastAsia="宋体" w:hAnsi="宋体" w:cs="宋体" w:hint="eastAsia"/>
                <w:color w:val="000000"/>
                <w:kern w:val="0"/>
                <w:sz w:val="20"/>
                <w:szCs w:val="20"/>
              </w:rPr>
              <w:t>说明</w:t>
            </w:r>
          </w:p>
        </w:tc>
        <w:tc>
          <w:tcPr>
            <w:tcW w:w="4723" w:type="pct"/>
            <w:gridSpan w:val="13"/>
            <w:tcBorders>
              <w:top w:val="single" w:sz="4" w:space="0" w:color="auto"/>
              <w:left w:val="nil"/>
              <w:bottom w:val="single" w:sz="4" w:space="0" w:color="auto"/>
              <w:right w:val="single" w:sz="4" w:space="0" w:color="000000"/>
            </w:tcBorders>
            <w:shd w:val="clear" w:color="auto" w:fill="auto"/>
            <w:vAlign w:val="center"/>
            <w:hideMark/>
          </w:tcPr>
          <w:p w:rsidR="00C3783D" w:rsidRPr="00C3783D" w:rsidRDefault="00C3783D" w:rsidP="00C3783D">
            <w:pPr>
              <w:widowControl/>
              <w:spacing w:line="240" w:lineRule="auto"/>
              <w:jc w:val="left"/>
              <w:rPr>
                <w:rFonts w:ascii="宋体" w:eastAsia="宋体" w:hAnsi="宋体" w:cs="宋体"/>
                <w:color w:val="000000"/>
                <w:kern w:val="0"/>
                <w:sz w:val="20"/>
                <w:szCs w:val="20"/>
              </w:rPr>
            </w:pPr>
            <w:r w:rsidRPr="00C3783D">
              <w:rPr>
                <w:rFonts w:ascii="宋体" w:eastAsia="宋体" w:hAnsi="宋体" w:cs="宋体" w:hint="eastAsia"/>
                <w:color w:val="000000"/>
                <w:kern w:val="0"/>
                <w:sz w:val="20"/>
                <w:szCs w:val="20"/>
              </w:rPr>
              <w:t>无</w:t>
            </w:r>
          </w:p>
        </w:tc>
      </w:tr>
      <w:tr w:rsidR="00C3783D" w:rsidRPr="00C3783D" w:rsidTr="00C3783D">
        <w:trPr>
          <w:trHeight w:val="189"/>
        </w:trPr>
        <w:tc>
          <w:tcPr>
            <w:tcW w:w="5000" w:type="pct"/>
            <w:gridSpan w:val="14"/>
            <w:tcBorders>
              <w:top w:val="single" w:sz="4" w:space="0" w:color="auto"/>
              <w:left w:val="single" w:sz="4" w:space="0" w:color="auto"/>
              <w:bottom w:val="single" w:sz="4" w:space="0" w:color="auto"/>
              <w:right w:val="nil"/>
            </w:tcBorders>
            <w:shd w:val="clear" w:color="auto" w:fill="auto"/>
            <w:vAlign w:val="center"/>
            <w:hideMark/>
          </w:tcPr>
          <w:p w:rsidR="00C3783D" w:rsidRPr="00C3783D" w:rsidRDefault="00C3783D" w:rsidP="00C3783D">
            <w:pPr>
              <w:widowControl/>
              <w:spacing w:line="240" w:lineRule="auto"/>
              <w:jc w:val="left"/>
              <w:rPr>
                <w:rFonts w:ascii="宋体" w:eastAsia="宋体" w:hAnsi="宋体" w:cs="宋体"/>
                <w:kern w:val="0"/>
                <w:sz w:val="20"/>
                <w:szCs w:val="20"/>
              </w:rPr>
            </w:pPr>
            <w:r w:rsidRPr="00C3783D">
              <w:rPr>
                <w:rFonts w:ascii="宋体" w:eastAsia="宋体" w:hAnsi="宋体" w:cs="宋体" w:hint="eastAsia"/>
                <w:kern w:val="0"/>
                <w:sz w:val="20"/>
                <w:szCs w:val="20"/>
              </w:rPr>
              <w:t>注：1.其他资金:财政拨款以外的社会资金等。</w:t>
            </w:r>
          </w:p>
        </w:tc>
      </w:tr>
    </w:tbl>
    <w:p w:rsidR="00C3783D" w:rsidRDefault="00C3783D" w:rsidP="00C3783D">
      <w:pPr>
        <w:rPr>
          <w:rFonts w:ascii="仿宋" w:eastAsia="仿宋" w:hAnsi="仿宋"/>
          <w:sz w:val="32"/>
          <w:szCs w:val="32"/>
        </w:rPr>
      </w:pPr>
    </w:p>
    <w:tbl>
      <w:tblPr>
        <w:tblW w:w="0" w:type="auto"/>
        <w:tblInd w:w="96" w:type="dxa"/>
        <w:tblLook w:val="04A0"/>
      </w:tblPr>
      <w:tblGrid>
        <w:gridCol w:w="475"/>
        <w:gridCol w:w="379"/>
        <w:gridCol w:w="379"/>
        <w:gridCol w:w="1277"/>
        <w:gridCol w:w="706"/>
        <w:gridCol w:w="787"/>
        <w:gridCol w:w="951"/>
        <w:gridCol w:w="706"/>
        <w:gridCol w:w="461"/>
        <w:gridCol w:w="543"/>
        <w:gridCol w:w="379"/>
        <w:gridCol w:w="379"/>
        <w:gridCol w:w="461"/>
        <w:gridCol w:w="543"/>
      </w:tblGrid>
      <w:tr w:rsidR="00C3783D" w:rsidRPr="00C3783D" w:rsidTr="00C3783D">
        <w:trPr>
          <w:trHeight w:val="555"/>
        </w:trPr>
        <w:tc>
          <w:tcPr>
            <w:tcW w:w="0" w:type="auto"/>
            <w:gridSpan w:val="14"/>
            <w:tcBorders>
              <w:top w:val="nil"/>
              <w:left w:val="nil"/>
              <w:bottom w:val="nil"/>
              <w:right w:val="nil"/>
            </w:tcBorders>
            <w:shd w:val="clear" w:color="auto" w:fill="auto"/>
            <w:vAlign w:val="center"/>
            <w:hideMark/>
          </w:tcPr>
          <w:p w:rsidR="00C3783D" w:rsidRPr="00C3783D" w:rsidRDefault="00C3783D" w:rsidP="00C3783D">
            <w:pPr>
              <w:widowControl/>
              <w:spacing w:line="240" w:lineRule="auto"/>
              <w:jc w:val="center"/>
              <w:rPr>
                <w:rFonts w:ascii="宋体" w:eastAsia="宋体" w:hAnsi="宋体" w:cs="宋体"/>
                <w:b/>
                <w:bCs/>
                <w:color w:val="000000"/>
                <w:kern w:val="0"/>
                <w:sz w:val="20"/>
                <w:szCs w:val="20"/>
              </w:rPr>
            </w:pPr>
            <w:r w:rsidRPr="00C3783D">
              <w:rPr>
                <w:rFonts w:ascii="宋体" w:eastAsia="宋体" w:hAnsi="宋体" w:cs="宋体" w:hint="eastAsia"/>
                <w:b/>
                <w:bCs/>
                <w:color w:val="000000"/>
                <w:kern w:val="0"/>
                <w:sz w:val="20"/>
                <w:szCs w:val="20"/>
              </w:rPr>
              <w:t>项目支出绩效单位自评表</w:t>
            </w:r>
            <w:r w:rsidRPr="00C3783D">
              <w:rPr>
                <w:rFonts w:ascii="宋体" w:eastAsia="宋体" w:hAnsi="宋体" w:cs="宋体" w:hint="eastAsia"/>
                <w:color w:val="000000"/>
                <w:kern w:val="0"/>
                <w:sz w:val="20"/>
                <w:szCs w:val="20"/>
              </w:rPr>
              <w:t xml:space="preserve"> </w:t>
            </w:r>
          </w:p>
        </w:tc>
      </w:tr>
      <w:tr w:rsidR="00C3783D" w:rsidRPr="00C3783D" w:rsidTr="00C3783D">
        <w:trPr>
          <w:trHeight w:val="381"/>
        </w:trPr>
        <w:tc>
          <w:tcPr>
            <w:tcW w:w="0" w:type="auto"/>
            <w:gridSpan w:val="14"/>
            <w:tcBorders>
              <w:top w:val="nil"/>
              <w:left w:val="nil"/>
              <w:bottom w:val="single" w:sz="4" w:space="0" w:color="auto"/>
              <w:right w:val="nil"/>
            </w:tcBorders>
            <w:shd w:val="clear" w:color="auto" w:fill="auto"/>
            <w:hideMark/>
          </w:tcPr>
          <w:p w:rsidR="00C3783D" w:rsidRPr="00C3783D" w:rsidRDefault="00C3783D" w:rsidP="00C3783D">
            <w:pPr>
              <w:widowControl/>
              <w:spacing w:line="240" w:lineRule="auto"/>
              <w:jc w:val="center"/>
              <w:rPr>
                <w:rFonts w:ascii="宋体" w:eastAsia="宋体" w:hAnsi="宋体" w:cs="宋体"/>
                <w:color w:val="000000"/>
                <w:kern w:val="0"/>
                <w:sz w:val="20"/>
                <w:szCs w:val="20"/>
              </w:rPr>
            </w:pPr>
            <w:r w:rsidRPr="00C3783D">
              <w:rPr>
                <w:rFonts w:ascii="宋体" w:eastAsia="宋体" w:hAnsi="宋体" w:cs="宋体" w:hint="eastAsia"/>
                <w:color w:val="000000"/>
                <w:kern w:val="0"/>
                <w:sz w:val="20"/>
                <w:szCs w:val="20"/>
              </w:rPr>
              <w:t>（2019年度）</w:t>
            </w:r>
          </w:p>
        </w:tc>
      </w:tr>
      <w:tr w:rsidR="00C3783D" w:rsidRPr="00C3783D" w:rsidTr="00C3783D">
        <w:trPr>
          <w:trHeight w:val="432"/>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C3783D" w:rsidRPr="00C3783D" w:rsidRDefault="00C3783D" w:rsidP="00C3783D">
            <w:pPr>
              <w:widowControl/>
              <w:spacing w:line="240" w:lineRule="auto"/>
              <w:jc w:val="center"/>
              <w:rPr>
                <w:rFonts w:ascii="宋体" w:eastAsia="宋体" w:hAnsi="宋体" w:cs="宋体"/>
                <w:color w:val="000000"/>
                <w:kern w:val="0"/>
                <w:sz w:val="20"/>
                <w:szCs w:val="20"/>
              </w:rPr>
            </w:pPr>
            <w:r w:rsidRPr="00C3783D">
              <w:rPr>
                <w:rFonts w:ascii="宋体" w:eastAsia="宋体" w:hAnsi="宋体" w:cs="宋体" w:hint="eastAsia"/>
                <w:color w:val="000000"/>
                <w:kern w:val="0"/>
                <w:sz w:val="20"/>
                <w:szCs w:val="20"/>
              </w:rPr>
              <w:t>项目名称</w:t>
            </w:r>
          </w:p>
        </w:tc>
        <w:tc>
          <w:tcPr>
            <w:tcW w:w="0" w:type="auto"/>
            <w:gridSpan w:val="11"/>
            <w:tcBorders>
              <w:top w:val="single" w:sz="4" w:space="0" w:color="auto"/>
              <w:left w:val="nil"/>
              <w:bottom w:val="single" w:sz="4" w:space="0" w:color="auto"/>
              <w:right w:val="single" w:sz="4" w:space="0" w:color="000000"/>
            </w:tcBorders>
            <w:shd w:val="clear" w:color="auto" w:fill="auto"/>
            <w:vAlign w:val="center"/>
            <w:hideMark/>
          </w:tcPr>
          <w:p w:rsidR="00C3783D" w:rsidRPr="00C3783D" w:rsidRDefault="00C3783D" w:rsidP="00C3783D">
            <w:pPr>
              <w:widowControl/>
              <w:spacing w:line="240" w:lineRule="auto"/>
              <w:jc w:val="center"/>
              <w:rPr>
                <w:rFonts w:ascii="宋体" w:eastAsia="宋体" w:hAnsi="宋体" w:cs="宋体"/>
                <w:color w:val="000000"/>
                <w:kern w:val="0"/>
                <w:sz w:val="20"/>
                <w:szCs w:val="20"/>
              </w:rPr>
            </w:pPr>
            <w:r w:rsidRPr="00C3783D">
              <w:rPr>
                <w:rFonts w:ascii="宋体" w:eastAsia="宋体" w:hAnsi="宋体" w:cs="宋体" w:hint="eastAsia"/>
                <w:color w:val="000000"/>
                <w:kern w:val="0"/>
                <w:sz w:val="20"/>
                <w:szCs w:val="20"/>
              </w:rPr>
              <w:t>药品卫生耗材零差率补助</w:t>
            </w:r>
          </w:p>
        </w:tc>
      </w:tr>
      <w:tr w:rsidR="00C3783D" w:rsidRPr="00C3783D" w:rsidTr="00C3783D">
        <w:trPr>
          <w:trHeight w:val="432"/>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C3783D" w:rsidRPr="00C3783D" w:rsidRDefault="00C3783D" w:rsidP="00C3783D">
            <w:pPr>
              <w:widowControl/>
              <w:spacing w:line="240" w:lineRule="auto"/>
              <w:jc w:val="center"/>
              <w:rPr>
                <w:rFonts w:ascii="宋体" w:eastAsia="宋体" w:hAnsi="宋体" w:cs="宋体"/>
                <w:color w:val="000000"/>
                <w:kern w:val="0"/>
                <w:sz w:val="20"/>
                <w:szCs w:val="20"/>
              </w:rPr>
            </w:pPr>
            <w:r w:rsidRPr="00C3783D">
              <w:rPr>
                <w:rFonts w:ascii="宋体" w:eastAsia="宋体" w:hAnsi="宋体" w:cs="宋体" w:hint="eastAsia"/>
                <w:color w:val="000000"/>
                <w:kern w:val="0"/>
                <w:sz w:val="20"/>
                <w:szCs w:val="20"/>
              </w:rPr>
              <w:lastRenderedPageBreak/>
              <w:t>主管部门</w:t>
            </w:r>
          </w:p>
        </w:tc>
        <w:tc>
          <w:tcPr>
            <w:tcW w:w="0" w:type="auto"/>
            <w:gridSpan w:val="3"/>
            <w:tcBorders>
              <w:top w:val="single" w:sz="4" w:space="0" w:color="auto"/>
              <w:left w:val="nil"/>
              <w:bottom w:val="single" w:sz="4" w:space="0" w:color="auto"/>
              <w:right w:val="single" w:sz="4" w:space="0" w:color="000000"/>
            </w:tcBorders>
            <w:shd w:val="clear" w:color="auto" w:fill="auto"/>
            <w:noWrap/>
            <w:vAlign w:val="center"/>
            <w:hideMark/>
          </w:tcPr>
          <w:p w:rsidR="00C3783D" w:rsidRPr="00C3783D" w:rsidRDefault="00C3783D" w:rsidP="00C3783D">
            <w:pPr>
              <w:widowControl/>
              <w:spacing w:line="240" w:lineRule="auto"/>
              <w:jc w:val="center"/>
              <w:rPr>
                <w:rFonts w:ascii="宋体" w:eastAsia="宋体" w:hAnsi="宋体" w:cs="宋体"/>
                <w:color w:val="000000"/>
                <w:kern w:val="0"/>
                <w:sz w:val="20"/>
                <w:szCs w:val="20"/>
              </w:rPr>
            </w:pPr>
            <w:r w:rsidRPr="00C3783D">
              <w:rPr>
                <w:rFonts w:ascii="宋体" w:eastAsia="宋体" w:hAnsi="宋体" w:cs="宋体" w:hint="eastAsia"/>
                <w:color w:val="000000"/>
                <w:kern w:val="0"/>
                <w:sz w:val="20"/>
                <w:szCs w:val="20"/>
              </w:rPr>
              <w:t>上杭县医院</w:t>
            </w:r>
          </w:p>
        </w:tc>
        <w:tc>
          <w:tcPr>
            <w:tcW w:w="0" w:type="auto"/>
            <w:gridSpan w:val="2"/>
            <w:tcBorders>
              <w:top w:val="single" w:sz="4" w:space="0" w:color="auto"/>
              <w:left w:val="nil"/>
              <w:bottom w:val="single" w:sz="4" w:space="0" w:color="auto"/>
              <w:right w:val="single" w:sz="4" w:space="0" w:color="000000"/>
            </w:tcBorders>
            <w:shd w:val="clear" w:color="auto" w:fill="auto"/>
            <w:vAlign w:val="center"/>
            <w:hideMark/>
          </w:tcPr>
          <w:p w:rsidR="00C3783D" w:rsidRPr="00C3783D" w:rsidRDefault="00C3783D" w:rsidP="00C3783D">
            <w:pPr>
              <w:widowControl/>
              <w:spacing w:line="240" w:lineRule="auto"/>
              <w:jc w:val="center"/>
              <w:rPr>
                <w:rFonts w:ascii="宋体" w:eastAsia="宋体" w:hAnsi="宋体" w:cs="宋体"/>
                <w:color w:val="000000"/>
                <w:kern w:val="0"/>
                <w:sz w:val="20"/>
                <w:szCs w:val="20"/>
              </w:rPr>
            </w:pPr>
            <w:r w:rsidRPr="00C3783D">
              <w:rPr>
                <w:rFonts w:ascii="宋体" w:eastAsia="宋体" w:hAnsi="宋体" w:cs="宋体" w:hint="eastAsia"/>
                <w:color w:val="000000"/>
                <w:kern w:val="0"/>
                <w:sz w:val="20"/>
                <w:szCs w:val="20"/>
              </w:rPr>
              <w:t>实施单位</w:t>
            </w:r>
          </w:p>
        </w:tc>
        <w:tc>
          <w:tcPr>
            <w:tcW w:w="0" w:type="auto"/>
            <w:gridSpan w:val="6"/>
            <w:tcBorders>
              <w:top w:val="single" w:sz="4" w:space="0" w:color="auto"/>
              <w:left w:val="nil"/>
              <w:bottom w:val="single" w:sz="4" w:space="0" w:color="auto"/>
              <w:right w:val="single" w:sz="4" w:space="0" w:color="000000"/>
            </w:tcBorders>
            <w:shd w:val="clear" w:color="auto" w:fill="auto"/>
            <w:noWrap/>
            <w:vAlign w:val="center"/>
            <w:hideMark/>
          </w:tcPr>
          <w:p w:rsidR="00C3783D" w:rsidRPr="00C3783D" w:rsidRDefault="00C3783D" w:rsidP="00C3783D">
            <w:pPr>
              <w:widowControl/>
              <w:spacing w:line="240" w:lineRule="auto"/>
              <w:jc w:val="center"/>
              <w:rPr>
                <w:rFonts w:ascii="宋体" w:eastAsia="宋体" w:hAnsi="宋体" w:cs="宋体"/>
                <w:color w:val="000000"/>
                <w:kern w:val="0"/>
                <w:sz w:val="20"/>
                <w:szCs w:val="20"/>
              </w:rPr>
            </w:pPr>
            <w:r w:rsidRPr="00C3783D">
              <w:rPr>
                <w:rFonts w:ascii="宋体" w:eastAsia="宋体" w:hAnsi="宋体" w:cs="宋体" w:hint="eastAsia"/>
                <w:color w:val="000000"/>
                <w:kern w:val="0"/>
                <w:sz w:val="20"/>
                <w:szCs w:val="20"/>
              </w:rPr>
              <w:t>上杭县医院</w:t>
            </w:r>
          </w:p>
        </w:tc>
      </w:tr>
      <w:tr w:rsidR="00C3783D" w:rsidRPr="00C3783D" w:rsidTr="00C3783D">
        <w:trPr>
          <w:trHeight w:val="432"/>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C3783D" w:rsidRPr="00C3783D" w:rsidRDefault="00C3783D" w:rsidP="00C3783D">
            <w:pPr>
              <w:widowControl/>
              <w:spacing w:line="240" w:lineRule="auto"/>
              <w:jc w:val="center"/>
              <w:rPr>
                <w:rFonts w:ascii="宋体" w:eastAsia="宋体" w:hAnsi="宋体" w:cs="宋体"/>
                <w:color w:val="000000"/>
                <w:kern w:val="0"/>
                <w:sz w:val="20"/>
                <w:szCs w:val="20"/>
              </w:rPr>
            </w:pPr>
            <w:r w:rsidRPr="00C3783D">
              <w:rPr>
                <w:rFonts w:ascii="宋体" w:eastAsia="宋体" w:hAnsi="宋体" w:cs="宋体" w:hint="eastAsia"/>
                <w:color w:val="000000"/>
                <w:kern w:val="0"/>
                <w:sz w:val="20"/>
                <w:szCs w:val="20"/>
              </w:rPr>
              <w:t>财务负责人</w:t>
            </w:r>
          </w:p>
        </w:tc>
        <w:tc>
          <w:tcPr>
            <w:tcW w:w="0" w:type="auto"/>
            <w:gridSpan w:val="3"/>
            <w:tcBorders>
              <w:top w:val="single" w:sz="4" w:space="0" w:color="auto"/>
              <w:left w:val="nil"/>
              <w:bottom w:val="single" w:sz="4" w:space="0" w:color="auto"/>
              <w:right w:val="single" w:sz="4" w:space="0" w:color="000000"/>
            </w:tcBorders>
            <w:shd w:val="clear" w:color="auto" w:fill="auto"/>
            <w:noWrap/>
            <w:vAlign w:val="center"/>
            <w:hideMark/>
          </w:tcPr>
          <w:p w:rsidR="00C3783D" w:rsidRPr="00C3783D" w:rsidRDefault="00C3783D" w:rsidP="00C3783D">
            <w:pPr>
              <w:widowControl/>
              <w:spacing w:line="240" w:lineRule="auto"/>
              <w:jc w:val="center"/>
              <w:rPr>
                <w:rFonts w:ascii="宋体" w:eastAsia="宋体" w:hAnsi="宋体" w:cs="宋体"/>
                <w:color w:val="000000"/>
                <w:kern w:val="0"/>
                <w:sz w:val="20"/>
                <w:szCs w:val="20"/>
              </w:rPr>
            </w:pPr>
            <w:r w:rsidRPr="00C3783D">
              <w:rPr>
                <w:rFonts w:ascii="宋体" w:eastAsia="宋体" w:hAnsi="宋体" w:cs="宋体" w:hint="eastAsia"/>
                <w:color w:val="000000"/>
                <w:kern w:val="0"/>
                <w:sz w:val="20"/>
                <w:szCs w:val="20"/>
              </w:rPr>
              <w:t>袁亚鸿</w:t>
            </w:r>
          </w:p>
        </w:tc>
        <w:tc>
          <w:tcPr>
            <w:tcW w:w="0" w:type="auto"/>
            <w:gridSpan w:val="2"/>
            <w:tcBorders>
              <w:top w:val="single" w:sz="4" w:space="0" w:color="auto"/>
              <w:left w:val="nil"/>
              <w:bottom w:val="single" w:sz="4" w:space="0" w:color="auto"/>
              <w:right w:val="single" w:sz="4" w:space="0" w:color="000000"/>
            </w:tcBorders>
            <w:shd w:val="clear" w:color="auto" w:fill="auto"/>
            <w:vAlign w:val="center"/>
            <w:hideMark/>
          </w:tcPr>
          <w:p w:rsidR="00C3783D" w:rsidRPr="00C3783D" w:rsidRDefault="00C3783D" w:rsidP="00C3783D">
            <w:pPr>
              <w:widowControl/>
              <w:spacing w:line="240" w:lineRule="auto"/>
              <w:jc w:val="center"/>
              <w:rPr>
                <w:rFonts w:ascii="宋体" w:eastAsia="宋体" w:hAnsi="宋体" w:cs="宋体"/>
                <w:color w:val="000000"/>
                <w:kern w:val="0"/>
                <w:sz w:val="20"/>
                <w:szCs w:val="20"/>
              </w:rPr>
            </w:pPr>
            <w:r w:rsidRPr="00C3783D">
              <w:rPr>
                <w:rFonts w:ascii="宋体" w:eastAsia="宋体" w:hAnsi="宋体" w:cs="宋体" w:hint="eastAsia"/>
                <w:color w:val="000000"/>
                <w:kern w:val="0"/>
                <w:sz w:val="20"/>
                <w:szCs w:val="20"/>
              </w:rPr>
              <w:t>项目负责人</w:t>
            </w:r>
          </w:p>
        </w:tc>
        <w:tc>
          <w:tcPr>
            <w:tcW w:w="0" w:type="auto"/>
            <w:gridSpan w:val="6"/>
            <w:tcBorders>
              <w:top w:val="single" w:sz="4" w:space="0" w:color="auto"/>
              <w:left w:val="nil"/>
              <w:bottom w:val="single" w:sz="4" w:space="0" w:color="auto"/>
              <w:right w:val="single" w:sz="4" w:space="0" w:color="000000"/>
            </w:tcBorders>
            <w:shd w:val="clear" w:color="auto" w:fill="auto"/>
            <w:vAlign w:val="center"/>
            <w:hideMark/>
          </w:tcPr>
          <w:p w:rsidR="00C3783D" w:rsidRPr="00C3783D" w:rsidRDefault="00C3783D" w:rsidP="00C3783D">
            <w:pPr>
              <w:widowControl/>
              <w:spacing w:line="240" w:lineRule="auto"/>
              <w:jc w:val="center"/>
              <w:rPr>
                <w:rFonts w:ascii="宋体" w:eastAsia="宋体" w:hAnsi="宋体" w:cs="宋体"/>
                <w:color w:val="000000"/>
                <w:kern w:val="0"/>
                <w:sz w:val="20"/>
                <w:szCs w:val="20"/>
              </w:rPr>
            </w:pPr>
            <w:proofErr w:type="gramStart"/>
            <w:r w:rsidRPr="00C3783D">
              <w:rPr>
                <w:rFonts w:ascii="宋体" w:eastAsia="宋体" w:hAnsi="宋体" w:cs="宋体" w:hint="eastAsia"/>
                <w:color w:val="000000"/>
                <w:kern w:val="0"/>
                <w:sz w:val="20"/>
                <w:szCs w:val="20"/>
              </w:rPr>
              <w:t>张立卿</w:t>
            </w:r>
            <w:proofErr w:type="gramEnd"/>
          </w:p>
        </w:tc>
      </w:tr>
      <w:tr w:rsidR="00C3783D" w:rsidRPr="00C3783D" w:rsidTr="00C3783D">
        <w:trPr>
          <w:trHeight w:val="432"/>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C3783D" w:rsidRPr="00C3783D" w:rsidRDefault="00C3783D" w:rsidP="00C3783D">
            <w:pPr>
              <w:widowControl/>
              <w:spacing w:line="240" w:lineRule="auto"/>
              <w:jc w:val="center"/>
              <w:rPr>
                <w:rFonts w:ascii="宋体" w:eastAsia="宋体" w:hAnsi="宋体" w:cs="宋体"/>
                <w:color w:val="000000"/>
                <w:kern w:val="0"/>
                <w:sz w:val="20"/>
                <w:szCs w:val="20"/>
              </w:rPr>
            </w:pPr>
            <w:r w:rsidRPr="00C3783D">
              <w:rPr>
                <w:rFonts w:ascii="宋体" w:eastAsia="宋体" w:hAnsi="宋体" w:cs="宋体" w:hint="eastAsia"/>
                <w:color w:val="000000"/>
                <w:kern w:val="0"/>
                <w:sz w:val="20"/>
                <w:szCs w:val="20"/>
              </w:rPr>
              <w:t>项目实施周期</w:t>
            </w:r>
          </w:p>
        </w:tc>
        <w:tc>
          <w:tcPr>
            <w:tcW w:w="0" w:type="auto"/>
            <w:gridSpan w:val="3"/>
            <w:tcBorders>
              <w:top w:val="single" w:sz="4" w:space="0" w:color="auto"/>
              <w:left w:val="nil"/>
              <w:bottom w:val="single" w:sz="4" w:space="0" w:color="auto"/>
              <w:right w:val="single" w:sz="4" w:space="0" w:color="000000"/>
            </w:tcBorders>
            <w:shd w:val="clear" w:color="auto" w:fill="auto"/>
            <w:vAlign w:val="center"/>
            <w:hideMark/>
          </w:tcPr>
          <w:p w:rsidR="00C3783D" w:rsidRPr="00C3783D" w:rsidRDefault="00C3783D" w:rsidP="00C3783D">
            <w:pPr>
              <w:widowControl/>
              <w:spacing w:line="240" w:lineRule="auto"/>
              <w:jc w:val="center"/>
              <w:rPr>
                <w:rFonts w:ascii="宋体" w:eastAsia="宋体" w:hAnsi="宋体" w:cs="宋体"/>
                <w:color w:val="000000"/>
                <w:kern w:val="0"/>
                <w:sz w:val="20"/>
                <w:szCs w:val="20"/>
              </w:rPr>
            </w:pPr>
            <w:r w:rsidRPr="00C3783D">
              <w:rPr>
                <w:rFonts w:ascii="宋体" w:eastAsia="宋体" w:hAnsi="宋体" w:cs="宋体" w:hint="eastAsia"/>
                <w:color w:val="000000"/>
                <w:kern w:val="0"/>
                <w:sz w:val="20"/>
                <w:szCs w:val="20"/>
              </w:rPr>
              <w:t>2019年01月01日-2019年12月31日</w:t>
            </w:r>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rsidR="00C3783D" w:rsidRPr="00C3783D" w:rsidRDefault="00C3783D" w:rsidP="00C3783D">
            <w:pPr>
              <w:widowControl/>
              <w:spacing w:line="240" w:lineRule="auto"/>
              <w:jc w:val="center"/>
              <w:rPr>
                <w:rFonts w:ascii="宋体" w:eastAsia="宋体" w:hAnsi="宋体" w:cs="宋体"/>
                <w:color w:val="000000"/>
                <w:kern w:val="0"/>
                <w:sz w:val="20"/>
                <w:szCs w:val="20"/>
              </w:rPr>
            </w:pPr>
            <w:r w:rsidRPr="00C3783D">
              <w:rPr>
                <w:rFonts w:ascii="宋体" w:eastAsia="宋体" w:hAnsi="宋体" w:cs="宋体" w:hint="eastAsia"/>
                <w:color w:val="000000"/>
                <w:kern w:val="0"/>
                <w:sz w:val="20"/>
                <w:szCs w:val="20"/>
              </w:rPr>
              <w:t>是否属于区级</w:t>
            </w:r>
            <w:r w:rsidRPr="00C3783D">
              <w:rPr>
                <w:rFonts w:ascii="宋体" w:eastAsia="宋体" w:hAnsi="宋体" w:cs="宋体" w:hint="eastAsia"/>
                <w:color w:val="000000"/>
                <w:kern w:val="0"/>
                <w:sz w:val="20"/>
                <w:szCs w:val="20"/>
              </w:rPr>
              <w:br/>
              <w:t>出台政策的</w:t>
            </w:r>
            <w:r w:rsidRPr="00C3783D">
              <w:rPr>
                <w:rFonts w:ascii="宋体" w:eastAsia="宋体" w:hAnsi="宋体" w:cs="宋体" w:hint="eastAsia"/>
                <w:color w:val="000000"/>
                <w:kern w:val="0"/>
                <w:sz w:val="20"/>
                <w:szCs w:val="20"/>
              </w:rPr>
              <w:br/>
              <w:t>关联项目</w:t>
            </w:r>
          </w:p>
        </w:tc>
        <w:tc>
          <w:tcPr>
            <w:tcW w:w="0" w:type="auto"/>
            <w:gridSpan w:val="6"/>
            <w:tcBorders>
              <w:top w:val="single" w:sz="4" w:space="0" w:color="auto"/>
              <w:left w:val="nil"/>
              <w:bottom w:val="single" w:sz="4" w:space="0" w:color="auto"/>
              <w:right w:val="single" w:sz="4" w:space="0" w:color="auto"/>
            </w:tcBorders>
            <w:shd w:val="clear" w:color="auto" w:fill="auto"/>
            <w:vAlign w:val="center"/>
            <w:hideMark/>
          </w:tcPr>
          <w:p w:rsidR="00C3783D" w:rsidRPr="00C3783D" w:rsidRDefault="00C3783D" w:rsidP="00C3783D">
            <w:pPr>
              <w:widowControl/>
              <w:spacing w:line="240" w:lineRule="auto"/>
              <w:jc w:val="center"/>
              <w:rPr>
                <w:rFonts w:ascii="宋体" w:eastAsia="宋体" w:hAnsi="宋体" w:cs="宋体"/>
                <w:color w:val="000000"/>
                <w:kern w:val="0"/>
                <w:sz w:val="20"/>
                <w:szCs w:val="20"/>
              </w:rPr>
            </w:pPr>
            <w:r w:rsidRPr="00C3783D">
              <w:rPr>
                <w:rFonts w:ascii="宋体" w:eastAsia="宋体" w:hAnsi="宋体" w:cs="宋体" w:hint="eastAsia"/>
                <w:color w:val="000000"/>
                <w:kern w:val="0"/>
                <w:sz w:val="20"/>
                <w:szCs w:val="20"/>
              </w:rPr>
              <w:t xml:space="preserve">□是        </w:t>
            </w:r>
            <w:r w:rsidRPr="00C3783D">
              <w:rPr>
                <w:rFonts w:ascii="MS Mincho" w:eastAsia="MS Mincho" w:hAnsi="MS Mincho" w:cs="MS Mincho" w:hint="eastAsia"/>
                <w:color w:val="000000"/>
                <w:kern w:val="0"/>
                <w:sz w:val="20"/>
                <w:szCs w:val="20"/>
              </w:rPr>
              <w:t>☑</w:t>
            </w:r>
            <w:r w:rsidRPr="00C3783D">
              <w:rPr>
                <w:rFonts w:ascii="宋体" w:eastAsia="宋体" w:hAnsi="宋体" w:cs="宋体" w:hint="eastAsia"/>
                <w:color w:val="000000"/>
                <w:kern w:val="0"/>
                <w:sz w:val="20"/>
                <w:szCs w:val="20"/>
              </w:rPr>
              <w:t>否</w:t>
            </w:r>
          </w:p>
        </w:tc>
      </w:tr>
      <w:tr w:rsidR="00C3783D" w:rsidRPr="00C3783D" w:rsidTr="00C3783D">
        <w:trPr>
          <w:trHeight w:val="432"/>
        </w:trPr>
        <w:tc>
          <w:tcPr>
            <w:tcW w:w="0" w:type="auto"/>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C3783D" w:rsidRPr="00C3783D" w:rsidRDefault="00C3783D" w:rsidP="00C3783D">
            <w:pPr>
              <w:widowControl/>
              <w:spacing w:line="240" w:lineRule="auto"/>
              <w:jc w:val="center"/>
              <w:rPr>
                <w:rFonts w:ascii="宋体" w:eastAsia="宋体" w:hAnsi="宋体" w:cs="宋体"/>
                <w:color w:val="000000"/>
                <w:kern w:val="0"/>
                <w:sz w:val="20"/>
                <w:szCs w:val="20"/>
              </w:rPr>
            </w:pPr>
            <w:r w:rsidRPr="00C3783D">
              <w:rPr>
                <w:rFonts w:ascii="宋体" w:eastAsia="宋体" w:hAnsi="宋体" w:cs="宋体" w:hint="eastAsia"/>
                <w:color w:val="000000"/>
                <w:kern w:val="0"/>
                <w:sz w:val="20"/>
                <w:szCs w:val="20"/>
              </w:rPr>
              <w:t>项目资金（万元）</w:t>
            </w:r>
          </w:p>
        </w:tc>
        <w:tc>
          <w:tcPr>
            <w:tcW w:w="0" w:type="auto"/>
            <w:vMerge w:val="restart"/>
            <w:tcBorders>
              <w:top w:val="nil"/>
              <w:left w:val="single" w:sz="4" w:space="0" w:color="auto"/>
              <w:bottom w:val="single" w:sz="4" w:space="0" w:color="000000"/>
              <w:right w:val="nil"/>
            </w:tcBorders>
            <w:shd w:val="clear" w:color="auto" w:fill="auto"/>
            <w:noWrap/>
            <w:vAlign w:val="center"/>
            <w:hideMark/>
          </w:tcPr>
          <w:p w:rsidR="00C3783D" w:rsidRPr="00C3783D" w:rsidRDefault="00C3783D" w:rsidP="00C3783D">
            <w:pPr>
              <w:widowControl/>
              <w:spacing w:line="240" w:lineRule="auto"/>
              <w:jc w:val="center"/>
              <w:rPr>
                <w:rFonts w:ascii="宋体" w:eastAsia="宋体" w:hAnsi="宋体" w:cs="宋体"/>
                <w:kern w:val="0"/>
                <w:sz w:val="20"/>
                <w:szCs w:val="20"/>
              </w:rPr>
            </w:pPr>
            <w:r w:rsidRPr="00C3783D">
              <w:rPr>
                <w:rFonts w:ascii="宋体" w:eastAsia="宋体" w:hAnsi="宋体" w:cs="宋体" w:hint="eastAsia"/>
                <w:kern w:val="0"/>
                <w:sz w:val="20"/>
                <w:szCs w:val="20"/>
              </w:rPr>
              <w:t xml:space="preserve">　</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C3783D" w:rsidRPr="00C3783D" w:rsidRDefault="00C3783D" w:rsidP="00C3783D">
            <w:pPr>
              <w:widowControl/>
              <w:spacing w:line="240" w:lineRule="auto"/>
              <w:jc w:val="center"/>
              <w:rPr>
                <w:rFonts w:ascii="宋体" w:eastAsia="宋体" w:hAnsi="宋体" w:cs="宋体"/>
                <w:kern w:val="0"/>
                <w:sz w:val="20"/>
                <w:szCs w:val="20"/>
              </w:rPr>
            </w:pPr>
            <w:r w:rsidRPr="00C3783D">
              <w:rPr>
                <w:rFonts w:ascii="宋体" w:eastAsia="宋体" w:hAnsi="宋体" w:cs="宋体" w:hint="eastAsia"/>
                <w:kern w:val="0"/>
                <w:sz w:val="20"/>
                <w:szCs w:val="20"/>
              </w:rPr>
              <w:t>年初预算数①</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C3783D" w:rsidRPr="00C3783D" w:rsidRDefault="00C3783D" w:rsidP="00C3783D">
            <w:pPr>
              <w:widowControl/>
              <w:spacing w:line="240" w:lineRule="auto"/>
              <w:jc w:val="center"/>
              <w:rPr>
                <w:rFonts w:ascii="宋体" w:eastAsia="宋体" w:hAnsi="宋体" w:cs="宋体"/>
                <w:kern w:val="0"/>
                <w:sz w:val="20"/>
                <w:szCs w:val="20"/>
              </w:rPr>
            </w:pPr>
            <w:r w:rsidRPr="00C3783D">
              <w:rPr>
                <w:rFonts w:ascii="宋体" w:eastAsia="宋体" w:hAnsi="宋体" w:cs="宋体" w:hint="eastAsia"/>
                <w:kern w:val="0"/>
                <w:sz w:val="20"/>
                <w:szCs w:val="20"/>
              </w:rPr>
              <w:t>全年预算数</w:t>
            </w:r>
            <w:r w:rsidRPr="00C3783D">
              <w:rPr>
                <w:rFonts w:ascii="宋体" w:eastAsia="宋体" w:hAnsi="宋体" w:cs="宋体" w:hint="eastAsia"/>
                <w:kern w:val="0"/>
                <w:sz w:val="20"/>
                <w:szCs w:val="20"/>
              </w:rPr>
              <w:br/>
              <w:t>②</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C3783D" w:rsidRPr="00C3783D" w:rsidRDefault="00C3783D" w:rsidP="00C3783D">
            <w:pPr>
              <w:widowControl/>
              <w:spacing w:line="240" w:lineRule="auto"/>
              <w:jc w:val="center"/>
              <w:rPr>
                <w:rFonts w:ascii="宋体" w:eastAsia="宋体" w:hAnsi="宋体" w:cs="宋体"/>
                <w:kern w:val="0"/>
                <w:sz w:val="20"/>
                <w:szCs w:val="20"/>
              </w:rPr>
            </w:pPr>
            <w:r w:rsidRPr="00C3783D">
              <w:rPr>
                <w:rFonts w:ascii="宋体" w:eastAsia="宋体" w:hAnsi="宋体" w:cs="宋体" w:hint="eastAsia"/>
                <w:kern w:val="0"/>
                <w:sz w:val="20"/>
                <w:szCs w:val="20"/>
              </w:rPr>
              <w:t>全年到位数      ③</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C3783D" w:rsidRPr="00C3783D" w:rsidRDefault="00C3783D" w:rsidP="00C3783D">
            <w:pPr>
              <w:widowControl/>
              <w:spacing w:line="240" w:lineRule="auto"/>
              <w:jc w:val="center"/>
              <w:rPr>
                <w:rFonts w:ascii="宋体" w:eastAsia="宋体" w:hAnsi="宋体" w:cs="宋体"/>
                <w:kern w:val="0"/>
                <w:sz w:val="20"/>
                <w:szCs w:val="20"/>
              </w:rPr>
            </w:pPr>
            <w:r w:rsidRPr="00C3783D">
              <w:rPr>
                <w:rFonts w:ascii="宋体" w:eastAsia="宋体" w:hAnsi="宋体" w:cs="宋体" w:hint="eastAsia"/>
                <w:kern w:val="0"/>
                <w:sz w:val="20"/>
                <w:szCs w:val="20"/>
              </w:rPr>
              <w:t>全年执行数    ④</w:t>
            </w:r>
          </w:p>
        </w:tc>
        <w:tc>
          <w:tcPr>
            <w:tcW w:w="0" w:type="auto"/>
            <w:gridSpan w:val="3"/>
            <w:tcBorders>
              <w:top w:val="nil"/>
              <w:left w:val="nil"/>
              <w:bottom w:val="single" w:sz="4" w:space="0" w:color="auto"/>
              <w:right w:val="single" w:sz="4" w:space="0" w:color="000000"/>
            </w:tcBorders>
            <w:shd w:val="clear" w:color="auto" w:fill="auto"/>
            <w:vAlign w:val="center"/>
            <w:hideMark/>
          </w:tcPr>
          <w:p w:rsidR="00C3783D" w:rsidRPr="00C3783D" w:rsidRDefault="00C3783D" w:rsidP="00C3783D">
            <w:pPr>
              <w:widowControl/>
              <w:spacing w:line="240" w:lineRule="auto"/>
              <w:jc w:val="center"/>
              <w:rPr>
                <w:rFonts w:ascii="宋体" w:eastAsia="宋体" w:hAnsi="宋体" w:cs="宋体"/>
                <w:kern w:val="0"/>
                <w:sz w:val="20"/>
                <w:szCs w:val="20"/>
              </w:rPr>
            </w:pPr>
            <w:r w:rsidRPr="00C3783D">
              <w:rPr>
                <w:rFonts w:ascii="宋体" w:eastAsia="宋体" w:hAnsi="宋体" w:cs="宋体" w:hint="eastAsia"/>
                <w:kern w:val="0"/>
                <w:sz w:val="20"/>
                <w:szCs w:val="20"/>
              </w:rPr>
              <w:t>到位率</w:t>
            </w:r>
          </w:p>
        </w:tc>
        <w:tc>
          <w:tcPr>
            <w:tcW w:w="0" w:type="auto"/>
            <w:gridSpan w:val="3"/>
            <w:tcBorders>
              <w:top w:val="nil"/>
              <w:left w:val="nil"/>
              <w:bottom w:val="single" w:sz="4" w:space="0" w:color="auto"/>
              <w:right w:val="single" w:sz="4" w:space="0" w:color="000000"/>
            </w:tcBorders>
            <w:shd w:val="clear" w:color="auto" w:fill="auto"/>
            <w:vAlign w:val="center"/>
            <w:hideMark/>
          </w:tcPr>
          <w:p w:rsidR="00C3783D" w:rsidRPr="00C3783D" w:rsidRDefault="00C3783D" w:rsidP="00C3783D">
            <w:pPr>
              <w:widowControl/>
              <w:spacing w:line="240" w:lineRule="auto"/>
              <w:jc w:val="center"/>
              <w:rPr>
                <w:rFonts w:ascii="宋体" w:eastAsia="宋体" w:hAnsi="宋体" w:cs="宋体"/>
                <w:kern w:val="0"/>
                <w:sz w:val="20"/>
                <w:szCs w:val="20"/>
              </w:rPr>
            </w:pPr>
            <w:r w:rsidRPr="00C3783D">
              <w:rPr>
                <w:rFonts w:ascii="宋体" w:eastAsia="宋体" w:hAnsi="宋体" w:cs="宋体" w:hint="eastAsia"/>
                <w:kern w:val="0"/>
                <w:sz w:val="20"/>
                <w:szCs w:val="20"/>
              </w:rPr>
              <w:t>执行率</w:t>
            </w:r>
          </w:p>
        </w:tc>
      </w:tr>
      <w:tr w:rsidR="00C3783D" w:rsidRPr="00C3783D" w:rsidTr="00C3783D">
        <w:trPr>
          <w:trHeight w:val="432"/>
        </w:trPr>
        <w:tc>
          <w:tcPr>
            <w:tcW w:w="0" w:type="auto"/>
            <w:gridSpan w:val="3"/>
            <w:vMerge/>
            <w:tcBorders>
              <w:top w:val="single" w:sz="4" w:space="0" w:color="auto"/>
              <w:left w:val="single" w:sz="4" w:space="0" w:color="auto"/>
              <w:bottom w:val="single" w:sz="4" w:space="0" w:color="000000"/>
              <w:right w:val="single" w:sz="4" w:space="0" w:color="000000"/>
            </w:tcBorders>
            <w:vAlign w:val="center"/>
            <w:hideMark/>
          </w:tcPr>
          <w:p w:rsidR="00C3783D" w:rsidRPr="00C3783D" w:rsidRDefault="00C3783D" w:rsidP="00C3783D">
            <w:pPr>
              <w:widowControl/>
              <w:spacing w:line="240" w:lineRule="auto"/>
              <w:jc w:val="left"/>
              <w:rPr>
                <w:rFonts w:ascii="宋体" w:eastAsia="宋体" w:hAnsi="宋体" w:cs="宋体"/>
                <w:color w:val="000000"/>
                <w:kern w:val="0"/>
                <w:sz w:val="20"/>
                <w:szCs w:val="20"/>
              </w:rPr>
            </w:pPr>
          </w:p>
        </w:tc>
        <w:tc>
          <w:tcPr>
            <w:tcW w:w="0" w:type="auto"/>
            <w:vMerge/>
            <w:tcBorders>
              <w:top w:val="nil"/>
              <w:left w:val="single" w:sz="4" w:space="0" w:color="auto"/>
              <w:bottom w:val="single" w:sz="4" w:space="0" w:color="000000"/>
              <w:right w:val="nil"/>
            </w:tcBorders>
            <w:vAlign w:val="center"/>
            <w:hideMark/>
          </w:tcPr>
          <w:p w:rsidR="00C3783D" w:rsidRPr="00C3783D" w:rsidRDefault="00C3783D" w:rsidP="00C3783D">
            <w:pPr>
              <w:widowControl/>
              <w:spacing w:line="240" w:lineRule="auto"/>
              <w:jc w:val="left"/>
              <w:rPr>
                <w:rFonts w:ascii="宋体" w:eastAsia="宋体" w:hAnsi="宋体" w:cs="宋体"/>
                <w:kern w:val="0"/>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C3783D" w:rsidRPr="00C3783D" w:rsidRDefault="00C3783D" w:rsidP="00C3783D">
            <w:pPr>
              <w:widowControl/>
              <w:spacing w:line="240" w:lineRule="auto"/>
              <w:jc w:val="left"/>
              <w:rPr>
                <w:rFonts w:ascii="宋体" w:eastAsia="宋体" w:hAnsi="宋体" w:cs="宋体"/>
                <w:kern w:val="0"/>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C3783D" w:rsidRPr="00C3783D" w:rsidRDefault="00C3783D" w:rsidP="00C3783D">
            <w:pPr>
              <w:widowControl/>
              <w:spacing w:line="240" w:lineRule="auto"/>
              <w:jc w:val="left"/>
              <w:rPr>
                <w:rFonts w:ascii="宋体" w:eastAsia="宋体" w:hAnsi="宋体" w:cs="宋体"/>
                <w:kern w:val="0"/>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C3783D" w:rsidRPr="00C3783D" w:rsidRDefault="00C3783D" w:rsidP="00C3783D">
            <w:pPr>
              <w:widowControl/>
              <w:spacing w:line="240" w:lineRule="auto"/>
              <w:jc w:val="left"/>
              <w:rPr>
                <w:rFonts w:ascii="宋体" w:eastAsia="宋体" w:hAnsi="宋体" w:cs="宋体"/>
                <w:kern w:val="0"/>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C3783D" w:rsidRPr="00C3783D" w:rsidRDefault="00C3783D" w:rsidP="00C3783D">
            <w:pPr>
              <w:widowControl/>
              <w:spacing w:line="240" w:lineRule="auto"/>
              <w:jc w:val="left"/>
              <w:rPr>
                <w:rFonts w:ascii="宋体" w:eastAsia="宋体" w:hAnsi="宋体" w:cs="宋体"/>
                <w:kern w:val="0"/>
                <w:sz w:val="20"/>
                <w:szCs w:val="20"/>
              </w:rPr>
            </w:pPr>
          </w:p>
        </w:tc>
        <w:tc>
          <w:tcPr>
            <w:tcW w:w="0" w:type="auto"/>
            <w:tcBorders>
              <w:top w:val="nil"/>
              <w:left w:val="nil"/>
              <w:bottom w:val="single" w:sz="4" w:space="0" w:color="auto"/>
              <w:right w:val="single" w:sz="4" w:space="0" w:color="auto"/>
            </w:tcBorders>
            <w:shd w:val="clear" w:color="auto" w:fill="auto"/>
            <w:vAlign w:val="center"/>
            <w:hideMark/>
          </w:tcPr>
          <w:p w:rsidR="00C3783D" w:rsidRPr="00C3783D" w:rsidRDefault="00C3783D" w:rsidP="00C3783D">
            <w:pPr>
              <w:widowControl/>
              <w:spacing w:line="240" w:lineRule="auto"/>
              <w:jc w:val="center"/>
              <w:rPr>
                <w:rFonts w:ascii="宋体" w:eastAsia="宋体" w:hAnsi="宋体" w:cs="宋体"/>
                <w:kern w:val="0"/>
                <w:sz w:val="20"/>
                <w:szCs w:val="20"/>
              </w:rPr>
            </w:pPr>
            <w:r w:rsidRPr="00C3783D">
              <w:rPr>
                <w:rFonts w:ascii="宋体" w:eastAsia="宋体" w:hAnsi="宋体" w:cs="宋体" w:hint="eastAsia"/>
                <w:kern w:val="0"/>
                <w:sz w:val="20"/>
                <w:szCs w:val="20"/>
              </w:rPr>
              <w:t>分值</w:t>
            </w:r>
          </w:p>
        </w:tc>
        <w:tc>
          <w:tcPr>
            <w:tcW w:w="0" w:type="auto"/>
            <w:tcBorders>
              <w:top w:val="nil"/>
              <w:left w:val="nil"/>
              <w:bottom w:val="single" w:sz="4" w:space="0" w:color="auto"/>
              <w:right w:val="single" w:sz="4" w:space="0" w:color="auto"/>
            </w:tcBorders>
            <w:shd w:val="clear" w:color="auto" w:fill="auto"/>
            <w:vAlign w:val="center"/>
            <w:hideMark/>
          </w:tcPr>
          <w:p w:rsidR="00C3783D" w:rsidRPr="00C3783D" w:rsidRDefault="00C3783D" w:rsidP="00C3783D">
            <w:pPr>
              <w:widowControl/>
              <w:spacing w:line="240" w:lineRule="auto"/>
              <w:jc w:val="center"/>
              <w:rPr>
                <w:rFonts w:ascii="宋体" w:eastAsia="宋体" w:hAnsi="宋体" w:cs="宋体"/>
                <w:kern w:val="0"/>
                <w:sz w:val="20"/>
                <w:szCs w:val="20"/>
              </w:rPr>
            </w:pPr>
            <w:r w:rsidRPr="00C3783D">
              <w:rPr>
                <w:rFonts w:ascii="宋体" w:eastAsia="宋体" w:hAnsi="宋体" w:cs="宋体" w:hint="eastAsia"/>
                <w:kern w:val="0"/>
                <w:sz w:val="20"/>
                <w:szCs w:val="20"/>
              </w:rPr>
              <w:t>到位率③/②</w:t>
            </w:r>
          </w:p>
        </w:tc>
        <w:tc>
          <w:tcPr>
            <w:tcW w:w="0" w:type="auto"/>
            <w:tcBorders>
              <w:top w:val="nil"/>
              <w:left w:val="nil"/>
              <w:bottom w:val="single" w:sz="4" w:space="0" w:color="auto"/>
              <w:right w:val="single" w:sz="4" w:space="0" w:color="auto"/>
            </w:tcBorders>
            <w:shd w:val="clear" w:color="auto" w:fill="auto"/>
            <w:vAlign w:val="center"/>
            <w:hideMark/>
          </w:tcPr>
          <w:p w:rsidR="00C3783D" w:rsidRPr="00C3783D" w:rsidRDefault="00C3783D" w:rsidP="00C3783D">
            <w:pPr>
              <w:widowControl/>
              <w:spacing w:line="240" w:lineRule="auto"/>
              <w:jc w:val="center"/>
              <w:rPr>
                <w:rFonts w:ascii="宋体" w:eastAsia="宋体" w:hAnsi="宋体" w:cs="宋体"/>
                <w:kern w:val="0"/>
                <w:sz w:val="20"/>
                <w:szCs w:val="20"/>
              </w:rPr>
            </w:pPr>
            <w:r w:rsidRPr="00C3783D">
              <w:rPr>
                <w:rFonts w:ascii="宋体" w:eastAsia="宋体" w:hAnsi="宋体" w:cs="宋体" w:hint="eastAsia"/>
                <w:kern w:val="0"/>
                <w:sz w:val="20"/>
                <w:szCs w:val="20"/>
              </w:rPr>
              <w:t>得分</w:t>
            </w:r>
          </w:p>
        </w:tc>
        <w:tc>
          <w:tcPr>
            <w:tcW w:w="0" w:type="auto"/>
            <w:tcBorders>
              <w:top w:val="nil"/>
              <w:left w:val="nil"/>
              <w:bottom w:val="single" w:sz="4" w:space="0" w:color="auto"/>
              <w:right w:val="single" w:sz="4" w:space="0" w:color="auto"/>
            </w:tcBorders>
            <w:shd w:val="clear" w:color="auto" w:fill="auto"/>
            <w:vAlign w:val="center"/>
            <w:hideMark/>
          </w:tcPr>
          <w:p w:rsidR="00C3783D" w:rsidRPr="00C3783D" w:rsidRDefault="00C3783D" w:rsidP="00C3783D">
            <w:pPr>
              <w:widowControl/>
              <w:spacing w:line="240" w:lineRule="auto"/>
              <w:jc w:val="center"/>
              <w:rPr>
                <w:rFonts w:ascii="宋体" w:eastAsia="宋体" w:hAnsi="宋体" w:cs="宋体"/>
                <w:kern w:val="0"/>
                <w:sz w:val="20"/>
                <w:szCs w:val="20"/>
              </w:rPr>
            </w:pPr>
            <w:r w:rsidRPr="00C3783D">
              <w:rPr>
                <w:rFonts w:ascii="宋体" w:eastAsia="宋体" w:hAnsi="宋体" w:cs="宋体" w:hint="eastAsia"/>
                <w:kern w:val="0"/>
                <w:sz w:val="20"/>
                <w:szCs w:val="20"/>
              </w:rPr>
              <w:t>分值</w:t>
            </w:r>
          </w:p>
        </w:tc>
        <w:tc>
          <w:tcPr>
            <w:tcW w:w="0" w:type="auto"/>
            <w:tcBorders>
              <w:top w:val="nil"/>
              <w:left w:val="nil"/>
              <w:bottom w:val="single" w:sz="4" w:space="0" w:color="auto"/>
              <w:right w:val="single" w:sz="4" w:space="0" w:color="auto"/>
            </w:tcBorders>
            <w:shd w:val="clear" w:color="auto" w:fill="auto"/>
            <w:vAlign w:val="center"/>
            <w:hideMark/>
          </w:tcPr>
          <w:p w:rsidR="00C3783D" w:rsidRPr="00C3783D" w:rsidRDefault="00C3783D" w:rsidP="00C3783D">
            <w:pPr>
              <w:widowControl/>
              <w:spacing w:line="240" w:lineRule="auto"/>
              <w:jc w:val="center"/>
              <w:rPr>
                <w:rFonts w:ascii="宋体" w:eastAsia="宋体" w:hAnsi="宋体" w:cs="宋体"/>
                <w:kern w:val="0"/>
                <w:sz w:val="20"/>
                <w:szCs w:val="20"/>
              </w:rPr>
            </w:pPr>
            <w:r w:rsidRPr="00C3783D">
              <w:rPr>
                <w:rFonts w:ascii="宋体" w:eastAsia="宋体" w:hAnsi="宋体" w:cs="宋体" w:hint="eastAsia"/>
                <w:kern w:val="0"/>
                <w:sz w:val="20"/>
                <w:szCs w:val="20"/>
              </w:rPr>
              <w:t>执行率         ④/③</w:t>
            </w:r>
          </w:p>
        </w:tc>
        <w:tc>
          <w:tcPr>
            <w:tcW w:w="0" w:type="auto"/>
            <w:tcBorders>
              <w:top w:val="nil"/>
              <w:left w:val="nil"/>
              <w:bottom w:val="single" w:sz="4" w:space="0" w:color="auto"/>
              <w:right w:val="single" w:sz="4" w:space="0" w:color="auto"/>
            </w:tcBorders>
            <w:shd w:val="clear" w:color="auto" w:fill="auto"/>
            <w:noWrap/>
            <w:vAlign w:val="center"/>
            <w:hideMark/>
          </w:tcPr>
          <w:p w:rsidR="00C3783D" w:rsidRPr="00C3783D" w:rsidRDefault="00C3783D" w:rsidP="00C3783D">
            <w:pPr>
              <w:widowControl/>
              <w:spacing w:line="240" w:lineRule="auto"/>
              <w:jc w:val="center"/>
              <w:rPr>
                <w:rFonts w:ascii="宋体" w:eastAsia="宋体" w:hAnsi="宋体" w:cs="宋体"/>
                <w:kern w:val="0"/>
                <w:sz w:val="20"/>
                <w:szCs w:val="20"/>
              </w:rPr>
            </w:pPr>
            <w:r w:rsidRPr="00C3783D">
              <w:rPr>
                <w:rFonts w:ascii="宋体" w:eastAsia="宋体" w:hAnsi="宋体" w:cs="宋体" w:hint="eastAsia"/>
                <w:kern w:val="0"/>
                <w:sz w:val="20"/>
                <w:szCs w:val="20"/>
              </w:rPr>
              <w:t>得分</w:t>
            </w:r>
          </w:p>
        </w:tc>
      </w:tr>
      <w:tr w:rsidR="00C3783D" w:rsidRPr="00C3783D" w:rsidTr="00C3783D">
        <w:trPr>
          <w:trHeight w:val="432"/>
        </w:trPr>
        <w:tc>
          <w:tcPr>
            <w:tcW w:w="0" w:type="auto"/>
            <w:gridSpan w:val="3"/>
            <w:vMerge/>
            <w:tcBorders>
              <w:top w:val="single" w:sz="4" w:space="0" w:color="auto"/>
              <w:left w:val="single" w:sz="4" w:space="0" w:color="auto"/>
              <w:bottom w:val="single" w:sz="4" w:space="0" w:color="000000"/>
              <w:right w:val="single" w:sz="4" w:space="0" w:color="000000"/>
            </w:tcBorders>
            <w:vAlign w:val="center"/>
            <w:hideMark/>
          </w:tcPr>
          <w:p w:rsidR="00C3783D" w:rsidRPr="00C3783D" w:rsidRDefault="00C3783D" w:rsidP="00C3783D">
            <w:pPr>
              <w:widowControl/>
              <w:spacing w:line="240" w:lineRule="auto"/>
              <w:jc w:val="left"/>
              <w:rPr>
                <w:rFonts w:ascii="宋体" w:eastAsia="宋体" w:hAnsi="宋体" w:cs="宋体"/>
                <w:color w:val="000000"/>
                <w:kern w:val="0"/>
                <w:sz w:val="20"/>
                <w:szCs w:val="20"/>
              </w:rPr>
            </w:pPr>
          </w:p>
        </w:tc>
        <w:tc>
          <w:tcPr>
            <w:tcW w:w="0" w:type="auto"/>
            <w:tcBorders>
              <w:top w:val="nil"/>
              <w:left w:val="nil"/>
              <w:bottom w:val="single" w:sz="4" w:space="0" w:color="auto"/>
              <w:right w:val="single" w:sz="4" w:space="0" w:color="auto"/>
            </w:tcBorders>
            <w:shd w:val="clear" w:color="auto" w:fill="auto"/>
            <w:noWrap/>
            <w:vAlign w:val="center"/>
            <w:hideMark/>
          </w:tcPr>
          <w:p w:rsidR="00C3783D" w:rsidRPr="00C3783D" w:rsidRDefault="00C3783D" w:rsidP="00C3783D">
            <w:pPr>
              <w:widowControl/>
              <w:spacing w:line="240" w:lineRule="auto"/>
              <w:jc w:val="left"/>
              <w:rPr>
                <w:rFonts w:ascii="宋体" w:eastAsia="宋体" w:hAnsi="宋体" w:cs="宋体"/>
                <w:kern w:val="0"/>
                <w:sz w:val="20"/>
                <w:szCs w:val="20"/>
              </w:rPr>
            </w:pPr>
            <w:r w:rsidRPr="00C3783D">
              <w:rPr>
                <w:rFonts w:ascii="宋体" w:eastAsia="宋体" w:hAnsi="宋体" w:cs="宋体" w:hint="eastAsia"/>
                <w:kern w:val="0"/>
                <w:sz w:val="20"/>
                <w:szCs w:val="20"/>
              </w:rPr>
              <w:t>年度资金总额:</w:t>
            </w:r>
          </w:p>
        </w:tc>
        <w:tc>
          <w:tcPr>
            <w:tcW w:w="0" w:type="auto"/>
            <w:tcBorders>
              <w:top w:val="nil"/>
              <w:left w:val="nil"/>
              <w:bottom w:val="single" w:sz="4" w:space="0" w:color="auto"/>
              <w:right w:val="single" w:sz="4" w:space="0" w:color="auto"/>
            </w:tcBorders>
            <w:shd w:val="clear" w:color="auto" w:fill="auto"/>
            <w:vAlign w:val="center"/>
            <w:hideMark/>
          </w:tcPr>
          <w:p w:rsidR="00C3783D" w:rsidRPr="00C3783D" w:rsidRDefault="00C3783D" w:rsidP="00C3783D">
            <w:pPr>
              <w:widowControl/>
              <w:spacing w:line="240" w:lineRule="auto"/>
              <w:jc w:val="center"/>
              <w:rPr>
                <w:rFonts w:ascii="宋体" w:eastAsia="宋体" w:hAnsi="宋体" w:cs="宋体"/>
                <w:color w:val="000000"/>
                <w:kern w:val="0"/>
                <w:sz w:val="20"/>
                <w:szCs w:val="20"/>
              </w:rPr>
            </w:pPr>
            <w:r w:rsidRPr="00C3783D">
              <w:rPr>
                <w:rFonts w:ascii="宋体" w:eastAsia="宋体" w:hAnsi="宋体" w:cs="宋体" w:hint="eastAsia"/>
                <w:color w:val="000000"/>
                <w:kern w:val="0"/>
                <w:sz w:val="20"/>
                <w:szCs w:val="20"/>
              </w:rPr>
              <w:t>161.74</w:t>
            </w:r>
          </w:p>
        </w:tc>
        <w:tc>
          <w:tcPr>
            <w:tcW w:w="0" w:type="auto"/>
            <w:tcBorders>
              <w:top w:val="nil"/>
              <w:left w:val="nil"/>
              <w:bottom w:val="single" w:sz="4" w:space="0" w:color="auto"/>
              <w:right w:val="single" w:sz="4" w:space="0" w:color="auto"/>
            </w:tcBorders>
            <w:shd w:val="clear" w:color="auto" w:fill="auto"/>
            <w:vAlign w:val="center"/>
            <w:hideMark/>
          </w:tcPr>
          <w:p w:rsidR="00C3783D" w:rsidRPr="00C3783D" w:rsidRDefault="00C3783D" w:rsidP="00C3783D">
            <w:pPr>
              <w:widowControl/>
              <w:spacing w:line="240" w:lineRule="auto"/>
              <w:jc w:val="center"/>
              <w:rPr>
                <w:rFonts w:ascii="宋体" w:eastAsia="宋体" w:hAnsi="宋体" w:cs="宋体"/>
                <w:color w:val="000000"/>
                <w:kern w:val="0"/>
                <w:sz w:val="20"/>
                <w:szCs w:val="20"/>
              </w:rPr>
            </w:pPr>
            <w:r w:rsidRPr="00C3783D">
              <w:rPr>
                <w:rFonts w:ascii="宋体" w:eastAsia="宋体" w:hAnsi="宋体" w:cs="宋体" w:hint="eastAsia"/>
                <w:color w:val="000000"/>
                <w:kern w:val="0"/>
                <w:sz w:val="20"/>
                <w:szCs w:val="20"/>
              </w:rPr>
              <w:t>196.25</w:t>
            </w:r>
          </w:p>
        </w:tc>
        <w:tc>
          <w:tcPr>
            <w:tcW w:w="0" w:type="auto"/>
            <w:tcBorders>
              <w:top w:val="nil"/>
              <w:left w:val="nil"/>
              <w:bottom w:val="single" w:sz="4" w:space="0" w:color="auto"/>
              <w:right w:val="single" w:sz="4" w:space="0" w:color="auto"/>
            </w:tcBorders>
            <w:shd w:val="clear" w:color="auto" w:fill="auto"/>
            <w:vAlign w:val="center"/>
            <w:hideMark/>
          </w:tcPr>
          <w:p w:rsidR="00C3783D" w:rsidRPr="00C3783D" w:rsidRDefault="00C3783D" w:rsidP="00C3783D">
            <w:pPr>
              <w:widowControl/>
              <w:spacing w:line="240" w:lineRule="auto"/>
              <w:jc w:val="center"/>
              <w:rPr>
                <w:rFonts w:ascii="宋体" w:eastAsia="宋体" w:hAnsi="宋体" w:cs="宋体"/>
                <w:color w:val="000000"/>
                <w:kern w:val="0"/>
                <w:sz w:val="20"/>
                <w:szCs w:val="20"/>
              </w:rPr>
            </w:pPr>
            <w:r w:rsidRPr="00C3783D">
              <w:rPr>
                <w:rFonts w:ascii="宋体" w:eastAsia="宋体" w:hAnsi="宋体" w:cs="宋体" w:hint="eastAsia"/>
                <w:color w:val="000000"/>
                <w:kern w:val="0"/>
                <w:sz w:val="20"/>
                <w:szCs w:val="20"/>
              </w:rPr>
              <w:t>196.25</w:t>
            </w:r>
          </w:p>
        </w:tc>
        <w:tc>
          <w:tcPr>
            <w:tcW w:w="0" w:type="auto"/>
            <w:tcBorders>
              <w:top w:val="nil"/>
              <w:left w:val="nil"/>
              <w:bottom w:val="single" w:sz="4" w:space="0" w:color="auto"/>
              <w:right w:val="single" w:sz="4" w:space="0" w:color="auto"/>
            </w:tcBorders>
            <w:shd w:val="clear" w:color="auto" w:fill="auto"/>
            <w:vAlign w:val="center"/>
            <w:hideMark/>
          </w:tcPr>
          <w:p w:rsidR="00C3783D" w:rsidRPr="00C3783D" w:rsidRDefault="00C3783D" w:rsidP="00C3783D">
            <w:pPr>
              <w:widowControl/>
              <w:spacing w:line="240" w:lineRule="auto"/>
              <w:jc w:val="center"/>
              <w:rPr>
                <w:rFonts w:ascii="宋体" w:eastAsia="宋体" w:hAnsi="宋体" w:cs="宋体"/>
                <w:color w:val="000000"/>
                <w:kern w:val="0"/>
                <w:sz w:val="20"/>
                <w:szCs w:val="20"/>
              </w:rPr>
            </w:pPr>
            <w:r w:rsidRPr="00C3783D">
              <w:rPr>
                <w:rFonts w:ascii="宋体" w:eastAsia="宋体" w:hAnsi="宋体" w:cs="宋体" w:hint="eastAsia"/>
                <w:color w:val="000000"/>
                <w:kern w:val="0"/>
                <w:sz w:val="20"/>
                <w:szCs w:val="20"/>
              </w:rPr>
              <w:t>196.25</w:t>
            </w:r>
          </w:p>
        </w:tc>
        <w:tc>
          <w:tcPr>
            <w:tcW w:w="0" w:type="auto"/>
            <w:tcBorders>
              <w:top w:val="nil"/>
              <w:left w:val="nil"/>
              <w:bottom w:val="single" w:sz="4" w:space="0" w:color="auto"/>
              <w:right w:val="single" w:sz="4" w:space="0" w:color="auto"/>
            </w:tcBorders>
            <w:shd w:val="clear" w:color="auto" w:fill="auto"/>
            <w:noWrap/>
            <w:vAlign w:val="center"/>
            <w:hideMark/>
          </w:tcPr>
          <w:p w:rsidR="00C3783D" w:rsidRPr="00C3783D" w:rsidRDefault="00C3783D" w:rsidP="00C3783D">
            <w:pPr>
              <w:widowControl/>
              <w:spacing w:line="240" w:lineRule="auto"/>
              <w:jc w:val="center"/>
              <w:rPr>
                <w:rFonts w:ascii="宋体" w:eastAsia="宋体" w:hAnsi="宋体" w:cs="宋体"/>
                <w:color w:val="000000"/>
                <w:kern w:val="0"/>
                <w:sz w:val="20"/>
                <w:szCs w:val="20"/>
              </w:rPr>
            </w:pPr>
            <w:r w:rsidRPr="00C3783D">
              <w:rPr>
                <w:rFonts w:ascii="宋体" w:eastAsia="宋体" w:hAnsi="宋体" w:cs="宋体" w:hint="eastAsia"/>
                <w:color w:val="000000"/>
                <w:kern w:val="0"/>
                <w:sz w:val="20"/>
                <w:szCs w:val="20"/>
              </w:rPr>
              <w:t>5</w:t>
            </w:r>
          </w:p>
        </w:tc>
        <w:tc>
          <w:tcPr>
            <w:tcW w:w="0" w:type="auto"/>
            <w:tcBorders>
              <w:top w:val="nil"/>
              <w:left w:val="nil"/>
              <w:bottom w:val="single" w:sz="4" w:space="0" w:color="auto"/>
              <w:right w:val="single" w:sz="4" w:space="0" w:color="auto"/>
            </w:tcBorders>
            <w:shd w:val="clear" w:color="auto" w:fill="auto"/>
            <w:vAlign w:val="center"/>
            <w:hideMark/>
          </w:tcPr>
          <w:p w:rsidR="00C3783D" w:rsidRPr="00C3783D" w:rsidRDefault="00C3783D" w:rsidP="00C3783D">
            <w:pPr>
              <w:widowControl/>
              <w:spacing w:line="240" w:lineRule="auto"/>
              <w:jc w:val="center"/>
              <w:rPr>
                <w:rFonts w:ascii="宋体" w:eastAsia="宋体" w:hAnsi="宋体" w:cs="宋体"/>
                <w:color w:val="000000"/>
                <w:kern w:val="0"/>
                <w:sz w:val="20"/>
                <w:szCs w:val="20"/>
              </w:rPr>
            </w:pPr>
            <w:r w:rsidRPr="00C3783D">
              <w:rPr>
                <w:rFonts w:ascii="宋体" w:eastAsia="宋体" w:hAnsi="宋体" w:cs="宋体" w:hint="eastAsia"/>
                <w:color w:val="000000"/>
                <w:kern w:val="0"/>
                <w:sz w:val="20"/>
                <w:szCs w:val="20"/>
              </w:rPr>
              <w:t>100</w:t>
            </w:r>
          </w:p>
        </w:tc>
        <w:tc>
          <w:tcPr>
            <w:tcW w:w="0" w:type="auto"/>
            <w:tcBorders>
              <w:top w:val="nil"/>
              <w:left w:val="nil"/>
              <w:bottom w:val="single" w:sz="4" w:space="0" w:color="auto"/>
              <w:right w:val="single" w:sz="4" w:space="0" w:color="auto"/>
            </w:tcBorders>
            <w:shd w:val="clear" w:color="auto" w:fill="auto"/>
            <w:vAlign w:val="center"/>
            <w:hideMark/>
          </w:tcPr>
          <w:p w:rsidR="00C3783D" w:rsidRPr="00C3783D" w:rsidRDefault="00C3783D" w:rsidP="00C3783D">
            <w:pPr>
              <w:widowControl/>
              <w:spacing w:line="240" w:lineRule="auto"/>
              <w:jc w:val="center"/>
              <w:rPr>
                <w:rFonts w:ascii="宋体" w:eastAsia="宋体" w:hAnsi="宋体" w:cs="宋体"/>
                <w:color w:val="000000"/>
                <w:kern w:val="0"/>
                <w:sz w:val="20"/>
                <w:szCs w:val="20"/>
              </w:rPr>
            </w:pPr>
            <w:r w:rsidRPr="00C3783D">
              <w:rPr>
                <w:rFonts w:ascii="宋体" w:eastAsia="宋体" w:hAnsi="宋体" w:cs="宋体" w:hint="eastAsia"/>
                <w:color w:val="000000"/>
                <w:kern w:val="0"/>
                <w:sz w:val="20"/>
                <w:szCs w:val="20"/>
              </w:rPr>
              <w:t>5</w:t>
            </w:r>
          </w:p>
        </w:tc>
        <w:tc>
          <w:tcPr>
            <w:tcW w:w="0" w:type="auto"/>
            <w:tcBorders>
              <w:top w:val="nil"/>
              <w:left w:val="nil"/>
              <w:bottom w:val="single" w:sz="4" w:space="0" w:color="auto"/>
              <w:right w:val="single" w:sz="4" w:space="0" w:color="auto"/>
            </w:tcBorders>
            <w:shd w:val="clear" w:color="auto" w:fill="auto"/>
            <w:noWrap/>
            <w:vAlign w:val="center"/>
            <w:hideMark/>
          </w:tcPr>
          <w:p w:rsidR="00C3783D" w:rsidRPr="00C3783D" w:rsidRDefault="00C3783D" w:rsidP="00C3783D">
            <w:pPr>
              <w:widowControl/>
              <w:spacing w:line="240" w:lineRule="auto"/>
              <w:jc w:val="center"/>
              <w:rPr>
                <w:rFonts w:ascii="宋体" w:eastAsia="宋体" w:hAnsi="宋体" w:cs="宋体"/>
                <w:color w:val="000000"/>
                <w:kern w:val="0"/>
                <w:sz w:val="20"/>
                <w:szCs w:val="20"/>
              </w:rPr>
            </w:pPr>
            <w:r w:rsidRPr="00C3783D">
              <w:rPr>
                <w:rFonts w:ascii="宋体" w:eastAsia="宋体" w:hAnsi="宋体" w:cs="宋体" w:hint="eastAsia"/>
                <w:color w:val="000000"/>
                <w:kern w:val="0"/>
                <w:sz w:val="20"/>
                <w:szCs w:val="20"/>
              </w:rPr>
              <w:t>10</w:t>
            </w:r>
          </w:p>
        </w:tc>
        <w:tc>
          <w:tcPr>
            <w:tcW w:w="0" w:type="auto"/>
            <w:tcBorders>
              <w:top w:val="nil"/>
              <w:left w:val="nil"/>
              <w:bottom w:val="single" w:sz="4" w:space="0" w:color="auto"/>
              <w:right w:val="single" w:sz="4" w:space="0" w:color="auto"/>
            </w:tcBorders>
            <w:shd w:val="clear" w:color="auto" w:fill="auto"/>
            <w:vAlign w:val="center"/>
            <w:hideMark/>
          </w:tcPr>
          <w:p w:rsidR="00C3783D" w:rsidRPr="00C3783D" w:rsidRDefault="00C3783D" w:rsidP="00C3783D">
            <w:pPr>
              <w:widowControl/>
              <w:spacing w:line="240" w:lineRule="auto"/>
              <w:jc w:val="center"/>
              <w:rPr>
                <w:rFonts w:ascii="宋体" w:eastAsia="宋体" w:hAnsi="宋体" w:cs="宋体"/>
                <w:color w:val="000000"/>
                <w:kern w:val="0"/>
                <w:sz w:val="20"/>
                <w:szCs w:val="20"/>
              </w:rPr>
            </w:pPr>
            <w:r w:rsidRPr="00C3783D">
              <w:rPr>
                <w:rFonts w:ascii="宋体" w:eastAsia="宋体" w:hAnsi="宋体" w:cs="宋体" w:hint="eastAsia"/>
                <w:color w:val="000000"/>
                <w:kern w:val="0"/>
                <w:sz w:val="20"/>
                <w:szCs w:val="20"/>
              </w:rPr>
              <w:t>100</w:t>
            </w:r>
          </w:p>
        </w:tc>
        <w:tc>
          <w:tcPr>
            <w:tcW w:w="0" w:type="auto"/>
            <w:tcBorders>
              <w:top w:val="nil"/>
              <w:left w:val="nil"/>
              <w:bottom w:val="single" w:sz="4" w:space="0" w:color="auto"/>
              <w:right w:val="single" w:sz="4" w:space="0" w:color="auto"/>
            </w:tcBorders>
            <w:shd w:val="clear" w:color="auto" w:fill="auto"/>
            <w:vAlign w:val="center"/>
            <w:hideMark/>
          </w:tcPr>
          <w:p w:rsidR="00C3783D" w:rsidRPr="00C3783D" w:rsidRDefault="00C3783D" w:rsidP="00C3783D">
            <w:pPr>
              <w:widowControl/>
              <w:spacing w:line="240" w:lineRule="auto"/>
              <w:jc w:val="center"/>
              <w:rPr>
                <w:rFonts w:ascii="宋体" w:eastAsia="宋体" w:hAnsi="宋体" w:cs="宋体"/>
                <w:color w:val="000000"/>
                <w:kern w:val="0"/>
                <w:sz w:val="20"/>
                <w:szCs w:val="20"/>
              </w:rPr>
            </w:pPr>
            <w:r w:rsidRPr="00C3783D">
              <w:rPr>
                <w:rFonts w:ascii="宋体" w:eastAsia="宋体" w:hAnsi="宋体" w:cs="宋体" w:hint="eastAsia"/>
                <w:color w:val="000000"/>
                <w:kern w:val="0"/>
                <w:sz w:val="20"/>
                <w:szCs w:val="20"/>
              </w:rPr>
              <w:t>10</w:t>
            </w:r>
          </w:p>
        </w:tc>
      </w:tr>
      <w:tr w:rsidR="00C3783D" w:rsidRPr="00C3783D" w:rsidTr="00C3783D">
        <w:trPr>
          <w:trHeight w:val="432"/>
        </w:trPr>
        <w:tc>
          <w:tcPr>
            <w:tcW w:w="0" w:type="auto"/>
            <w:gridSpan w:val="3"/>
            <w:vMerge/>
            <w:tcBorders>
              <w:top w:val="single" w:sz="4" w:space="0" w:color="auto"/>
              <w:left w:val="single" w:sz="4" w:space="0" w:color="auto"/>
              <w:bottom w:val="single" w:sz="4" w:space="0" w:color="000000"/>
              <w:right w:val="single" w:sz="4" w:space="0" w:color="000000"/>
            </w:tcBorders>
            <w:vAlign w:val="center"/>
            <w:hideMark/>
          </w:tcPr>
          <w:p w:rsidR="00C3783D" w:rsidRPr="00C3783D" w:rsidRDefault="00C3783D" w:rsidP="00C3783D">
            <w:pPr>
              <w:widowControl/>
              <w:spacing w:line="240" w:lineRule="auto"/>
              <w:jc w:val="left"/>
              <w:rPr>
                <w:rFonts w:ascii="宋体" w:eastAsia="宋体" w:hAnsi="宋体" w:cs="宋体"/>
                <w:color w:val="000000"/>
                <w:kern w:val="0"/>
                <w:sz w:val="20"/>
                <w:szCs w:val="20"/>
              </w:rPr>
            </w:pPr>
          </w:p>
        </w:tc>
        <w:tc>
          <w:tcPr>
            <w:tcW w:w="0" w:type="auto"/>
            <w:tcBorders>
              <w:top w:val="nil"/>
              <w:left w:val="nil"/>
              <w:bottom w:val="single" w:sz="4" w:space="0" w:color="auto"/>
              <w:right w:val="nil"/>
            </w:tcBorders>
            <w:shd w:val="clear" w:color="auto" w:fill="auto"/>
            <w:vAlign w:val="center"/>
            <w:hideMark/>
          </w:tcPr>
          <w:p w:rsidR="00C3783D" w:rsidRPr="00C3783D" w:rsidRDefault="00C3783D" w:rsidP="00C3783D">
            <w:pPr>
              <w:widowControl/>
              <w:spacing w:line="240" w:lineRule="auto"/>
              <w:jc w:val="left"/>
              <w:rPr>
                <w:rFonts w:ascii="宋体" w:eastAsia="宋体" w:hAnsi="宋体" w:cs="宋体"/>
                <w:kern w:val="0"/>
                <w:sz w:val="20"/>
                <w:szCs w:val="20"/>
              </w:rPr>
            </w:pPr>
            <w:r w:rsidRPr="00C3783D">
              <w:rPr>
                <w:rFonts w:ascii="宋体" w:eastAsia="宋体" w:hAnsi="宋体" w:cs="宋体" w:hint="eastAsia"/>
                <w:kern w:val="0"/>
                <w:sz w:val="20"/>
                <w:szCs w:val="20"/>
              </w:rPr>
              <w:t>其中：上级财政资金（含中央和省级资金）</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C3783D" w:rsidRPr="00C3783D" w:rsidRDefault="00C3783D" w:rsidP="00C3783D">
            <w:pPr>
              <w:widowControl/>
              <w:spacing w:line="240" w:lineRule="auto"/>
              <w:jc w:val="center"/>
              <w:rPr>
                <w:rFonts w:ascii="宋体" w:eastAsia="宋体" w:hAnsi="宋体" w:cs="宋体"/>
                <w:color w:val="000000"/>
                <w:kern w:val="0"/>
                <w:sz w:val="20"/>
                <w:szCs w:val="20"/>
              </w:rPr>
            </w:pPr>
            <w:r w:rsidRPr="00C3783D">
              <w:rPr>
                <w:rFonts w:ascii="宋体" w:eastAsia="宋体" w:hAnsi="宋体" w:cs="宋体" w:hint="eastAsia"/>
                <w:color w:val="000000"/>
                <w:kern w:val="0"/>
                <w:sz w:val="20"/>
                <w:szCs w:val="20"/>
              </w:rPr>
              <w:t>0</w:t>
            </w:r>
          </w:p>
        </w:tc>
        <w:tc>
          <w:tcPr>
            <w:tcW w:w="0" w:type="auto"/>
            <w:tcBorders>
              <w:top w:val="nil"/>
              <w:left w:val="nil"/>
              <w:bottom w:val="single" w:sz="4" w:space="0" w:color="auto"/>
              <w:right w:val="single" w:sz="4" w:space="0" w:color="auto"/>
            </w:tcBorders>
            <w:shd w:val="clear" w:color="auto" w:fill="auto"/>
            <w:vAlign w:val="center"/>
            <w:hideMark/>
          </w:tcPr>
          <w:p w:rsidR="00C3783D" w:rsidRPr="00C3783D" w:rsidRDefault="00C3783D" w:rsidP="00C3783D">
            <w:pPr>
              <w:widowControl/>
              <w:spacing w:line="240" w:lineRule="auto"/>
              <w:jc w:val="center"/>
              <w:rPr>
                <w:rFonts w:ascii="宋体" w:eastAsia="宋体" w:hAnsi="宋体" w:cs="宋体"/>
                <w:color w:val="000000"/>
                <w:kern w:val="0"/>
                <w:sz w:val="20"/>
                <w:szCs w:val="20"/>
              </w:rPr>
            </w:pPr>
            <w:r w:rsidRPr="00C3783D">
              <w:rPr>
                <w:rFonts w:ascii="宋体" w:eastAsia="宋体" w:hAnsi="宋体" w:cs="宋体" w:hint="eastAsia"/>
                <w:color w:val="000000"/>
                <w:kern w:val="0"/>
                <w:sz w:val="20"/>
                <w:szCs w:val="20"/>
              </w:rPr>
              <w:t>0</w:t>
            </w:r>
          </w:p>
        </w:tc>
        <w:tc>
          <w:tcPr>
            <w:tcW w:w="0" w:type="auto"/>
            <w:tcBorders>
              <w:top w:val="nil"/>
              <w:left w:val="nil"/>
              <w:bottom w:val="single" w:sz="4" w:space="0" w:color="auto"/>
              <w:right w:val="single" w:sz="4" w:space="0" w:color="auto"/>
            </w:tcBorders>
            <w:shd w:val="clear" w:color="auto" w:fill="auto"/>
            <w:vAlign w:val="center"/>
            <w:hideMark/>
          </w:tcPr>
          <w:p w:rsidR="00C3783D" w:rsidRPr="00C3783D" w:rsidRDefault="00C3783D" w:rsidP="00C3783D">
            <w:pPr>
              <w:widowControl/>
              <w:spacing w:line="240" w:lineRule="auto"/>
              <w:jc w:val="center"/>
              <w:rPr>
                <w:rFonts w:ascii="宋体" w:eastAsia="宋体" w:hAnsi="宋体" w:cs="宋体"/>
                <w:color w:val="000000"/>
                <w:kern w:val="0"/>
                <w:sz w:val="20"/>
                <w:szCs w:val="20"/>
              </w:rPr>
            </w:pPr>
            <w:r w:rsidRPr="00C3783D">
              <w:rPr>
                <w:rFonts w:ascii="宋体" w:eastAsia="宋体" w:hAnsi="宋体" w:cs="宋体" w:hint="eastAsia"/>
                <w:color w:val="000000"/>
                <w:kern w:val="0"/>
                <w:sz w:val="20"/>
                <w:szCs w:val="20"/>
              </w:rPr>
              <w:t>0</w:t>
            </w:r>
          </w:p>
        </w:tc>
        <w:tc>
          <w:tcPr>
            <w:tcW w:w="0" w:type="auto"/>
            <w:tcBorders>
              <w:top w:val="nil"/>
              <w:left w:val="nil"/>
              <w:bottom w:val="single" w:sz="4" w:space="0" w:color="auto"/>
              <w:right w:val="single" w:sz="4" w:space="0" w:color="auto"/>
            </w:tcBorders>
            <w:shd w:val="clear" w:color="auto" w:fill="auto"/>
            <w:vAlign w:val="center"/>
            <w:hideMark/>
          </w:tcPr>
          <w:p w:rsidR="00C3783D" w:rsidRPr="00C3783D" w:rsidRDefault="00C3783D" w:rsidP="00C3783D">
            <w:pPr>
              <w:widowControl/>
              <w:spacing w:line="240" w:lineRule="auto"/>
              <w:jc w:val="center"/>
              <w:rPr>
                <w:rFonts w:ascii="宋体" w:eastAsia="宋体" w:hAnsi="宋体" w:cs="宋体"/>
                <w:color w:val="000000"/>
                <w:kern w:val="0"/>
                <w:sz w:val="20"/>
                <w:szCs w:val="20"/>
              </w:rPr>
            </w:pPr>
            <w:r w:rsidRPr="00C3783D">
              <w:rPr>
                <w:rFonts w:ascii="宋体" w:eastAsia="宋体" w:hAnsi="宋体" w:cs="宋体" w:hint="eastAsia"/>
                <w:color w:val="000000"/>
                <w:kern w:val="0"/>
                <w:sz w:val="20"/>
                <w:szCs w:val="20"/>
              </w:rPr>
              <w:t>0</w:t>
            </w:r>
          </w:p>
        </w:tc>
        <w:tc>
          <w:tcPr>
            <w:tcW w:w="0" w:type="auto"/>
            <w:tcBorders>
              <w:top w:val="nil"/>
              <w:left w:val="nil"/>
              <w:bottom w:val="single" w:sz="4" w:space="0" w:color="auto"/>
              <w:right w:val="single" w:sz="4" w:space="0" w:color="auto"/>
            </w:tcBorders>
            <w:shd w:val="clear" w:color="auto" w:fill="auto"/>
            <w:vAlign w:val="center"/>
            <w:hideMark/>
          </w:tcPr>
          <w:p w:rsidR="00C3783D" w:rsidRPr="00C3783D" w:rsidRDefault="00C3783D" w:rsidP="00C3783D">
            <w:pPr>
              <w:widowControl/>
              <w:spacing w:line="240" w:lineRule="auto"/>
              <w:jc w:val="center"/>
              <w:rPr>
                <w:rFonts w:ascii="宋体" w:eastAsia="宋体" w:hAnsi="宋体" w:cs="宋体"/>
                <w:color w:val="000000"/>
                <w:kern w:val="0"/>
                <w:sz w:val="20"/>
                <w:szCs w:val="20"/>
              </w:rPr>
            </w:pPr>
            <w:r w:rsidRPr="00C3783D">
              <w:rPr>
                <w:rFonts w:ascii="宋体" w:eastAsia="宋体" w:hAnsi="宋体" w:cs="宋体" w:hint="eastAsia"/>
                <w:color w:val="000000"/>
                <w:kern w:val="0"/>
                <w:sz w:val="20"/>
                <w:szCs w:val="20"/>
              </w:rPr>
              <w:t>_</w:t>
            </w:r>
          </w:p>
        </w:tc>
        <w:tc>
          <w:tcPr>
            <w:tcW w:w="0" w:type="auto"/>
            <w:tcBorders>
              <w:top w:val="nil"/>
              <w:left w:val="nil"/>
              <w:bottom w:val="single" w:sz="4" w:space="0" w:color="auto"/>
              <w:right w:val="single" w:sz="4" w:space="0" w:color="auto"/>
            </w:tcBorders>
            <w:shd w:val="clear" w:color="auto" w:fill="auto"/>
            <w:vAlign w:val="center"/>
            <w:hideMark/>
          </w:tcPr>
          <w:p w:rsidR="00C3783D" w:rsidRPr="00C3783D" w:rsidRDefault="00C3783D" w:rsidP="00C3783D">
            <w:pPr>
              <w:widowControl/>
              <w:spacing w:line="240" w:lineRule="auto"/>
              <w:jc w:val="center"/>
              <w:rPr>
                <w:rFonts w:ascii="宋体" w:eastAsia="宋体" w:hAnsi="宋体" w:cs="宋体"/>
                <w:color w:val="000000"/>
                <w:kern w:val="0"/>
                <w:sz w:val="20"/>
                <w:szCs w:val="20"/>
              </w:rPr>
            </w:pPr>
            <w:r w:rsidRPr="00C3783D">
              <w:rPr>
                <w:rFonts w:ascii="宋体" w:eastAsia="宋体" w:hAnsi="宋体" w:cs="宋体" w:hint="eastAsia"/>
                <w:color w:val="000000"/>
                <w:kern w:val="0"/>
                <w:sz w:val="20"/>
                <w:szCs w:val="20"/>
              </w:rPr>
              <w:t>0</w:t>
            </w:r>
          </w:p>
        </w:tc>
        <w:tc>
          <w:tcPr>
            <w:tcW w:w="0" w:type="auto"/>
            <w:tcBorders>
              <w:top w:val="nil"/>
              <w:left w:val="nil"/>
              <w:bottom w:val="single" w:sz="4" w:space="0" w:color="auto"/>
              <w:right w:val="single" w:sz="4" w:space="0" w:color="auto"/>
            </w:tcBorders>
            <w:shd w:val="clear" w:color="auto" w:fill="auto"/>
            <w:vAlign w:val="center"/>
            <w:hideMark/>
          </w:tcPr>
          <w:p w:rsidR="00C3783D" w:rsidRPr="00C3783D" w:rsidRDefault="00C3783D" w:rsidP="00C3783D">
            <w:pPr>
              <w:widowControl/>
              <w:spacing w:line="240" w:lineRule="auto"/>
              <w:jc w:val="center"/>
              <w:rPr>
                <w:rFonts w:ascii="宋体" w:eastAsia="宋体" w:hAnsi="宋体" w:cs="宋体"/>
                <w:color w:val="000000"/>
                <w:kern w:val="0"/>
                <w:sz w:val="20"/>
                <w:szCs w:val="20"/>
              </w:rPr>
            </w:pPr>
            <w:r w:rsidRPr="00C3783D">
              <w:rPr>
                <w:rFonts w:ascii="宋体" w:eastAsia="宋体" w:hAnsi="宋体" w:cs="宋体" w:hint="eastAsia"/>
                <w:color w:val="000000"/>
                <w:kern w:val="0"/>
                <w:sz w:val="20"/>
                <w:szCs w:val="20"/>
              </w:rPr>
              <w:t>_</w:t>
            </w:r>
          </w:p>
        </w:tc>
        <w:tc>
          <w:tcPr>
            <w:tcW w:w="0" w:type="auto"/>
            <w:tcBorders>
              <w:top w:val="nil"/>
              <w:left w:val="nil"/>
              <w:bottom w:val="single" w:sz="4" w:space="0" w:color="auto"/>
              <w:right w:val="single" w:sz="4" w:space="0" w:color="auto"/>
            </w:tcBorders>
            <w:shd w:val="clear" w:color="auto" w:fill="auto"/>
            <w:vAlign w:val="center"/>
            <w:hideMark/>
          </w:tcPr>
          <w:p w:rsidR="00C3783D" w:rsidRPr="00C3783D" w:rsidRDefault="00C3783D" w:rsidP="00C3783D">
            <w:pPr>
              <w:widowControl/>
              <w:spacing w:line="240" w:lineRule="auto"/>
              <w:jc w:val="center"/>
              <w:rPr>
                <w:rFonts w:ascii="宋体" w:eastAsia="宋体" w:hAnsi="宋体" w:cs="宋体"/>
                <w:color w:val="000000"/>
                <w:kern w:val="0"/>
                <w:sz w:val="20"/>
                <w:szCs w:val="20"/>
              </w:rPr>
            </w:pPr>
            <w:r w:rsidRPr="00C3783D">
              <w:rPr>
                <w:rFonts w:ascii="宋体" w:eastAsia="宋体" w:hAnsi="宋体" w:cs="宋体" w:hint="eastAsia"/>
                <w:color w:val="000000"/>
                <w:kern w:val="0"/>
                <w:sz w:val="20"/>
                <w:szCs w:val="20"/>
              </w:rPr>
              <w:t>_</w:t>
            </w:r>
          </w:p>
        </w:tc>
        <w:tc>
          <w:tcPr>
            <w:tcW w:w="0" w:type="auto"/>
            <w:tcBorders>
              <w:top w:val="nil"/>
              <w:left w:val="nil"/>
              <w:bottom w:val="single" w:sz="4" w:space="0" w:color="auto"/>
              <w:right w:val="single" w:sz="4" w:space="0" w:color="auto"/>
            </w:tcBorders>
            <w:shd w:val="clear" w:color="auto" w:fill="auto"/>
            <w:vAlign w:val="center"/>
            <w:hideMark/>
          </w:tcPr>
          <w:p w:rsidR="00C3783D" w:rsidRPr="00C3783D" w:rsidRDefault="00C3783D" w:rsidP="00C3783D">
            <w:pPr>
              <w:widowControl/>
              <w:spacing w:line="240" w:lineRule="auto"/>
              <w:jc w:val="center"/>
              <w:rPr>
                <w:rFonts w:ascii="宋体" w:eastAsia="宋体" w:hAnsi="宋体" w:cs="宋体"/>
                <w:color w:val="000000"/>
                <w:kern w:val="0"/>
                <w:sz w:val="20"/>
                <w:szCs w:val="20"/>
              </w:rPr>
            </w:pPr>
            <w:r w:rsidRPr="00C3783D">
              <w:rPr>
                <w:rFonts w:ascii="宋体" w:eastAsia="宋体" w:hAnsi="宋体" w:cs="宋体" w:hint="eastAsia"/>
                <w:color w:val="000000"/>
                <w:kern w:val="0"/>
                <w:sz w:val="20"/>
                <w:szCs w:val="20"/>
              </w:rPr>
              <w:t>0</w:t>
            </w:r>
          </w:p>
        </w:tc>
        <w:tc>
          <w:tcPr>
            <w:tcW w:w="0" w:type="auto"/>
            <w:tcBorders>
              <w:top w:val="nil"/>
              <w:left w:val="nil"/>
              <w:bottom w:val="single" w:sz="4" w:space="0" w:color="auto"/>
              <w:right w:val="single" w:sz="4" w:space="0" w:color="auto"/>
            </w:tcBorders>
            <w:shd w:val="clear" w:color="auto" w:fill="auto"/>
            <w:vAlign w:val="center"/>
            <w:hideMark/>
          </w:tcPr>
          <w:p w:rsidR="00C3783D" w:rsidRPr="00C3783D" w:rsidRDefault="00C3783D" w:rsidP="00C3783D">
            <w:pPr>
              <w:widowControl/>
              <w:spacing w:line="240" w:lineRule="auto"/>
              <w:jc w:val="center"/>
              <w:rPr>
                <w:rFonts w:ascii="宋体" w:eastAsia="宋体" w:hAnsi="宋体" w:cs="宋体"/>
                <w:color w:val="000000"/>
                <w:kern w:val="0"/>
                <w:sz w:val="20"/>
                <w:szCs w:val="20"/>
              </w:rPr>
            </w:pPr>
            <w:r w:rsidRPr="00C3783D">
              <w:rPr>
                <w:rFonts w:ascii="宋体" w:eastAsia="宋体" w:hAnsi="宋体" w:cs="宋体" w:hint="eastAsia"/>
                <w:color w:val="000000"/>
                <w:kern w:val="0"/>
                <w:sz w:val="20"/>
                <w:szCs w:val="20"/>
              </w:rPr>
              <w:t>_</w:t>
            </w:r>
          </w:p>
        </w:tc>
      </w:tr>
      <w:tr w:rsidR="00C3783D" w:rsidRPr="00C3783D" w:rsidTr="00C3783D">
        <w:trPr>
          <w:trHeight w:val="432"/>
        </w:trPr>
        <w:tc>
          <w:tcPr>
            <w:tcW w:w="0" w:type="auto"/>
            <w:gridSpan w:val="3"/>
            <w:vMerge/>
            <w:tcBorders>
              <w:top w:val="single" w:sz="4" w:space="0" w:color="auto"/>
              <w:left w:val="single" w:sz="4" w:space="0" w:color="auto"/>
              <w:bottom w:val="single" w:sz="4" w:space="0" w:color="000000"/>
              <w:right w:val="single" w:sz="4" w:space="0" w:color="000000"/>
            </w:tcBorders>
            <w:vAlign w:val="center"/>
            <w:hideMark/>
          </w:tcPr>
          <w:p w:rsidR="00C3783D" w:rsidRPr="00C3783D" w:rsidRDefault="00C3783D" w:rsidP="00C3783D">
            <w:pPr>
              <w:widowControl/>
              <w:spacing w:line="240" w:lineRule="auto"/>
              <w:jc w:val="left"/>
              <w:rPr>
                <w:rFonts w:ascii="宋体" w:eastAsia="宋体" w:hAnsi="宋体" w:cs="宋体"/>
                <w:color w:val="000000"/>
                <w:kern w:val="0"/>
                <w:sz w:val="20"/>
                <w:szCs w:val="20"/>
              </w:rPr>
            </w:pPr>
          </w:p>
        </w:tc>
        <w:tc>
          <w:tcPr>
            <w:tcW w:w="0" w:type="auto"/>
            <w:tcBorders>
              <w:top w:val="nil"/>
              <w:left w:val="nil"/>
              <w:bottom w:val="single" w:sz="4" w:space="0" w:color="auto"/>
              <w:right w:val="nil"/>
            </w:tcBorders>
            <w:shd w:val="clear" w:color="auto" w:fill="auto"/>
            <w:vAlign w:val="center"/>
            <w:hideMark/>
          </w:tcPr>
          <w:p w:rsidR="00C3783D" w:rsidRPr="00C3783D" w:rsidRDefault="00C3783D" w:rsidP="00C3783D">
            <w:pPr>
              <w:widowControl/>
              <w:spacing w:line="240" w:lineRule="auto"/>
              <w:jc w:val="left"/>
              <w:rPr>
                <w:rFonts w:ascii="宋体" w:eastAsia="宋体" w:hAnsi="宋体" w:cs="宋体"/>
                <w:kern w:val="0"/>
                <w:sz w:val="20"/>
                <w:szCs w:val="20"/>
              </w:rPr>
            </w:pPr>
            <w:r w:rsidRPr="00C3783D">
              <w:rPr>
                <w:rFonts w:ascii="宋体" w:eastAsia="宋体" w:hAnsi="宋体" w:cs="宋体" w:hint="eastAsia"/>
                <w:kern w:val="0"/>
                <w:sz w:val="20"/>
                <w:szCs w:val="20"/>
              </w:rPr>
              <w:t xml:space="preserve">      市级财政资金：</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C3783D" w:rsidRPr="00C3783D" w:rsidRDefault="00C3783D" w:rsidP="00C3783D">
            <w:pPr>
              <w:widowControl/>
              <w:spacing w:line="240" w:lineRule="auto"/>
              <w:jc w:val="center"/>
              <w:rPr>
                <w:rFonts w:ascii="宋体" w:eastAsia="宋体" w:hAnsi="宋体" w:cs="宋体"/>
                <w:color w:val="000000"/>
                <w:kern w:val="0"/>
                <w:sz w:val="20"/>
                <w:szCs w:val="20"/>
              </w:rPr>
            </w:pPr>
            <w:r w:rsidRPr="00C3783D">
              <w:rPr>
                <w:rFonts w:ascii="宋体" w:eastAsia="宋体" w:hAnsi="宋体" w:cs="宋体" w:hint="eastAsia"/>
                <w:color w:val="000000"/>
                <w:kern w:val="0"/>
                <w:sz w:val="20"/>
                <w:szCs w:val="20"/>
              </w:rPr>
              <w:t>161.74</w:t>
            </w:r>
          </w:p>
        </w:tc>
        <w:tc>
          <w:tcPr>
            <w:tcW w:w="0" w:type="auto"/>
            <w:tcBorders>
              <w:top w:val="nil"/>
              <w:left w:val="nil"/>
              <w:bottom w:val="single" w:sz="4" w:space="0" w:color="auto"/>
              <w:right w:val="single" w:sz="4" w:space="0" w:color="auto"/>
            </w:tcBorders>
            <w:shd w:val="clear" w:color="auto" w:fill="auto"/>
            <w:vAlign w:val="center"/>
            <w:hideMark/>
          </w:tcPr>
          <w:p w:rsidR="00C3783D" w:rsidRPr="00C3783D" w:rsidRDefault="00C3783D" w:rsidP="00C3783D">
            <w:pPr>
              <w:widowControl/>
              <w:spacing w:line="240" w:lineRule="auto"/>
              <w:jc w:val="center"/>
              <w:rPr>
                <w:rFonts w:ascii="宋体" w:eastAsia="宋体" w:hAnsi="宋体" w:cs="宋体"/>
                <w:color w:val="000000"/>
                <w:kern w:val="0"/>
                <w:sz w:val="20"/>
                <w:szCs w:val="20"/>
              </w:rPr>
            </w:pPr>
            <w:r w:rsidRPr="00C3783D">
              <w:rPr>
                <w:rFonts w:ascii="宋体" w:eastAsia="宋体" w:hAnsi="宋体" w:cs="宋体" w:hint="eastAsia"/>
                <w:color w:val="000000"/>
                <w:kern w:val="0"/>
                <w:sz w:val="20"/>
                <w:szCs w:val="20"/>
              </w:rPr>
              <w:t>196.25</w:t>
            </w:r>
          </w:p>
        </w:tc>
        <w:tc>
          <w:tcPr>
            <w:tcW w:w="0" w:type="auto"/>
            <w:tcBorders>
              <w:top w:val="nil"/>
              <w:left w:val="nil"/>
              <w:bottom w:val="single" w:sz="4" w:space="0" w:color="auto"/>
              <w:right w:val="single" w:sz="4" w:space="0" w:color="auto"/>
            </w:tcBorders>
            <w:shd w:val="clear" w:color="auto" w:fill="auto"/>
            <w:vAlign w:val="center"/>
            <w:hideMark/>
          </w:tcPr>
          <w:p w:rsidR="00C3783D" w:rsidRPr="00C3783D" w:rsidRDefault="00C3783D" w:rsidP="00C3783D">
            <w:pPr>
              <w:widowControl/>
              <w:spacing w:line="240" w:lineRule="auto"/>
              <w:jc w:val="center"/>
              <w:rPr>
                <w:rFonts w:ascii="宋体" w:eastAsia="宋体" w:hAnsi="宋体" w:cs="宋体"/>
                <w:color w:val="000000"/>
                <w:kern w:val="0"/>
                <w:sz w:val="20"/>
                <w:szCs w:val="20"/>
              </w:rPr>
            </w:pPr>
            <w:r w:rsidRPr="00C3783D">
              <w:rPr>
                <w:rFonts w:ascii="宋体" w:eastAsia="宋体" w:hAnsi="宋体" w:cs="宋体" w:hint="eastAsia"/>
                <w:color w:val="000000"/>
                <w:kern w:val="0"/>
                <w:sz w:val="20"/>
                <w:szCs w:val="20"/>
              </w:rPr>
              <w:t>196.25</w:t>
            </w:r>
          </w:p>
        </w:tc>
        <w:tc>
          <w:tcPr>
            <w:tcW w:w="0" w:type="auto"/>
            <w:tcBorders>
              <w:top w:val="nil"/>
              <w:left w:val="nil"/>
              <w:bottom w:val="single" w:sz="4" w:space="0" w:color="auto"/>
              <w:right w:val="single" w:sz="4" w:space="0" w:color="auto"/>
            </w:tcBorders>
            <w:shd w:val="clear" w:color="auto" w:fill="auto"/>
            <w:vAlign w:val="center"/>
            <w:hideMark/>
          </w:tcPr>
          <w:p w:rsidR="00C3783D" w:rsidRPr="00C3783D" w:rsidRDefault="00C3783D" w:rsidP="00C3783D">
            <w:pPr>
              <w:widowControl/>
              <w:spacing w:line="240" w:lineRule="auto"/>
              <w:jc w:val="center"/>
              <w:rPr>
                <w:rFonts w:ascii="宋体" w:eastAsia="宋体" w:hAnsi="宋体" w:cs="宋体"/>
                <w:color w:val="000000"/>
                <w:kern w:val="0"/>
                <w:sz w:val="20"/>
                <w:szCs w:val="20"/>
              </w:rPr>
            </w:pPr>
            <w:r w:rsidRPr="00C3783D">
              <w:rPr>
                <w:rFonts w:ascii="宋体" w:eastAsia="宋体" w:hAnsi="宋体" w:cs="宋体" w:hint="eastAsia"/>
                <w:color w:val="000000"/>
                <w:kern w:val="0"/>
                <w:sz w:val="20"/>
                <w:szCs w:val="20"/>
              </w:rPr>
              <w:t>196.25</w:t>
            </w:r>
          </w:p>
        </w:tc>
        <w:tc>
          <w:tcPr>
            <w:tcW w:w="0" w:type="auto"/>
            <w:tcBorders>
              <w:top w:val="nil"/>
              <w:left w:val="nil"/>
              <w:bottom w:val="single" w:sz="4" w:space="0" w:color="auto"/>
              <w:right w:val="single" w:sz="4" w:space="0" w:color="auto"/>
            </w:tcBorders>
            <w:shd w:val="clear" w:color="auto" w:fill="auto"/>
            <w:vAlign w:val="center"/>
            <w:hideMark/>
          </w:tcPr>
          <w:p w:rsidR="00C3783D" w:rsidRPr="00C3783D" w:rsidRDefault="00C3783D" w:rsidP="00C3783D">
            <w:pPr>
              <w:widowControl/>
              <w:spacing w:line="240" w:lineRule="auto"/>
              <w:jc w:val="center"/>
              <w:rPr>
                <w:rFonts w:ascii="宋体" w:eastAsia="宋体" w:hAnsi="宋体" w:cs="宋体"/>
                <w:color w:val="000000"/>
                <w:kern w:val="0"/>
                <w:sz w:val="20"/>
                <w:szCs w:val="20"/>
              </w:rPr>
            </w:pPr>
            <w:r w:rsidRPr="00C3783D">
              <w:rPr>
                <w:rFonts w:ascii="宋体" w:eastAsia="宋体" w:hAnsi="宋体" w:cs="宋体" w:hint="eastAsia"/>
                <w:color w:val="000000"/>
                <w:kern w:val="0"/>
                <w:sz w:val="20"/>
                <w:szCs w:val="20"/>
              </w:rPr>
              <w:t>_</w:t>
            </w:r>
          </w:p>
        </w:tc>
        <w:tc>
          <w:tcPr>
            <w:tcW w:w="0" w:type="auto"/>
            <w:tcBorders>
              <w:top w:val="nil"/>
              <w:left w:val="nil"/>
              <w:bottom w:val="single" w:sz="4" w:space="0" w:color="auto"/>
              <w:right w:val="single" w:sz="4" w:space="0" w:color="auto"/>
            </w:tcBorders>
            <w:shd w:val="clear" w:color="auto" w:fill="auto"/>
            <w:vAlign w:val="center"/>
            <w:hideMark/>
          </w:tcPr>
          <w:p w:rsidR="00C3783D" w:rsidRPr="00C3783D" w:rsidRDefault="00C3783D" w:rsidP="00C3783D">
            <w:pPr>
              <w:widowControl/>
              <w:spacing w:line="240" w:lineRule="auto"/>
              <w:jc w:val="center"/>
              <w:rPr>
                <w:rFonts w:ascii="宋体" w:eastAsia="宋体" w:hAnsi="宋体" w:cs="宋体"/>
                <w:color w:val="000000"/>
                <w:kern w:val="0"/>
                <w:sz w:val="20"/>
                <w:szCs w:val="20"/>
              </w:rPr>
            </w:pPr>
            <w:r w:rsidRPr="00C3783D">
              <w:rPr>
                <w:rFonts w:ascii="宋体" w:eastAsia="宋体" w:hAnsi="宋体" w:cs="宋体" w:hint="eastAsia"/>
                <w:color w:val="000000"/>
                <w:kern w:val="0"/>
                <w:sz w:val="20"/>
                <w:szCs w:val="20"/>
              </w:rPr>
              <w:t>100</w:t>
            </w:r>
          </w:p>
        </w:tc>
        <w:tc>
          <w:tcPr>
            <w:tcW w:w="0" w:type="auto"/>
            <w:tcBorders>
              <w:top w:val="nil"/>
              <w:left w:val="nil"/>
              <w:bottom w:val="single" w:sz="4" w:space="0" w:color="auto"/>
              <w:right w:val="single" w:sz="4" w:space="0" w:color="auto"/>
            </w:tcBorders>
            <w:shd w:val="clear" w:color="auto" w:fill="auto"/>
            <w:vAlign w:val="center"/>
            <w:hideMark/>
          </w:tcPr>
          <w:p w:rsidR="00C3783D" w:rsidRPr="00C3783D" w:rsidRDefault="00C3783D" w:rsidP="00C3783D">
            <w:pPr>
              <w:widowControl/>
              <w:spacing w:line="240" w:lineRule="auto"/>
              <w:jc w:val="center"/>
              <w:rPr>
                <w:rFonts w:ascii="宋体" w:eastAsia="宋体" w:hAnsi="宋体" w:cs="宋体"/>
                <w:color w:val="000000"/>
                <w:kern w:val="0"/>
                <w:sz w:val="20"/>
                <w:szCs w:val="20"/>
              </w:rPr>
            </w:pPr>
            <w:r w:rsidRPr="00C3783D">
              <w:rPr>
                <w:rFonts w:ascii="宋体" w:eastAsia="宋体" w:hAnsi="宋体" w:cs="宋体" w:hint="eastAsia"/>
                <w:color w:val="000000"/>
                <w:kern w:val="0"/>
                <w:sz w:val="20"/>
                <w:szCs w:val="20"/>
              </w:rPr>
              <w:t>_</w:t>
            </w:r>
          </w:p>
        </w:tc>
        <w:tc>
          <w:tcPr>
            <w:tcW w:w="0" w:type="auto"/>
            <w:tcBorders>
              <w:top w:val="nil"/>
              <w:left w:val="nil"/>
              <w:bottom w:val="single" w:sz="4" w:space="0" w:color="auto"/>
              <w:right w:val="single" w:sz="4" w:space="0" w:color="auto"/>
            </w:tcBorders>
            <w:shd w:val="clear" w:color="auto" w:fill="auto"/>
            <w:vAlign w:val="center"/>
            <w:hideMark/>
          </w:tcPr>
          <w:p w:rsidR="00C3783D" w:rsidRPr="00C3783D" w:rsidRDefault="00C3783D" w:rsidP="00C3783D">
            <w:pPr>
              <w:widowControl/>
              <w:spacing w:line="240" w:lineRule="auto"/>
              <w:jc w:val="center"/>
              <w:rPr>
                <w:rFonts w:ascii="宋体" w:eastAsia="宋体" w:hAnsi="宋体" w:cs="宋体"/>
                <w:color w:val="000000"/>
                <w:kern w:val="0"/>
                <w:sz w:val="20"/>
                <w:szCs w:val="20"/>
              </w:rPr>
            </w:pPr>
            <w:r w:rsidRPr="00C3783D">
              <w:rPr>
                <w:rFonts w:ascii="宋体" w:eastAsia="宋体" w:hAnsi="宋体" w:cs="宋体" w:hint="eastAsia"/>
                <w:color w:val="000000"/>
                <w:kern w:val="0"/>
                <w:sz w:val="20"/>
                <w:szCs w:val="20"/>
              </w:rPr>
              <w:t>_</w:t>
            </w:r>
          </w:p>
        </w:tc>
        <w:tc>
          <w:tcPr>
            <w:tcW w:w="0" w:type="auto"/>
            <w:tcBorders>
              <w:top w:val="nil"/>
              <w:left w:val="nil"/>
              <w:bottom w:val="single" w:sz="4" w:space="0" w:color="auto"/>
              <w:right w:val="single" w:sz="4" w:space="0" w:color="auto"/>
            </w:tcBorders>
            <w:shd w:val="clear" w:color="auto" w:fill="auto"/>
            <w:vAlign w:val="center"/>
            <w:hideMark/>
          </w:tcPr>
          <w:p w:rsidR="00C3783D" w:rsidRPr="00C3783D" w:rsidRDefault="00C3783D" w:rsidP="00C3783D">
            <w:pPr>
              <w:widowControl/>
              <w:spacing w:line="240" w:lineRule="auto"/>
              <w:jc w:val="center"/>
              <w:rPr>
                <w:rFonts w:ascii="宋体" w:eastAsia="宋体" w:hAnsi="宋体" w:cs="宋体"/>
                <w:color w:val="000000"/>
                <w:kern w:val="0"/>
                <w:sz w:val="20"/>
                <w:szCs w:val="20"/>
              </w:rPr>
            </w:pPr>
            <w:r w:rsidRPr="00C3783D">
              <w:rPr>
                <w:rFonts w:ascii="宋体" w:eastAsia="宋体" w:hAnsi="宋体" w:cs="宋体" w:hint="eastAsia"/>
                <w:color w:val="000000"/>
                <w:kern w:val="0"/>
                <w:sz w:val="20"/>
                <w:szCs w:val="20"/>
              </w:rPr>
              <w:t>100</w:t>
            </w:r>
          </w:p>
        </w:tc>
        <w:tc>
          <w:tcPr>
            <w:tcW w:w="0" w:type="auto"/>
            <w:tcBorders>
              <w:top w:val="nil"/>
              <w:left w:val="nil"/>
              <w:bottom w:val="single" w:sz="4" w:space="0" w:color="auto"/>
              <w:right w:val="single" w:sz="4" w:space="0" w:color="auto"/>
            </w:tcBorders>
            <w:shd w:val="clear" w:color="auto" w:fill="auto"/>
            <w:vAlign w:val="center"/>
            <w:hideMark/>
          </w:tcPr>
          <w:p w:rsidR="00C3783D" w:rsidRPr="00C3783D" w:rsidRDefault="00C3783D" w:rsidP="00C3783D">
            <w:pPr>
              <w:widowControl/>
              <w:spacing w:line="240" w:lineRule="auto"/>
              <w:jc w:val="center"/>
              <w:rPr>
                <w:rFonts w:ascii="宋体" w:eastAsia="宋体" w:hAnsi="宋体" w:cs="宋体"/>
                <w:color w:val="000000"/>
                <w:kern w:val="0"/>
                <w:sz w:val="20"/>
                <w:szCs w:val="20"/>
              </w:rPr>
            </w:pPr>
            <w:r w:rsidRPr="00C3783D">
              <w:rPr>
                <w:rFonts w:ascii="宋体" w:eastAsia="宋体" w:hAnsi="宋体" w:cs="宋体" w:hint="eastAsia"/>
                <w:color w:val="000000"/>
                <w:kern w:val="0"/>
                <w:sz w:val="20"/>
                <w:szCs w:val="20"/>
              </w:rPr>
              <w:t>_</w:t>
            </w:r>
          </w:p>
        </w:tc>
      </w:tr>
      <w:tr w:rsidR="00C3783D" w:rsidRPr="00C3783D" w:rsidTr="00C3783D">
        <w:trPr>
          <w:trHeight w:val="432"/>
        </w:trPr>
        <w:tc>
          <w:tcPr>
            <w:tcW w:w="0" w:type="auto"/>
            <w:gridSpan w:val="3"/>
            <w:vMerge/>
            <w:tcBorders>
              <w:top w:val="single" w:sz="4" w:space="0" w:color="auto"/>
              <w:left w:val="single" w:sz="4" w:space="0" w:color="auto"/>
              <w:bottom w:val="single" w:sz="4" w:space="0" w:color="000000"/>
              <w:right w:val="single" w:sz="4" w:space="0" w:color="000000"/>
            </w:tcBorders>
            <w:vAlign w:val="center"/>
            <w:hideMark/>
          </w:tcPr>
          <w:p w:rsidR="00C3783D" w:rsidRPr="00C3783D" w:rsidRDefault="00C3783D" w:rsidP="00C3783D">
            <w:pPr>
              <w:widowControl/>
              <w:spacing w:line="240" w:lineRule="auto"/>
              <w:jc w:val="left"/>
              <w:rPr>
                <w:rFonts w:ascii="宋体" w:eastAsia="宋体" w:hAnsi="宋体" w:cs="宋体"/>
                <w:color w:val="000000"/>
                <w:kern w:val="0"/>
                <w:sz w:val="20"/>
                <w:szCs w:val="20"/>
              </w:rPr>
            </w:pPr>
          </w:p>
        </w:tc>
        <w:tc>
          <w:tcPr>
            <w:tcW w:w="0" w:type="auto"/>
            <w:tcBorders>
              <w:top w:val="nil"/>
              <w:left w:val="nil"/>
              <w:bottom w:val="single" w:sz="4" w:space="0" w:color="auto"/>
              <w:right w:val="nil"/>
            </w:tcBorders>
            <w:shd w:val="clear" w:color="auto" w:fill="auto"/>
            <w:vAlign w:val="center"/>
            <w:hideMark/>
          </w:tcPr>
          <w:p w:rsidR="00C3783D" w:rsidRPr="00C3783D" w:rsidRDefault="00C3783D" w:rsidP="00C3783D">
            <w:pPr>
              <w:widowControl/>
              <w:spacing w:line="240" w:lineRule="auto"/>
              <w:jc w:val="left"/>
              <w:rPr>
                <w:rFonts w:ascii="宋体" w:eastAsia="宋体" w:hAnsi="宋体" w:cs="宋体"/>
                <w:kern w:val="0"/>
                <w:sz w:val="20"/>
                <w:szCs w:val="20"/>
              </w:rPr>
            </w:pPr>
            <w:r w:rsidRPr="00C3783D">
              <w:rPr>
                <w:rFonts w:ascii="宋体" w:eastAsia="宋体" w:hAnsi="宋体" w:cs="宋体" w:hint="eastAsia"/>
                <w:kern w:val="0"/>
                <w:sz w:val="20"/>
                <w:szCs w:val="20"/>
              </w:rPr>
              <w:t xml:space="preserve">      其他资金</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C3783D" w:rsidRPr="00C3783D" w:rsidRDefault="00C3783D" w:rsidP="00C3783D">
            <w:pPr>
              <w:widowControl/>
              <w:spacing w:line="240" w:lineRule="auto"/>
              <w:jc w:val="center"/>
              <w:rPr>
                <w:rFonts w:ascii="宋体" w:eastAsia="宋体" w:hAnsi="宋体" w:cs="宋体"/>
                <w:color w:val="000000"/>
                <w:kern w:val="0"/>
                <w:sz w:val="20"/>
                <w:szCs w:val="20"/>
              </w:rPr>
            </w:pPr>
            <w:r w:rsidRPr="00C3783D">
              <w:rPr>
                <w:rFonts w:ascii="宋体" w:eastAsia="宋体" w:hAnsi="宋体" w:cs="宋体" w:hint="eastAsia"/>
                <w:color w:val="000000"/>
                <w:kern w:val="0"/>
                <w:sz w:val="20"/>
                <w:szCs w:val="20"/>
              </w:rPr>
              <w:t>0</w:t>
            </w:r>
          </w:p>
        </w:tc>
        <w:tc>
          <w:tcPr>
            <w:tcW w:w="0" w:type="auto"/>
            <w:tcBorders>
              <w:top w:val="nil"/>
              <w:left w:val="nil"/>
              <w:bottom w:val="single" w:sz="4" w:space="0" w:color="auto"/>
              <w:right w:val="single" w:sz="4" w:space="0" w:color="auto"/>
            </w:tcBorders>
            <w:shd w:val="clear" w:color="auto" w:fill="auto"/>
            <w:vAlign w:val="center"/>
            <w:hideMark/>
          </w:tcPr>
          <w:p w:rsidR="00C3783D" w:rsidRPr="00C3783D" w:rsidRDefault="00C3783D" w:rsidP="00C3783D">
            <w:pPr>
              <w:widowControl/>
              <w:spacing w:line="240" w:lineRule="auto"/>
              <w:jc w:val="center"/>
              <w:rPr>
                <w:rFonts w:ascii="宋体" w:eastAsia="宋体" w:hAnsi="宋体" w:cs="宋体"/>
                <w:color w:val="000000"/>
                <w:kern w:val="0"/>
                <w:sz w:val="20"/>
                <w:szCs w:val="20"/>
              </w:rPr>
            </w:pPr>
            <w:r w:rsidRPr="00C3783D">
              <w:rPr>
                <w:rFonts w:ascii="宋体" w:eastAsia="宋体" w:hAnsi="宋体" w:cs="宋体" w:hint="eastAsia"/>
                <w:color w:val="000000"/>
                <w:kern w:val="0"/>
                <w:sz w:val="20"/>
                <w:szCs w:val="20"/>
              </w:rPr>
              <w:t>0</w:t>
            </w:r>
          </w:p>
        </w:tc>
        <w:tc>
          <w:tcPr>
            <w:tcW w:w="0" w:type="auto"/>
            <w:tcBorders>
              <w:top w:val="nil"/>
              <w:left w:val="nil"/>
              <w:bottom w:val="single" w:sz="4" w:space="0" w:color="auto"/>
              <w:right w:val="single" w:sz="4" w:space="0" w:color="auto"/>
            </w:tcBorders>
            <w:shd w:val="clear" w:color="auto" w:fill="auto"/>
            <w:vAlign w:val="center"/>
            <w:hideMark/>
          </w:tcPr>
          <w:p w:rsidR="00C3783D" w:rsidRPr="00C3783D" w:rsidRDefault="00C3783D" w:rsidP="00C3783D">
            <w:pPr>
              <w:widowControl/>
              <w:spacing w:line="240" w:lineRule="auto"/>
              <w:jc w:val="center"/>
              <w:rPr>
                <w:rFonts w:ascii="宋体" w:eastAsia="宋体" w:hAnsi="宋体" w:cs="宋体"/>
                <w:color w:val="000000"/>
                <w:kern w:val="0"/>
                <w:sz w:val="20"/>
                <w:szCs w:val="20"/>
              </w:rPr>
            </w:pPr>
            <w:r w:rsidRPr="00C3783D">
              <w:rPr>
                <w:rFonts w:ascii="宋体" w:eastAsia="宋体" w:hAnsi="宋体" w:cs="宋体" w:hint="eastAsia"/>
                <w:color w:val="000000"/>
                <w:kern w:val="0"/>
                <w:sz w:val="20"/>
                <w:szCs w:val="20"/>
              </w:rPr>
              <w:t>0</w:t>
            </w:r>
          </w:p>
        </w:tc>
        <w:tc>
          <w:tcPr>
            <w:tcW w:w="0" w:type="auto"/>
            <w:tcBorders>
              <w:top w:val="nil"/>
              <w:left w:val="nil"/>
              <w:bottom w:val="single" w:sz="4" w:space="0" w:color="auto"/>
              <w:right w:val="single" w:sz="4" w:space="0" w:color="auto"/>
            </w:tcBorders>
            <w:shd w:val="clear" w:color="auto" w:fill="auto"/>
            <w:vAlign w:val="center"/>
            <w:hideMark/>
          </w:tcPr>
          <w:p w:rsidR="00C3783D" w:rsidRPr="00C3783D" w:rsidRDefault="00C3783D" w:rsidP="00C3783D">
            <w:pPr>
              <w:widowControl/>
              <w:spacing w:line="240" w:lineRule="auto"/>
              <w:jc w:val="center"/>
              <w:rPr>
                <w:rFonts w:ascii="宋体" w:eastAsia="宋体" w:hAnsi="宋体" w:cs="宋体"/>
                <w:color w:val="000000"/>
                <w:kern w:val="0"/>
                <w:sz w:val="20"/>
                <w:szCs w:val="20"/>
              </w:rPr>
            </w:pPr>
            <w:r w:rsidRPr="00C3783D">
              <w:rPr>
                <w:rFonts w:ascii="宋体" w:eastAsia="宋体" w:hAnsi="宋体" w:cs="宋体" w:hint="eastAsia"/>
                <w:color w:val="000000"/>
                <w:kern w:val="0"/>
                <w:sz w:val="20"/>
                <w:szCs w:val="20"/>
              </w:rPr>
              <w:t>0</w:t>
            </w:r>
          </w:p>
        </w:tc>
        <w:tc>
          <w:tcPr>
            <w:tcW w:w="0" w:type="auto"/>
            <w:tcBorders>
              <w:top w:val="nil"/>
              <w:left w:val="nil"/>
              <w:bottom w:val="single" w:sz="4" w:space="0" w:color="auto"/>
              <w:right w:val="single" w:sz="4" w:space="0" w:color="auto"/>
            </w:tcBorders>
            <w:shd w:val="clear" w:color="auto" w:fill="auto"/>
            <w:vAlign w:val="center"/>
            <w:hideMark/>
          </w:tcPr>
          <w:p w:rsidR="00C3783D" w:rsidRPr="00C3783D" w:rsidRDefault="00C3783D" w:rsidP="00C3783D">
            <w:pPr>
              <w:widowControl/>
              <w:spacing w:line="240" w:lineRule="auto"/>
              <w:jc w:val="center"/>
              <w:rPr>
                <w:rFonts w:ascii="宋体" w:eastAsia="宋体" w:hAnsi="宋体" w:cs="宋体"/>
                <w:color w:val="000000"/>
                <w:kern w:val="0"/>
                <w:sz w:val="20"/>
                <w:szCs w:val="20"/>
              </w:rPr>
            </w:pPr>
            <w:r w:rsidRPr="00C3783D">
              <w:rPr>
                <w:rFonts w:ascii="宋体" w:eastAsia="宋体" w:hAnsi="宋体" w:cs="宋体" w:hint="eastAsia"/>
                <w:color w:val="000000"/>
                <w:kern w:val="0"/>
                <w:sz w:val="20"/>
                <w:szCs w:val="20"/>
              </w:rPr>
              <w:t>_</w:t>
            </w:r>
          </w:p>
        </w:tc>
        <w:tc>
          <w:tcPr>
            <w:tcW w:w="0" w:type="auto"/>
            <w:tcBorders>
              <w:top w:val="nil"/>
              <w:left w:val="nil"/>
              <w:bottom w:val="single" w:sz="4" w:space="0" w:color="auto"/>
              <w:right w:val="single" w:sz="4" w:space="0" w:color="auto"/>
            </w:tcBorders>
            <w:shd w:val="clear" w:color="auto" w:fill="auto"/>
            <w:vAlign w:val="center"/>
            <w:hideMark/>
          </w:tcPr>
          <w:p w:rsidR="00C3783D" w:rsidRPr="00C3783D" w:rsidRDefault="00C3783D" w:rsidP="00C3783D">
            <w:pPr>
              <w:widowControl/>
              <w:spacing w:line="240" w:lineRule="auto"/>
              <w:jc w:val="center"/>
              <w:rPr>
                <w:rFonts w:ascii="宋体" w:eastAsia="宋体" w:hAnsi="宋体" w:cs="宋体"/>
                <w:color w:val="000000"/>
                <w:kern w:val="0"/>
                <w:sz w:val="20"/>
                <w:szCs w:val="20"/>
              </w:rPr>
            </w:pPr>
            <w:r w:rsidRPr="00C3783D">
              <w:rPr>
                <w:rFonts w:ascii="宋体" w:eastAsia="宋体" w:hAnsi="宋体" w:cs="宋体" w:hint="eastAsia"/>
                <w:color w:val="000000"/>
                <w:kern w:val="0"/>
                <w:sz w:val="20"/>
                <w:szCs w:val="20"/>
              </w:rPr>
              <w:t>0</w:t>
            </w:r>
          </w:p>
        </w:tc>
        <w:tc>
          <w:tcPr>
            <w:tcW w:w="0" w:type="auto"/>
            <w:tcBorders>
              <w:top w:val="nil"/>
              <w:left w:val="nil"/>
              <w:bottom w:val="single" w:sz="4" w:space="0" w:color="auto"/>
              <w:right w:val="single" w:sz="4" w:space="0" w:color="auto"/>
            </w:tcBorders>
            <w:shd w:val="clear" w:color="auto" w:fill="auto"/>
            <w:vAlign w:val="center"/>
            <w:hideMark/>
          </w:tcPr>
          <w:p w:rsidR="00C3783D" w:rsidRPr="00C3783D" w:rsidRDefault="00C3783D" w:rsidP="00C3783D">
            <w:pPr>
              <w:widowControl/>
              <w:spacing w:line="240" w:lineRule="auto"/>
              <w:jc w:val="center"/>
              <w:rPr>
                <w:rFonts w:ascii="宋体" w:eastAsia="宋体" w:hAnsi="宋体" w:cs="宋体"/>
                <w:color w:val="000000"/>
                <w:kern w:val="0"/>
                <w:sz w:val="20"/>
                <w:szCs w:val="20"/>
              </w:rPr>
            </w:pPr>
            <w:r w:rsidRPr="00C3783D">
              <w:rPr>
                <w:rFonts w:ascii="宋体" w:eastAsia="宋体" w:hAnsi="宋体" w:cs="宋体" w:hint="eastAsia"/>
                <w:color w:val="000000"/>
                <w:kern w:val="0"/>
                <w:sz w:val="20"/>
                <w:szCs w:val="20"/>
              </w:rPr>
              <w:t>_</w:t>
            </w:r>
          </w:p>
        </w:tc>
        <w:tc>
          <w:tcPr>
            <w:tcW w:w="0" w:type="auto"/>
            <w:tcBorders>
              <w:top w:val="nil"/>
              <w:left w:val="nil"/>
              <w:bottom w:val="single" w:sz="4" w:space="0" w:color="auto"/>
              <w:right w:val="single" w:sz="4" w:space="0" w:color="auto"/>
            </w:tcBorders>
            <w:shd w:val="clear" w:color="auto" w:fill="auto"/>
            <w:vAlign w:val="center"/>
            <w:hideMark/>
          </w:tcPr>
          <w:p w:rsidR="00C3783D" w:rsidRPr="00C3783D" w:rsidRDefault="00C3783D" w:rsidP="00C3783D">
            <w:pPr>
              <w:widowControl/>
              <w:spacing w:line="240" w:lineRule="auto"/>
              <w:jc w:val="center"/>
              <w:rPr>
                <w:rFonts w:ascii="宋体" w:eastAsia="宋体" w:hAnsi="宋体" w:cs="宋体"/>
                <w:color w:val="000000"/>
                <w:kern w:val="0"/>
                <w:sz w:val="20"/>
                <w:szCs w:val="20"/>
              </w:rPr>
            </w:pPr>
            <w:r w:rsidRPr="00C3783D">
              <w:rPr>
                <w:rFonts w:ascii="宋体" w:eastAsia="宋体" w:hAnsi="宋体" w:cs="宋体" w:hint="eastAsia"/>
                <w:color w:val="000000"/>
                <w:kern w:val="0"/>
                <w:sz w:val="20"/>
                <w:szCs w:val="20"/>
              </w:rPr>
              <w:t>_</w:t>
            </w:r>
          </w:p>
        </w:tc>
        <w:tc>
          <w:tcPr>
            <w:tcW w:w="0" w:type="auto"/>
            <w:tcBorders>
              <w:top w:val="nil"/>
              <w:left w:val="nil"/>
              <w:bottom w:val="single" w:sz="4" w:space="0" w:color="auto"/>
              <w:right w:val="single" w:sz="4" w:space="0" w:color="auto"/>
            </w:tcBorders>
            <w:shd w:val="clear" w:color="auto" w:fill="auto"/>
            <w:vAlign w:val="center"/>
            <w:hideMark/>
          </w:tcPr>
          <w:p w:rsidR="00C3783D" w:rsidRPr="00C3783D" w:rsidRDefault="00C3783D" w:rsidP="00C3783D">
            <w:pPr>
              <w:widowControl/>
              <w:spacing w:line="240" w:lineRule="auto"/>
              <w:jc w:val="center"/>
              <w:rPr>
                <w:rFonts w:ascii="宋体" w:eastAsia="宋体" w:hAnsi="宋体" w:cs="宋体"/>
                <w:color w:val="000000"/>
                <w:kern w:val="0"/>
                <w:sz w:val="20"/>
                <w:szCs w:val="20"/>
              </w:rPr>
            </w:pPr>
            <w:r w:rsidRPr="00C3783D">
              <w:rPr>
                <w:rFonts w:ascii="宋体" w:eastAsia="宋体" w:hAnsi="宋体" w:cs="宋体" w:hint="eastAsia"/>
                <w:color w:val="000000"/>
                <w:kern w:val="0"/>
                <w:sz w:val="20"/>
                <w:szCs w:val="20"/>
              </w:rPr>
              <w:t>0</w:t>
            </w:r>
          </w:p>
        </w:tc>
        <w:tc>
          <w:tcPr>
            <w:tcW w:w="0" w:type="auto"/>
            <w:tcBorders>
              <w:top w:val="nil"/>
              <w:left w:val="nil"/>
              <w:bottom w:val="single" w:sz="4" w:space="0" w:color="auto"/>
              <w:right w:val="single" w:sz="4" w:space="0" w:color="auto"/>
            </w:tcBorders>
            <w:shd w:val="clear" w:color="auto" w:fill="auto"/>
            <w:vAlign w:val="center"/>
            <w:hideMark/>
          </w:tcPr>
          <w:p w:rsidR="00C3783D" w:rsidRPr="00C3783D" w:rsidRDefault="00C3783D" w:rsidP="00C3783D">
            <w:pPr>
              <w:widowControl/>
              <w:spacing w:line="240" w:lineRule="auto"/>
              <w:jc w:val="center"/>
              <w:rPr>
                <w:rFonts w:ascii="宋体" w:eastAsia="宋体" w:hAnsi="宋体" w:cs="宋体"/>
                <w:color w:val="000000"/>
                <w:kern w:val="0"/>
                <w:sz w:val="20"/>
                <w:szCs w:val="20"/>
              </w:rPr>
            </w:pPr>
            <w:r w:rsidRPr="00C3783D">
              <w:rPr>
                <w:rFonts w:ascii="宋体" w:eastAsia="宋体" w:hAnsi="宋体" w:cs="宋体" w:hint="eastAsia"/>
                <w:color w:val="000000"/>
                <w:kern w:val="0"/>
                <w:sz w:val="20"/>
                <w:szCs w:val="20"/>
              </w:rPr>
              <w:t>_</w:t>
            </w:r>
          </w:p>
        </w:tc>
      </w:tr>
      <w:tr w:rsidR="00C3783D" w:rsidRPr="00C3783D" w:rsidTr="00C3783D">
        <w:trPr>
          <w:trHeight w:val="432"/>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C3783D" w:rsidRPr="00C3783D" w:rsidRDefault="00C3783D" w:rsidP="00C3783D">
            <w:pPr>
              <w:widowControl/>
              <w:spacing w:line="240" w:lineRule="auto"/>
              <w:jc w:val="center"/>
              <w:rPr>
                <w:rFonts w:ascii="宋体" w:eastAsia="宋体" w:hAnsi="宋体" w:cs="宋体"/>
                <w:color w:val="000000"/>
                <w:kern w:val="0"/>
                <w:sz w:val="20"/>
                <w:szCs w:val="20"/>
              </w:rPr>
            </w:pPr>
            <w:r w:rsidRPr="00C3783D">
              <w:rPr>
                <w:rFonts w:ascii="宋体" w:eastAsia="宋体" w:hAnsi="宋体" w:cs="宋体" w:hint="eastAsia"/>
                <w:color w:val="000000"/>
                <w:kern w:val="0"/>
                <w:sz w:val="20"/>
                <w:szCs w:val="20"/>
              </w:rPr>
              <w:t>年度总体目标</w:t>
            </w:r>
          </w:p>
        </w:tc>
        <w:tc>
          <w:tcPr>
            <w:tcW w:w="0" w:type="auto"/>
            <w:gridSpan w:val="6"/>
            <w:tcBorders>
              <w:top w:val="single" w:sz="4" w:space="0" w:color="auto"/>
              <w:left w:val="nil"/>
              <w:bottom w:val="single" w:sz="4" w:space="0" w:color="auto"/>
              <w:right w:val="single" w:sz="4" w:space="0" w:color="auto"/>
            </w:tcBorders>
            <w:shd w:val="clear" w:color="auto" w:fill="auto"/>
            <w:vAlign w:val="center"/>
            <w:hideMark/>
          </w:tcPr>
          <w:p w:rsidR="00C3783D" w:rsidRPr="00C3783D" w:rsidRDefault="00C3783D" w:rsidP="00C3783D">
            <w:pPr>
              <w:widowControl/>
              <w:spacing w:line="240" w:lineRule="auto"/>
              <w:jc w:val="center"/>
              <w:rPr>
                <w:rFonts w:ascii="宋体" w:eastAsia="宋体" w:hAnsi="宋体" w:cs="宋体"/>
                <w:color w:val="000000"/>
                <w:kern w:val="0"/>
                <w:sz w:val="20"/>
                <w:szCs w:val="20"/>
              </w:rPr>
            </w:pPr>
            <w:r w:rsidRPr="00C3783D">
              <w:rPr>
                <w:rFonts w:ascii="宋体" w:eastAsia="宋体" w:hAnsi="宋体" w:cs="宋体" w:hint="eastAsia"/>
                <w:color w:val="000000"/>
                <w:kern w:val="0"/>
                <w:sz w:val="20"/>
                <w:szCs w:val="20"/>
              </w:rPr>
              <w:t>预期目标</w:t>
            </w:r>
          </w:p>
        </w:tc>
        <w:tc>
          <w:tcPr>
            <w:tcW w:w="0" w:type="auto"/>
            <w:gridSpan w:val="7"/>
            <w:tcBorders>
              <w:top w:val="single" w:sz="4" w:space="0" w:color="auto"/>
              <w:left w:val="nil"/>
              <w:bottom w:val="single" w:sz="4" w:space="0" w:color="auto"/>
              <w:right w:val="single" w:sz="4" w:space="0" w:color="auto"/>
            </w:tcBorders>
            <w:shd w:val="clear" w:color="auto" w:fill="auto"/>
            <w:vAlign w:val="center"/>
            <w:hideMark/>
          </w:tcPr>
          <w:p w:rsidR="00C3783D" w:rsidRPr="00C3783D" w:rsidRDefault="00C3783D" w:rsidP="00C3783D">
            <w:pPr>
              <w:widowControl/>
              <w:spacing w:line="240" w:lineRule="auto"/>
              <w:jc w:val="center"/>
              <w:rPr>
                <w:rFonts w:ascii="宋体" w:eastAsia="宋体" w:hAnsi="宋体" w:cs="宋体"/>
                <w:color w:val="000000"/>
                <w:kern w:val="0"/>
                <w:sz w:val="20"/>
                <w:szCs w:val="20"/>
              </w:rPr>
            </w:pPr>
            <w:r w:rsidRPr="00C3783D">
              <w:rPr>
                <w:rFonts w:ascii="宋体" w:eastAsia="宋体" w:hAnsi="宋体" w:cs="宋体" w:hint="eastAsia"/>
                <w:color w:val="000000"/>
                <w:kern w:val="0"/>
                <w:sz w:val="20"/>
                <w:szCs w:val="20"/>
              </w:rPr>
              <w:t>实际完成情况</w:t>
            </w:r>
          </w:p>
        </w:tc>
      </w:tr>
      <w:tr w:rsidR="00C3783D" w:rsidRPr="00C3783D" w:rsidTr="00C3783D">
        <w:trPr>
          <w:trHeight w:val="432"/>
        </w:trPr>
        <w:tc>
          <w:tcPr>
            <w:tcW w:w="0" w:type="auto"/>
            <w:vMerge/>
            <w:tcBorders>
              <w:top w:val="nil"/>
              <w:left w:val="single" w:sz="4" w:space="0" w:color="auto"/>
              <w:bottom w:val="single" w:sz="4" w:space="0" w:color="auto"/>
              <w:right w:val="single" w:sz="4" w:space="0" w:color="auto"/>
            </w:tcBorders>
            <w:vAlign w:val="center"/>
            <w:hideMark/>
          </w:tcPr>
          <w:p w:rsidR="00C3783D" w:rsidRPr="00C3783D" w:rsidRDefault="00C3783D" w:rsidP="00C3783D">
            <w:pPr>
              <w:widowControl/>
              <w:spacing w:line="240" w:lineRule="auto"/>
              <w:jc w:val="left"/>
              <w:rPr>
                <w:rFonts w:ascii="宋体" w:eastAsia="宋体" w:hAnsi="宋体" w:cs="宋体"/>
                <w:color w:val="000000"/>
                <w:kern w:val="0"/>
                <w:sz w:val="20"/>
                <w:szCs w:val="20"/>
              </w:rPr>
            </w:pPr>
          </w:p>
        </w:tc>
        <w:tc>
          <w:tcPr>
            <w:tcW w:w="0" w:type="auto"/>
            <w:gridSpan w:val="6"/>
            <w:tcBorders>
              <w:top w:val="single" w:sz="4" w:space="0" w:color="auto"/>
              <w:left w:val="nil"/>
              <w:bottom w:val="single" w:sz="4" w:space="0" w:color="auto"/>
              <w:right w:val="single" w:sz="4" w:space="0" w:color="000000"/>
            </w:tcBorders>
            <w:shd w:val="clear" w:color="auto" w:fill="auto"/>
            <w:vAlign w:val="center"/>
            <w:hideMark/>
          </w:tcPr>
          <w:p w:rsidR="00C3783D" w:rsidRPr="00C3783D" w:rsidRDefault="00C3783D" w:rsidP="00C3783D">
            <w:pPr>
              <w:widowControl/>
              <w:spacing w:line="240" w:lineRule="auto"/>
              <w:jc w:val="left"/>
              <w:rPr>
                <w:rFonts w:ascii="宋体" w:eastAsia="宋体" w:hAnsi="宋体" w:cs="宋体"/>
                <w:color w:val="000000"/>
                <w:kern w:val="0"/>
                <w:sz w:val="20"/>
                <w:szCs w:val="20"/>
              </w:rPr>
            </w:pPr>
            <w:r w:rsidRPr="00C3783D">
              <w:rPr>
                <w:rFonts w:ascii="宋体" w:eastAsia="宋体" w:hAnsi="宋体" w:cs="宋体" w:hint="eastAsia"/>
                <w:color w:val="000000"/>
                <w:kern w:val="0"/>
                <w:sz w:val="20"/>
                <w:szCs w:val="20"/>
              </w:rPr>
              <w:t>促进我县医疗事业发展，推进公立医院改革，不断提高我院医院实力，落实药品耗材零差率政策，切实减轻人民群众医疗费用负担，体现公立医院公益性，取消药品加成，破除以药补</w:t>
            </w:r>
            <w:proofErr w:type="gramStart"/>
            <w:r w:rsidRPr="00C3783D">
              <w:rPr>
                <w:rFonts w:ascii="宋体" w:eastAsia="宋体" w:hAnsi="宋体" w:cs="宋体" w:hint="eastAsia"/>
                <w:color w:val="000000"/>
                <w:kern w:val="0"/>
                <w:sz w:val="20"/>
                <w:szCs w:val="20"/>
              </w:rPr>
              <w:t>医</w:t>
            </w:r>
            <w:proofErr w:type="gramEnd"/>
            <w:r w:rsidRPr="00C3783D">
              <w:rPr>
                <w:rFonts w:ascii="宋体" w:eastAsia="宋体" w:hAnsi="宋体" w:cs="宋体" w:hint="eastAsia"/>
                <w:color w:val="000000"/>
                <w:kern w:val="0"/>
                <w:sz w:val="20"/>
                <w:szCs w:val="20"/>
              </w:rPr>
              <w:t>，让医疗机构从卖药转向提供服务，调整医疗服务价格，促进公立医院改革不断深化，提高群众满意度，保障公立医院的正常运转和发展建设。</w:t>
            </w:r>
          </w:p>
        </w:tc>
        <w:tc>
          <w:tcPr>
            <w:tcW w:w="0" w:type="auto"/>
            <w:gridSpan w:val="7"/>
            <w:tcBorders>
              <w:top w:val="single" w:sz="4" w:space="0" w:color="auto"/>
              <w:left w:val="nil"/>
              <w:bottom w:val="single" w:sz="4" w:space="0" w:color="auto"/>
              <w:right w:val="single" w:sz="4" w:space="0" w:color="auto"/>
            </w:tcBorders>
            <w:shd w:val="clear" w:color="auto" w:fill="auto"/>
            <w:vAlign w:val="center"/>
            <w:hideMark/>
          </w:tcPr>
          <w:p w:rsidR="00C3783D" w:rsidRPr="00C3783D" w:rsidRDefault="00C3783D" w:rsidP="00C3783D">
            <w:pPr>
              <w:widowControl/>
              <w:spacing w:line="240" w:lineRule="auto"/>
              <w:jc w:val="left"/>
              <w:rPr>
                <w:rFonts w:ascii="宋体" w:eastAsia="宋体" w:hAnsi="宋体" w:cs="宋体"/>
                <w:color w:val="000000"/>
                <w:kern w:val="0"/>
                <w:sz w:val="20"/>
                <w:szCs w:val="20"/>
              </w:rPr>
            </w:pPr>
            <w:r w:rsidRPr="00C3783D">
              <w:rPr>
                <w:rFonts w:ascii="宋体" w:eastAsia="宋体" w:hAnsi="宋体" w:cs="宋体" w:hint="eastAsia"/>
                <w:color w:val="000000"/>
                <w:kern w:val="0"/>
                <w:sz w:val="20"/>
                <w:szCs w:val="20"/>
              </w:rPr>
              <w:t>2019年度，我院认真落实执行公立医院改革药品耗材零差率政策，所有西药、中成药、医用</w:t>
            </w:r>
            <w:proofErr w:type="gramStart"/>
            <w:r w:rsidRPr="00C3783D">
              <w:rPr>
                <w:rFonts w:ascii="宋体" w:eastAsia="宋体" w:hAnsi="宋体" w:cs="宋体" w:hint="eastAsia"/>
                <w:color w:val="000000"/>
                <w:kern w:val="0"/>
                <w:sz w:val="20"/>
                <w:szCs w:val="20"/>
              </w:rPr>
              <w:t>耗材均</w:t>
            </w:r>
            <w:proofErr w:type="gramEnd"/>
            <w:r w:rsidRPr="00C3783D">
              <w:rPr>
                <w:rFonts w:ascii="宋体" w:eastAsia="宋体" w:hAnsi="宋体" w:cs="宋体" w:hint="eastAsia"/>
                <w:color w:val="000000"/>
                <w:kern w:val="0"/>
                <w:sz w:val="20"/>
                <w:szCs w:val="20"/>
              </w:rPr>
              <w:t>实行零差率销售，确实减轻患者的医疗负担，2019年度，我院将该项目资金用于支付购药品、卫生材料款。</w:t>
            </w:r>
          </w:p>
        </w:tc>
      </w:tr>
      <w:tr w:rsidR="00C3783D" w:rsidRPr="00C3783D" w:rsidTr="00C3783D">
        <w:trPr>
          <w:trHeight w:val="432"/>
        </w:trPr>
        <w:tc>
          <w:tcPr>
            <w:tcW w:w="0" w:type="auto"/>
            <w:vMerge w:val="restart"/>
            <w:tcBorders>
              <w:top w:val="nil"/>
              <w:left w:val="single" w:sz="4" w:space="0" w:color="auto"/>
              <w:bottom w:val="nil"/>
              <w:right w:val="single" w:sz="4" w:space="0" w:color="auto"/>
            </w:tcBorders>
            <w:shd w:val="clear" w:color="auto" w:fill="auto"/>
            <w:textDirection w:val="tbRlV"/>
            <w:vAlign w:val="center"/>
            <w:hideMark/>
          </w:tcPr>
          <w:p w:rsidR="00C3783D" w:rsidRPr="00C3783D" w:rsidRDefault="00C3783D" w:rsidP="00C3783D">
            <w:pPr>
              <w:widowControl/>
              <w:spacing w:line="240" w:lineRule="auto"/>
              <w:jc w:val="center"/>
              <w:rPr>
                <w:rFonts w:ascii="宋体" w:eastAsia="宋体" w:hAnsi="宋体" w:cs="宋体"/>
                <w:color w:val="000000"/>
                <w:kern w:val="0"/>
                <w:sz w:val="20"/>
                <w:szCs w:val="20"/>
              </w:rPr>
            </w:pPr>
            <w:r w:rsidRPr="00C3783D">
              <w:rPr>
                <w:rFonts w:ascii="宋体" w:eastAsia="宋体" w:hAnsi="宋体" w:cs="宋体" w:hint="eastAsia"/>
                <w:color w:val="000000"/>
                <w:kern w:val="0"/>
                <w:sz w:val="20"/>
                <w:szCs w:val="20"/>
              </w:rPr>
              <w:t>绩效指标</w:t>
            </w:r>
          </w:p>
        </w:tc>
        <w:tc>
          <w:tcPr>
            <w:tcW w:w="0" w:type="auto"/>
            <w:tcBorders>
              <w:top w:val="nil"/>
              <w:left w:val="nil"/>
              <w:bottom w:val="single" w:sz="4" w:space="0" w:color="auto"/>
              <w:right w:val="single" w:sz="4" w:space="0" w:color="auto"/>
            </w:tcBorders>
            <w:shd w:val="clear" w:color="auto" w:fill="auto"/>
            <w:vAlign w:val="center"/>
            <w:hideMark/>
          </w:tcPr>
          <w:p w:rsidR="00C3783D" w:rsidRPr="00C3783D" w:rsidRDefault="00C3783D" w:rsidP="00C3783D">
            <w:pPr>
              <w:widowControl/>
              <w:spacing w:line="240" w:lineRule="auto"/>
              <w:jc w:val="center"/>
              <w:rPr>
                <w:rFonts w:ascii="宋体" w:eastAsia="宋体" w:hAnsi="宋体" w:cs="宋体"/>
                <w:color w:val="000000"/>
                <w:kern w:val="0"/>
                <w:sz w:val="20"/>
                <w:szCs w:val="20"/>
              </w:rPr>
            </w:pPr>
            <w:r w:rsidRPr="00C3783D">
              <w:rPr>
                <w:rFonts w:ascii="宋体" w:eastAsia="宋体" w:hAnsi="宋体" w:cs="宋体" w:hint="eastAsia"/>
                <w:color w:val="000000"/>
                <w:kern w:val="0"/>
                <w:sz w:val="20"/>
                <w:szCs w:val="20"/>
              </w:rPr>
              <w:t>一级</w:t>
            </w:r>
            <w:r w:rsidRPr="00C3783D">
              <w:rPr>
                <w:rFonts w:ascii="宋体" w:eastAsia="宋体" w:hAnsi="宋体" w:cs="宋体" w:hint="eastAsia"/>
                <w:color w:val="000000"/>
                <w:kern w:val="0"/>
                <w:sz w:val="20"/>
                <w:szCs w:val="20"/>
              </w:rPr>
              <w:br/>
              <w:t>指标</w:t>
            </w:r>
          </w:p>
        </w:tc>
        <w:tc>
          <w:tcPr>
            <w:tcW w:w="0" w:type="auto"/>
            <w:tcBorders>
              <w:top w:val="nil"/>
              <w:left w:val="nil"/>
              <w:bottom w:val="single" w:sz="4" w:space="0" w:color="auto"/>
              <w:right w:val="single" w:sz="4" w:space="0" w:color="auto"/>
            </w:tcBorders>
            <w:shd w:val="clear" w:color="auto" w:fill="auto"/>
            <w:vAlign w:val="center"/>
            <w:hideMark/>
          </w:tcPr>
          <w:p w:rsidR="00C3783D" w:rsidRPr="00C3783D" w:rsidRDefault="00C3783D" w:rsidP="00C3783D">
            <w:pPr>
              <w:widowControl/>
              <w:spacing w:line="240" w:lineRule="auto"/>
              <w:jc w:val="center"/>
              <w:rPr>
                <w:rFonts w:ascii="宋体" w:eastAsia="宋体" w:hAnsi="宋体" w:cs="宋体"/>
                <w:color w:val="000000"/>
                <w:kern w:val="0"/>
                <w:sz w:val="20"/>
                <w:szCs w:val="20"/>
              </w:rPr>
            </w:pPr>
            <w:r w:rsidRPr="00C3783D">
              <w:rPr>
                <w:rFonts w:ascii="宋体" w:eastAsia="宋体" w:hAnsi="宋体" w:cs="宋体" w:hint="eastAsia"/>
                <w:color w:val="000000"/>
                <w:kern w:val="0"/>
                <w:sz w:val="20"/>
                <w:szCs w:val="20"/>
              </w:rPr>
              <w:t>二级指标</w:t>
            </w:r>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rsidR="00C3783D" w:rsidRPr="00C3783D" w:rsidRDefault="00C3783D" w:rsidP="00C3783D">
            <w:pPr>
              <w:widowControl/>
              <w:spacing w:line="240" w:lineRule="auto"/>
              <w:jc w:val="center"/>
              <w:rPr>
                <w:rFonts w:ascii="宋体" w:eastAsia="宋体" w:hAnsi="宋体" w:cs="宋体"/>
                <w:color w:val="000000"/>
                <w:kern w:val="0"/>
                <w:sz w:val="20"/>
                <w:szCs w:val="20"/>
              </w:rPr>
            </w:pPr>
            <w:r w:rsidRPr="00C3783D">
              <w:rPr>
                <w:rFonts w:ascii="宋体" w:eastAsia="宋体" w:hAnsi="宋体" w:cs="宋体" w:hint="eastAsia"/>
                <w:color w:val="000000"/>
                <w:kern w:val="0"/>
                <w:sz w:val="20"/>
                <w:szCs w:val="20"/>
              </w:rPr>
              <w:t>三级指标</w:t>
            </w:r>
          </w:p>
        </w:tc>
        <w:tc>
          <w:tcPr>
            <w:tcW w:w="0" w:type="auto"/>
            <w:tcBorders>
              <w:top w:val="nil"/>
              <w:left w:val="nil"/>
              <w:bottom w:val="single" w:sz="4" w:space="0" w:color="auto"/>
              <w:right w:val="single" w:sz="4" w:space="0" w:color="auto"/>
            </w:tcBorders>
            <w:shd w:val="clear" w:color="auto" w:fill="auto"/>
            <w:vAlign w:val="center"/>
            <w:hideMark/>
          </w:tcPr>
          <w:p w:rsidR="00C3783D" w:rsidRPr="00C3783D" w:rsidRDefault="00C3783D" w:rsidP="00C3783D">
            <w:pPr>
              <w:widowControl/>
              <w:spacing w:line="240" w:lineRule="auto"/>
              <w:jc w:val="center"/>
              <w:rPr>
                <w:rFonts w:ascii="宋体" w:eastAsia="宋体" w:hAnsi="宋体" w:cs="宋体"/>
                <w:kern w:val="0"/>
                <w:sz w:val="20"/>
                <w:szCs w:val="20"/>
              </w:rPr>
            </w:pPr>
            <w:r w:rsidRPr="00C3783D">
              <w:rPr>
                <w:rFonts w:ascii="宋体" w:eastAsia="宋体" w:hAnsi="宋体" w:cs="宋体" w:hint="eastAsia"/>
                <w:kern w:val="0"/>
                <w:sz w:val="20"/>
                <w:szCs w:val="20"/>
              </w:rPr>
              <w:t>指标解释</w:t>
            </w:r>
          </w:p>
        </w:tc>
        <w:tc>
          <w:tcPr>
            <w:tcW w:w="0" w:type="auto"/>
            <w:tcBorders>
              <w:top w:val="nil"/>
              <w:left w:val="nil"/>
              <w:bottom w:val="single" w:sz="4" w:space="0" w:color="auto"/>
              <w:right w:val="single" w:sz="4" w:space="0" w:color="auto"/>
            </w:tcBorders>
            <w:shd w:val="clear" w:color="auto" w:fill="auto"/>
            <w:vAlign w:val="center"/>
            <w:hideMark/>
          </w:tcPr>
          <w:p w:rsidR="00C3783D" w:rsidRPr="00C3783D" w:rsidRDefault="00C3783D" w:rsidP="00C3783D">
            <w:pPr>
              <w:widowControl/>
              <w:spacing w:line="240" w:lineRule="auto"/>
              <w:jc w:val="center"/>
              <w:rPr>
                <w:rFonts w:ascii="宋体" w:eastAsia="宋体" w:hAnsi="宋体" w:cs="宋体"/>
                <w:kern w:val="0"/>
                <w:sz w:val="20"/>
                <w:szCs w:val="20"/>
              </w:rPr>
            </w:pPr>
            <w:r w:rsidRPr="00C3783D">
              <w:rPr>
                <w:rFonts w:ascii="宋体" w:eastAsia="宋体" w:hAnsi="宋体" w:cs="宋体" w:hint="eastAsia"/>
                <w:kern w:val="0"/>
                <w:sz w:val="20"/>
                <w:szCs w:val="20"/>
              </w:rPr>
              <w:t>年度    指标值</w:t>
            </w:r>
          </w:p>
        </w:tc>
        <w:tc>
          <w:tcPr>
            <w:tcW w:w="0" w:type="auto"/>
            <w:tcBorders>
              <w:top w:val="nil"/>
              <w:left w:val="nil"/>
              <w:bottom w:val="single" w:sz="4" w:space="0" w:color="auto"/>
              <w:right w:val="single" w:sz="4" w:space="0" w:color="auto"/>
            </w:tcBorders>
            <w:shd w:val="clear" w:color="auto" w:fill="auto"/>
            <w:vAlign w:val="center"/>
            <w:hideMark/>
          </w:tcPr>
          <w:p w:rsidR="00C3783D" w:rsidRPr="00C3783D" w:rsidRDefault="00C3783D" w:rsidP="00C3783D">
            <w:pPr>
              <w:widowControl/>
              <w:spacing w:line="240" w:lineRule="auto"/>
              <w:jc w:val="center"/>
              <w:rPr>
                <w:rFonts w:ascii="宋体" w:eastAsia="宋体" w:hAnsi="宋体" w:cs="宋体"/>
                <w:kern w:val="0"/>
                <w:sz w:val="20"/>
                <w:szCs w:val="20"/>
              </w:rPr>
            </w:pPr>
            <w:r w:rsidRPr="00C3783D">
              <w:rPr>
                <w:rFonts w:ascii="宋体" w:eastAsia="宋体" w:hAnsi="宋体" w:cs="宋体" w:hint="eastAsia"/>
                <w:kern w:val="0"/>
                <w:sz w:val="20"/>
                <w:szCs w:val="20"/>
              </w:rPr>
              <w:t>实际     完成值</w:t>
            </w:r>
          </w:p>
        </w:tc>
        <w:tc>
          <w:tcPr>
            <w:tcW w:w="0" w:type="auto"/>
            <w:tcBorders>
              <w:top w:val="nil"/>
              <w:left w:val="nil"/>
              <w:bottom w:val="single" w:sz="4" w:space="0" w:color="auto"/>
              <w:right w:val="single" w:sz="4" w:space="0" w:color="auto"/>
            </w:tcBorders>
            <w:shd w:val="clear" w:color="auto" w:fill="auto"/>
            <w:vAlign w:val="center"/>
            <w:hideMark/>
          </w:tcPr>
          <w:p w:rsidR="00C3783D" w:rsidRPr="00C3783D" w:rsidRDefault="00C3783D" w:rsidP="00C3783D">
            <w:pPr>
              <w:widowControl/>
              <w:spacing w:line="240" w:lineRule="auto"/>
              <w:jc w:val="center"/>
              <w:rPr>
                <w:rFonts w:ascii="宋体" w:eastAsia="宋体" w:hAnsi="宋体" w:cs="宋体"/>
                <w:kern w:val="0"/>
                <w:sz w:val="20"/>
                <w:szCs w:val="20"/>
              </w:rPr>
            </w:pPr>
            <w:r w:rsidRPr="00C3783D">
              <w:rPr>
                <w:rFonts w:ascii="宋体" w:eastAsia="宋体" w:hAnsi="宋体" w:cs="宋体" w:hint="eastAsia"/>
                <w:kern w:val="0"/>
                <w:sz w:val="20"/>
                <w:szCs w:val="20"/>
              </w:rPr>
              <w:t>分值</w:t>
            </w:r>
          </w:p>
        </w:tc>
        <w:tc>
          <w:tcPr>
            <w:tcW w:w="0" w:type="auto"/>
            <w:tcBorders>
              <w:top w:val="nil"/>
              <w:left w:val="nil"/>
              <w:bottom w:val="single" w:sz="4" w:space="0" w:color="auto"/>
              <w:right w:val="single" w:sz="4" w:space="0" w:color="auto"/>
            </w:tcBorders>
            <w:shd w:val="clear" w:color="auto" w:fill="auto"/>
            <w:vAlign w:val="center"/>
            <w:hideMark/>
          </w:tcPr>
          <w:p w:rsidR="00C3783D" w:rsidRPr="00C3783D" w:rsidRDefault="00C3783D" w:rsidP="00C3783D">
            <w:pPr>
              <w:widowControl/>
              <w:spacing w:line="240" w:lineRule="auto"/>
              <w:jc w:val="center"/>
              <w:rPr>
                <w:rFonts w:ascii="宋体" w:eastAsia="宋体" w:hAnsi="宋体" w:cs="宋体"/>
                <w:kern w:val="0"/>
                <w:sz w:val="20"/>
                <w:szCs w:val="20"/>
              </w:rPr>
            </w:pPr>
            <w:r w:rsidRPr="00C3783D">
              <w:rPr>
                <w:rFonts w:ascii="宋体" w:eastAsia="宋体" w:hAnsi="宋体" w:cs="宋体" w:hint="eastAsia"/>
                <w:kern w:val="0"/>
                <w:sz w:val="20"/>
                <w:szCs w:val="20"/>
              </w:rPr>
              <w:t>自评得分</w:t>
            </w:r>
          </w:p>
        </w:tc>
        <w:tc>
          <w:tcPr>
            <w:tcW w:w="0" w:type="auto"/>
            <w:gridSpan w:val="4"/>
            <w:tcBorders>
              <w:top w:val="single" w:sz="4" w:space="0" w:color="auto"/>
              <w:left w:val="nil"/>
              <w:bottom w:val="single" w:sz="4" w:space="0" w:color="auto"/>
              <w:right w:val="single" w:sz="4" w:space="0" w:color="000000"/>
            </w:tcBorders>
            <w:shd w:val="clear" w:color="auto" w:fill="auto"/>
            <w:vAlign w:val="center"/>
            <w:hideMark/>
          </w:tcPr>
          <w:p w:rsidR="00C3783D" w:rsidRPr="00C3783D" w:rsidRDefault="00C3783D" w:rsidP="00C3783D">
            <w:pPr>
              <w:widowControl/>
              <w:spacing w:line="240" w:lineRule="auto"/>
              <w:jc w:val="center"/>
              <w:rPr>
                <w:rFonts w:ascii="宋体" w:eastAsia="宋体" w:hAnsi="宋体" w:cs="宋体"/>
                <w:kern w:val="0"/>
                <w:sz w:val="20"/>
                <w:szCs w:val="20"/>
              </w:rPr>
            </w:pPr>
            <w:r w:rsidRPr="00C3783D">
              <w:rPr>
                <w:rFonts w:ascii="宋体" w:eastAsia="宋体" w:hAnsi="宋体" w:cs="宋体" w:hint="eastAsia"/>
                <w:kern w:val="0"/>
                <w:sz w:val="20"/>
                <w:szCs w:val="20"/>
              </w:rPr>
              <w:t>偏差原因分析及改进措施</w:t>
            </w:r>
          </w:p>
        </w:tc>
      </w:tr>
      <w:tr w:rsidR="00C3783D" w:rsidRPr="00C3783D" w:rsidTr="00C3783D">
        <w:trPr>
          <w:trHeight w:val="432"/>
        </w:trPr>
        <w:tc>
          <w:tcPr>
            <w:tcW w:w="0" w:type="auto"/>
            <w:vMerge/>
            <w:tcBorders>
              <w:top w:val="nil"/>
              <w:left w:val="single" w:sz="4" w:space="0" w:color="auto"/>
              <w:bottom w:val="nil"/>
              <w:right w:val="single" w:sz="4" w:space="0" w:color="auto"/>
            </w:tcBorders>
            <w:vAlign w:val="center"/>
            <w:hideMark/>
          </w:tcPr>
          <w:p w:rsidR="00C3783D" w:rsidRPr="00C3783D" w:rsidRDefault="00C3783D" w:rsidP="00C3783D">
            <w:pPr>
              <w:widowControl/>
              <w:spacing w:line="240" w:lineRule="auto"/>
              <w:jc w:val="left"/>
              <w:rPr>
                <w:rFonts w:ascii="宋体" w:eastAsia="宋体" w:hAnsi="宋体" w:cs="宋体"/>
                <w:color w:val="000000"/>
                <w:kern w:val="0"/>
                <w:sz w:val="20"/>
                <w:szCs w:val="20"/>
              </w:rPr>
            </w:pP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C3783D" w:rsidRPr="00C3783D" w:rsidRDefault="00C3783D" w:rsidP="00C3783D">
            <w:pPr>
              <w:widowControl/>
              <w:spacing w:line="240" w:lineRule="auto"/>
              <w:jc w:val="center"/>
              <w:rPr>
                <w:rFonts w:ascii="宋体" w:eastAsia="宋体" w:hAnsi="宋体" w:cs="宋体"/>
                <w:color w:val="000000"/>
                <w:kern w:val="0"/>
                <w:sz w:val="20"/>
                <w:szCs w:val="20"/>
              </w:rPr>
            </w:pPr>
            <w:r w:rsidRPr="00C3783D">
              <w:rPr>
                <w:rFonts w:ascii="宋体" w:eastAsia="宋体" w:hAnsi="宋体" w:cs="宋体" w:hint="eastAsia"/>
                <w:color w:val="000000"/>
                <w:kern w:val="0"/>
                <w:sz w:val="20"/>
                <w:szCs w:val="20"/>
              </w:rPr>
              <w:t>投入</w:t>
            </w:r>
          </w:p>
        </w:tc>
        <w:tc>
          <w:tcPr>
            <w:tcW w:w="0" w:type="auto"/>
            <w:tcBorders>
              <w:top w:val="nil"/>
              <w:left w:val="nil"/>
              <w:bottom w:val="nil"/>
              <w:right w:val="single" w:sz="4" w:space="0" w:color="auto"/>
            </w:tcBorders>
            <w:shd w:val="clear" w:color="auto" w:fill="auto"/>
            <w:vAlign w:val="center"/>
            <w:hideMark/>
          </w:tcPr>
          <w:p w:rsidR="00C3783D" w:rsidRPr="00C3783D" w:rsidRDefault="00C3783D" w:rsidP="00C3783D">
            <w:pPr>
              <w:widowControl/>
              <w:spacing w:line="240" w:lineRule="auto"/>
              <w:jc w:val="center"/>
              <w:rPr>
                <w:rFonts w:ascii="宋体" w:eastAsia="宋体" w:hAnsi="宋体" w:cs="宋体"/>
                <w:color w:val="000000"/>
                <w:kern w:val="0"/>
                <w:sz w:val="20"/>
                <w:szCs w:val="20"/>
              </w:rPr>
            </w:pPr>
            <w:r w:rsidRPr="00C3783D">
              <w:rPr>
                <w:rFonts w:ascii="宋体" w:eastAsia="宋体" w:hAnsi="宋体" w:cs="宋体" w:hint="eastAsia"/>
                <w:color w:val="000000"/>
                <w:kern w:val="0"/>
                <w:sz w:val="20"/>
                <w:szCs w:val="20"/>
              </w:rPr>
              <w:t>时效目标</w:t>
            </w:r>
          </w:p>
        </w:tc>
        <w:tc>
          <w:tcPr>
            <w:tcW w:w="0" w:type="auto"/>
            <w:gridSpan w:val="2"/>
            <w:tcBorders>
              <w:top w:val="single" w:sz="4" w:space="0" w:color="auto"/>
              <w:left w:val="nil"/>
              <w:bottom w:val="single" w:sz="4" w:space="0" w:color="auto"/>
              <w:right w:val="single" w:sz="4" w:space="0" w:color="000000"/>
            </w:tcBorders>
            <w:shd w:val="clear" w:color="auto" w:fill="auto"/>
            <w:vAlign w:val="center"/>
            <w:hideMark/>
          </w:tcPr>
          <w:p w:rsidR="00C3783D" w:rsidRPr="00C3783D" w:rsidRDefault="00C3783D" w:rsidP="00C3783D">
            <w:pPr>
              <w:widowControl/>
              <w:spacing w:line="240" w:lineRule="auto"/>
              <w:jc w:val="center"/>
              <w:rPr>
                <w:rFonts w:ascii="宋体" w:eastAsia="宋体" w:hAnsi="宋体" w:cs="宋体"/>
                <w:color w:val="000000"/>
                <w:kern w:val="0"/>
                <w:sz w:val="20"/>
                <w:szCs w:val="20"/>
              </w:rPr>
            </w:pPr>
            <w:r w:rsidRPr="00C3783D">
              <w:rPr>
                <w:rFonts w:ascii="宋体" w:eastAsia="宋体" w:hAnsi="宋体" w:cs="宋体" w:hint="eastAsia"/>
                <w:color w:val="000000"/>
                <w:kern w:val="0"/>
                <w:sz w:val="20"/>
                <w:szCs w:val="20"/>
              </w:rPr>
              <w:t>资金到位及时率</w:t>
            </w:r>
          </w:p>
        </w:tc>
        <w:tc>
          <w:tcPr>
            <w:tcW w:w="0" w:type="auto"/>
            <w:tcBorders>
              <w:top w:val="nil"/>
              <w:left w:val="nil"/>
              <w:bottom w:val="single" w:sz="4" w:space="0" w:color="auto"/>
              <w:right w:val="single" w:sz="4" w:space="0" w:color="auto"/>
            </w:tcBorders>
            <w:shd w:val="clear" w:color="auto" w:fill="auto"/>
            <w:vAlign w:val="center"/>
            <w:hideMark/>
          </w:tcPr>
          <w:p w:rsidR="00C3783D" w:rsidRPr="00C3783D" w:rsidRDefault="00C3783D" w:rsidP="00C3783D">
            <w:pPr>
              <w:widowControl/>
              <w:spacing w:line="240" w:lineRule="auto"/>
              <w:jc w:val="center"/>
              <w:rPr>
                <w:rFonts w:ascii="宋体" w:eastAsia="宋体" w:hAnsi="宋体" w:cs="宋体"/>
                <w:color w:val="000000"/>
                <w:kern w:val="0"/>
                <w:sz w:val="20"/>
                <w:szCs w:val="20"/>
              </w:rPr>
            </w:pPr>
            <w:r w:rsidRPr="00C3783D">
              <w:rPr>
                <w:rFonts w:ascii="宋体" w:eastAsia="宋体" w:hAnsi="宋体" w:cs="宋体" w:hint="eastAsia"/>
                <w:color w:val="000000"/>
                <w:kern w:val="0"/>
                <w:sz w:val="20"/>
                <w:szCs w:val="20"/>
              </w:rPr>
              <w:t>计算方法：当年度资金到位及时率</w:t>
            </w:r>
          </w:p>
        </w:tc>
        <w:tc>
          <w:tcPr>
            <w:tcW w:w="0" w:type="auto"/>
            <w:tcBorders>
              <w:top w:val="nil"/>
              <w:left w:val="nil"/>
              <w:bottom w:val="single" w:sz="4" w:space="0" w:color="auto"/>
              <w:right w:val="single" w:sz="4" w:space="0" w:color="auto"/>
            </w:tcBorders>
            <w:shd w:val="clear" w:color="auto" w:fill="auto"/>
            <w:vAlign w:val="center"/>
            <w:hideMark/>
          </w:tcPr>
          <w:p w:rsidR="00C3783D" w:rsidRPr="00C3783D" w:rsidRDefault="00C3783D" w:rsidP="00C3783D">
            <w:pPr>
              <w:widowControl/>
              <w:spacing w:line="240" w:lineRule="auto"/>
              <w:jc w:val="center"/>
              <w:rPr>
                <w:rFonts w:ascii="宋体" w:eastAsia="宋体" w:hAnsi="宋体" w:cs="宋体"/>
                <w:color w:val="000000"/>
                <w:kern w:val="0"/>
                <w:sz w:val="20"/>
                <w:szCs w:val="20"/>
              </w:rPr>
            </w:pPr>
            <w:r w:rsidRPr="00C3783D">
              <w:rPr>
                <w:rFonts w:ascii="宋体" w:eastAsia="宋体" w:hAnsi="宋体" w:cs="宋体" w:hint="eastAsia"/>
                <w:color w:val="000000"/>
                <w:kern w:val="0"/>
                <w:sz w:val="20"/>
                <w:szCs w:val="20"/>
              </w:rPr>
              <w:t>&gt;=100.00%</w:t>
            </w:r>
          </w:p>
        </w:tc>
        <w:tc>
          <w:tcPr>
            <w:tcW w:w="0" w:type="auto"/>
            <w:tcBorders>
              <w:top w:val="nil"/>
              <w:left w:val="nil"/>
              <w:bottom w:val="single" w:sz="4" w:space="0" w:color="auto"/>
              <w:right w:val="single" w:sz="4" w:space="0" w:color="auto"/>
            </w:tcBorders>
            <w:shd w:val="clear" w:color="auto" w:fill="auto"/>
            <w:vAlign w:val="center"/>
            <w:hideMark/>
          </w:tcPr>
          <w:p w:rsidR="00C3783D" w:rsidRPr="00C3783D" w:rsidRDefault="00C3783D" w:rsidP="00C3783D">
            <w:pPr>
              <w:widowControl/>
              <w:spacing w:line="240" w:lineRule="auto"/>
              <w:jc w:val="center"/>
              <w:rPr>
                <w:rFonts w:ascii="宋体" w:eastAsia="宋体" w:hAnsi="宋体" w:cs="宋体"/>
                <w:color w:val="000000"/>
                <w:kern w:val="0"/>
                <w:sz w:val="20"/>
                <w:szCs w:val="20"/>
              </w:rPr>
            </w:pPr>
            <w:r w:rsidRPr="00C3783D">
              <w:rPr>
                <w:rFonts w:ascii="宋体" w:eastAsia="宋体" w:hAnsi="宋体" w:cs="宋体" w:hint="eastAsia"/>
                <w:color w:val="000000"/>
                <w:kern w:val="0"/>
                <w:sz w:val="20"/>
                <w:szCs w:val="20"/>
              </w:rPr>
              <w:t>100%</w:t>
            </w:r>
          </w:p>
        </w:tc>
        <w:tc>
          <w:tcPr>
            <w:tcW w:w="0" w:type="auto"/>
            <w:tcBorders>
              <w:top w:val="nil"/>
              <w:left w:val="nil"/>
              <w:bottom w:val="single" w:sz="4" w:space="0" w:color="auto"/>
              <w:right w:val="single" w:sz="4" w:space="0" w:color="auto"/>
            </w:tcBorders>
            <w:shd w:val="clear" w:color="auto" w:fill="auto"/>
            <w:vAlign w:val="center"/>
            <w:hideMark/>
          </w:tcPr>
          <w:p w:rsidR="00C3783D" w:rsidRPr="00C3783D" w:rsidRDefault="00C3783D" w:rsidP="00C3783D">
            <w:pPr>
              <w:widowControl/>
              <w:spacing w:line="240" w:lineRule="auto"/>
              <w:jc w:val="center"/>
              <w:rPr>
                <w:rFonts w:ascii="宋体" w:eastAsia="宋体" w:hAnsi="宋体" w:cs="宋体"/>
                <w:color w:val="000000"/>
                <w:kern w:val="0"/>
                <w:sz w:val="20"/>
                <w:szCs w:val="20"/>
              </w:rPr>
            </w:pPr>
            <w:r w:rsidRPr="00C3783D">
              <w:rPr>
                <w:rFonts w:ascii="宋体" w:eastAsia="宋体" w:hAnsi="宋体" w:cs="宋体" w:hint="eastAsia"/>
                <w:color w:val="000000"/>
                <w:kern w:val="0"/>
                <w:sz w:val="20"/>
                <w:szCs w:val="20"/>
              </w:rPr>
              <w:t>2</w:t>
            </w:r>
          </w:p>
        </w:tc>
        <w:tc>
          <w:tcPr>
            <w:tcW w:w="0" w:type="auto"/>
            <w:tcBorders>
              <w:top w:val="nil"/>
              <w:left w:val="nil"/>
              <w:bottom w:val="single" w:sz="4" w:space="0" w:color="auto"/>
              <w:right w:val="single" w:sz="4" w:space="0" w:color="auto"/>
            </w:tcBorders>
            <w:shd w:val="clear" w:color="auto" w:fill="auto"/>
            <w:vAlign w:val="center"/>
            <w:hideMark/>
          </w:tcPr>
          <w:p w:rsidR="00C3783D" w:rsidRPr="00C3783D" w:rsidRDefault="00C3783D" w:rsidP="00C3783D">
            <w:pPr>
              <w:widowControl/>
              <w:spacing w:line="240" w:lineRule="auto"/>
              <w:jc w:val="right"/>
              <w:rPr>
                <w:rFonts w:ascii="宋体" w:eastAsia="宋体" w:hAnsi="宋体" w:cs="宋体"/>
                <w:color w:val="000000"/>
                <w:kern w:val="0"/>
                <w:sz w:val="20"/>
                <w:szCs w:val="20"/>
              </w:rPr>
            </w:pPr>
            <w:r w:rsidRPr="00C3783D">
              <w:rPr>
                <w:rFonts w:ascii="宋体" w:eastAsia="宋体" w:hAnsi="宋体" w:cs="宋体" w:hint="eastAsia"/>
                <w:color w:val="000000"/>
                <w:kern w:val="0"/>
                <w:sz w:val="20"/>
                <w:szCs w:val="20"/>
              </w:rPr>
              <w:t>2</w:t>
            </w:r>
          </w:p>
        </w:tc>
        <w:tc>
          <w:tcPr>
            <w:tcW w:w="0" w:type="auto"/>
            <w:gridSpan w:val="4"/>
            <w:tcBorders>
              <w:top w:val="single" w:sz="4" w:space="0" w:color="auto"/>
              <w:left w:val="nil"/>
              <w:bottom w:val="single" w:sz="4" w:space="0" w:color="auto"/>
              <w:right w:val="single" w:sz="4" w:space="0" w:color="000000"/>
            </w:tcBorders>
            <w:shd w:val="clear" w:color="auto" w:fill="auto"/>
            <w:vAlign w:val="center"/>
            <w:hideMark/>
          </w:tcPr>
          <w:p w:rsidR="00C3783D" w:rsidRPr="00C3783D" w:rsidRDefault="00C3783D" w:rsidP="00C3783D">
            <w:pPr>
              <w:widowControl/>
              <w:spacing w:line="240" w:lineRule="auto"/>
              <w:jc w:val="center"/>
              <w:rPr>
                <w:rFonts w:ascii="宋体" w:eastAsia="宋体" w:hAnsi="宋体" w:cs="宋体"/>
                <w:color w:val="000000"/>
                <w:kern w:val="0"/>
                <w:sz w:val="20"/>
                <w:szCs w:val="20"/>
              </w:rPr>
            </w:pPr>
            <w:r w:rsidRPr="00C3783D">
              <w:rPr>
                <w:rFonts w:ascii="宋体" w:eastAsia="宋体" w:hAnsi="宋体" w:cs="宋体" w:hint="eastAsia"/>
                <w:color w:val="000000"/>
                <w:kern w:val="0"/>
                <w:sz w:val="20"/>
                <w:szCs w:val="20"/>
              </w:rPr>
              <w:t>无</w:t>
            </w:r>
          </w:p>
        </w:tc>
      </w:tr>
      <w:tr w:rsidR="00C3783D" w:rsidRPr="00C3783D" w:rsidTr="00C3783D">
        <w:trPr>
          <w:trHeight w:val="432"/>
        </w:trPr>
        <w:tc>
          <w:tcPr>
            <w:tcW w:w="0" w:type="auto"/>
            <w:vMerge/>
            <w:tcBorders>
              <w:top w:val="nil"/>
              <w:left w:val="single" w:sz="4" w:space="0" w:color="auto"/>
              <w:bottom w:val="nil"/>
              <w:right w:val="single" w:sz="4" w:space="0" w:color="auto"/>
            </w:tcBorders>
            <w:vAlign w:val="center"/>
            <w:hideMark/>
          </w:tcPr>
          <w:p w:rsidR="00C3783D" w:rsidRPr="00C3783D" w:rsidRDefault="00C3783D" w:rsidP="00C3783D">
            <w:pPr>
              <w:widowControl/>
              <w:spacing w:line="240" w:lineRule="auto"/>
              <w:jc w:val="left"/>
              <w:rPr>
                <w:rFonts w:ascii="宋体" w:eastAsia="宋体" w:hAnsi="宋体" w:cs="宋体"/>
                <w:color w:val="000000"/>
                <w:kern w:val="0"/>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C3783D" w:rsidRPr="00C3783D" w:rsidRDefault="00C3783D" w:rsidP="00C3783D">
            <w:pPr>
              <w:widowControl/>
              <w:spacing w:line="240" w:lineRule="auto"/>
              <w:jc w:val="left"/>
              <w:rPr>
                <w:rFonts w:ascii="宋体" w:eastAsia="宋体" w:hAnsi="宋体" w:cs="宋体"/>
                <w:color w:val="000000"/>
                <w:kern w:val="0"/>
                <w:sz w:val="20"/>
                <w:szCs w:val="20"/>
              </w:rPr>
            </w:pPr>
          </w:p>
        </w:tc>
        <w:tc>
          <w:tcPr>
            <w:tcW w:w="0" w:type="auto"/>
            <w:tcBorders>
              <w:top w:val="single" w:sz="4" w:space="0" w:color="auto"/>
              <w:left w:val="nil"/>
              <w:bottom w:val="nil"/>
              <w:right w:val="single" w:sz="4" w:space="0" w:color="auto"/>
            </w:tcBorders>
            <w:shd w:val="clear" w:color="auto" w:fill="auto"/>
            <w:vAlign w:val="center"/>
            <w:hideMark/>
          </w:tcPr>
          <w:p w:rsidR="00C3783D" w:rsidRPr="00C3783D" w:rsidRDefault="00C3783D" w:rsidP="00C3783D">
            <w:pPr>
              <w:widowControl/>
              <w:spacing w:line="240" w:lineRule="auto"/>
              <w:jc w:val="center"/>
              <w:rPr>
                <w:rFonts w:ascii="宋体" w:eastAsia="宋体" w:hAnsi="宋体" w:cs="宋体"/>
                <w:color w:val="000000"/>
                <w:kern w:val="0"/>
                <w:sz w:val="20"/>
                <w:szCs w:val="20"/>
              </w:rPr>
            </w:pPr>
            <w:r w:rsidRPr="00C3783D">
              <w:rPr>
                <w:rFonts w:ascii="宋体" w:eastAsia="宋体" w:hAnsi="宋体" w:cs="宋体" w:hint="eastAsia"/>
                <w:color w:val="000000"/>
                <w:kern w:val="0"/>
                <w:sz w:val="20"/>
                <w:szCs w:val="20"/>
              </w:rPr>
              <w:t>成本目标</w:t>
            </w:r>
          </w:p>
        </w:tc>
        <w:tc>
          <w:tcPr>
            <w:tcW w:w="0" w:type="auto"/>
            <w:gridSpan w:val="2"/>
            <w:tcBorders>
              <w:top w:val="single" w:sz="4" w:space="0" w:color="auto"/>
              <w:left w:val="nil"/>
              <w:bottom w:val="single" w:sz="4" w:space="0" w:color="auto"/>
              <w:right w:val="single" w:sz="4" w:space="0" w:color="000000"/>
            </w:tcBorders>
            <w:shd w:val="clear" w:color="auto" w:fill="auto"/>
            <w:vAlign w:val="center"/>
            <w:hideMark/>
          </w:tcPr>
          <w:p w:rsidR="00C3783D" w:rsidRPr="00C3783D" w:rsidRDefault="00C3783D" w:rsidP="00C3783D">
            <w:pPr>
              <w:widowControl/>
              <w:spacing w:line="240" w:lineRule="auto"/>
              <w:jc w:val="center"/>
              <w:rPr>
                <w:rFonts w:ascii="宋体" w:eastAsia="宋体" w:hAnsi="宋体" w:cs="宋体"/>
                <w:color w:val="000000"/>
                <w:kern w:val="0"/>
                <w:sz w:val="20"/>
                <w:szCs w:val="20"/>
              </w:rPr>
            </w:pPr>
            <w:r w:rsidRPr="00C3783D">
              <w:rPr>
                <w:rFonts w:ascii="宋体" w:eastAsia="宋体" w:hAnsi="宋体" w:cs="宋体" w:hint="eastAsia"/>
                <w:color w:val="000000"/>
                <w:kern w:val="0"/>
                <w:sz w:val="20"/>
                <w:szCs w:val="20"/>
              </w:rPr>
              <w:t>财政资金预算完成率</w:t>
            </w:r>
          </w:p>
        </w:tc>
        <w:tc>
          <w:tcPr>
            <w:tcW w:w="0" w:type="auto"/>
            <w:tcBorders>
              <w:top w:val="nil"/>
              <w:left w:val="nil"/>
              <w:bottom w:val="single" w:sz="4" w:space="0" w:color="auto"/>
              <w:right w:val="single" w:sz="4" w:space="0" w:color="auto"/>
            </w:tcBorders>
            <w:shd w:val="clear" w:color="auto" w:fill="auto"/>
            <w:vAlign w:val="center"/>
            <w:hideMark/>
          </w:tcPr>
          <w:p w:rsidR="00C3783D" w:rsidRPr="00C3783D" w:rsidRDefault="00C3783D" w:rsidP="00C3783D">
            <w:pPr>
              <w:widowControl/>
              <w:spacing w:line="240" w:lineRule="auto"/>
              <w:jc w:val="center"/>
              <w:rPr>
                <w:rFonts w:ascii="宋体" w:eastAsia="宋体" w:hAnsi="宋体" w:cs="宋体"/>
                <w:color w:val="000000"/>
                <w:kern w:val="0"/>
                <w:sz w:val="20"/>
                <w:szCs w:val="20"/>
              </w:rPr>
            </w:pPr>
            <w:r w:rsidRPr="00C3783D">
              <w:rPr>
                <w:rFonts w:ascii="宋体" w:eastAsia="宋体" w:hAnsi="宋体" w:cs="宋体" w:hint="eastAsia"/>
                <w:color w:val="000000"/>
                <w:kern w:val="0"/>
                <w:sz w:val="20"/>
                <w:szCs w:val="20"/>
              </w:rPr>
              <w:t>计算方法：预算拨付</w:t>
            </w:r>
            <w:proofErr w:type="gramStart"/>
            <w:r w:rsidRPr="00C3783D">
              <w:rPr>
                <w:rFonts w:ascii="宋体" w:eastAsia="宋体" w:hAnsi="宋体" w:cs="宋体" w:hint="eastAsia"/>
                <w:color w:val="000000"/>
                <w:kern w:val="0"/>
                <w:sz w:val="20"/>
                <w:szCs w:val="20"/>
              </w:rPr>
              <w:t>实际额</w:t>
            </w:r>
            <w:proofErr w:type="gramEnd"/>
            <w:r w:rsidRPr="00C3783D">
              <w:rPr>
                <w:rFonts w:ascii="宋体" w:eastAsia="宋体" w:hAnsi="宋体" w:cs="宋体" w:hint="eastAsia"/>
                <w:color w:val="000000"/>
                <w:kern w:val="0"/>
                <w:sz w:val="20"/>
                <w:szCs w:val="20"/>
              </w:rPr>
              <w:t>/预算批复额*100%。</w:t>
            </w:r>
          </w:p>
        </w:tc>
        <w:tc>
          <w:tcPr>
            <w:tcW w:w="0" w:type="auto"/>
            <w:tcBorders>
              <w:top w:val="nil"/>
              <w:left w:val="nil"/>
              <w:bottom w:val="single" w:sz="4" w:space="0" w:color="auto"/>
              <w:right w:val="single" w:sz="4" w:space="0" w:color="auto"/>
            </w:tcBorders>
            <w:shd w:val="clear" w:color="auto" w:fill="auto"/>
            <w:vAlign w:val="center"/>
            <w:hideMark/>
          </w:tcPr>
          <w:p w:rsidR="00C3783D" w:rsidRPr="00C3783D" w:rsidRDefault="00C3783D" w:rsidP="00C3783D">
            <w:pPr>
              <w:widowControl/>
              <w:spacing w:line="240" w:lineRule="auto"/>
              <w:jc w:val="center"/>
              <w:rPr>
                <w:rFonts w:ascii="宋体" w:eastAsia="宋体" w:hAnsi="宋体" w:cs="宋体"/>
                <w:color w:val="000000"/>
                <w:kern w:val="0"/>
                <w:sz w:val="20"/>
                <w:szCs w:val="20"/>
              </w:rPr>
            </w:pPr>
            <w:r w:rsidRPr="00C3783D">
              <w:rPr>
                <w:rFonts w:ascii="宋体" w:eastAsia="宋体" w:hAnsi="宋体" w:cs="宋体" w:hint="eastAsia"/>
                <w:color w:val="000000"/>
                <w:kern w:val="0"/>
                <w:sz w:val="20"/>
                <w:szCs w:val="20"/>
              </w:rPr>
              <w:t>&gt;=100.00%</w:t>
            </w:r>
          </w:p>
        </w:tc>
        <w:tc>
          <w:tcPr>
            <w:tcW w:w="0" w:type="auto"/>
            <w:tcBorders>
              <w:top w:val="nil"/>
              <w:left w:val="nil"/>
              <w:bottom w:val="single" w:sz="4" w:space="0" w:color="auto"/>
              <w:right w:val="single" w:sz="4" w:space="0" w:color="auto"/>
            </w:tcBorders>
            <w:shd w:val="clear" w:color="auto" w:fill="auto"/>
            <w:vAlign w:val="center"/>
            <w:hideMark/>
          </w:tcPr>
          <w:p w:rsidR="00C3783D" w:rsidRPr="00C3783D" w:rsidRDefault="00C3783D" w:rsidP="00C3783D">
            <w:pPr>
              <w:widowControl/>
              <w:spacing w:line="240" w:lineRule="auto"/>
              <w:jc w:val="center"/>
              <w:rPr>
                <w:rFonts w:ascii="宋体" w:eastAsia="宋体" w:hAnsi="宋体" w:cs="宋体"/>
                <w:color w:val="000000"/>
                <w:kern w:val="0"/>
                <w:sz w:val="20"/>
                <w:szCs w:val="20"/>
              </w:rPr>
            </w:pPr>
            <w:r w:rsidRPr="00C3783D">
              <w:rPr>
                <w:rFonts w:ascii="宋体" w:eastAsia="宋体" w:hAnsi="宋体" w:cs="宋体" w:hint="eastAsia"/>
                <w:color w:val="000000"/>
                <w:kern w:val="0"/>
                <w:sz w:val="20"/>
                <w:szCs w:val="20"/>
              </w:rPr>
              <w:t>100%</w:t>
            </w:r>
          </w:p>
        </w:tc>
        <w:tc>
          <w:tcPr>
            <w:tcW w:w="0" w:type="auto"/>
            <w:tcBorders>
              <w:top w:val="nil"/>
              <w:left w:val="nil"/>
              <w:bottom w:val="single" w:sz="4" w:space="0" w:color="auto"/>
              <w:right w:val="single" w:sz="4" w:space="0" w:color="auto"/>
            </w:tcBorders>
            <w:shd w:val="clear" w:color="auto" w:fill="auto"/>
            <w:vAlign w:val="center"/>
            <w:hideMark/>
          </w:tcPr>
          <w:p w:rsidR="00C3783D" w:rsidRPr="00C3783D" w:rsidRDefault="00C3783D" w:rsidP="00C3783D">
            <w:pPr>
              <w:widowControl/>
              <w:spacing w:line="240" w:lineRule="auto"/>
              <w:jc w:val="center"/>
              <w:rPr>
                <w:rFonts w:ascii="宋体" w:eastAsia="宋体" w:hAnsi="宋体" w:cs="宋体"/>
                <w:color w:val="000000"/>
                <w:kern w:val="0"/>
                <w:sz w:val="20"/>
                <w:szCs w:val="20"/>
              </w:rPr>
            </w:pPr>
            <w:r w:rsidRPr="00C3783D">
              <w:rPr>
                <w:rFonts w:ascii="宋体" w:eastAsia="宋体" w:hAnsi="宋体" w:cs="宋体" w:hint="eastAsia"/>
                <w:color w:val="000000"/>
                <w:kern w:val="0"/>
                <w:sz w:val="20"/>
                <w:szCs w:val="20"/>
              </w:rPr>
              <w:t>3</w:t>
            </w:r>
          </w:p>
        </w:tc>
        <w:tc>
          <w:tcPr>
            <w:tcW w:w="0" w:type="auto"/>
            <w:tcBorders>
              <w:top w:val="nil"/>
              <w:left w:val="nil"/>
              <w:bottom w:val="single" w:sz="4" w:space="0" w:color="auto"/>
              <w:right w:val="single" w:sz="4" w:space="0" w:color="auto"/>
            </w:tcBorders>
            <w:shd w:val="clear" w:color="auto" w:fill="auto"/>
            <w:vAlign w:val="center"/>
            <w:hideMark/>
          </w:tcPr>
          <w:p w:rsidR="00C3783D" w:rsidRPr="00C3783D" w:rsidRDefault="00C3783D" w:rsidP="00C3783D">
            <w:pPr>
              <w:widowControl/>
              <w:spacing w:line="240" w:lineRule="auto"/>
              <w:jc w:val="right"/>
              <w:rPr>
                <w:rFonts w:ascii="宋体" w:eastAsia="宋体" w:hAnsi="宋体" w:cs="宋体"/>
                <w:color w:val="000000"/>
                <w:kern w:val="0"/>
                <w:sz w:val="20"/>
                <w:szCs w:val="20"/>
              </w:rPr>
            </w:pPr>
            <w:r w:rsidRPr="00C3783D">
              <w:rPr>
                <w:rFonts w:ascii="宋体" w:eastAsia="宋体" w:hAnsi="宋体" w:cs="宋体" w:hint="eastAsia"/>
                <w:color w:val="000000"/>
                <w:kern w:val="0"/>
                <w:sz w:val="20"/>
                <w:szCs w:val="20"/>
              </w:rPr>
              <w:t>3</w:t>
            </w:r>
          </w:p>
        </w:tc>
        <w:tc>
          <w:tcPr>
            <w:tcW w:w="0" w:type="auto"/>
            <w:gridSpan w:val="4"/>
            <w:tcBorders>
              <w:top w:val="single" w:sz="4" w:space="0" w:color="auto"/>
              <w:left w:val="nil"/>
              <w:bottom w:val="single" w:sz="4" w:space="0" w:color="auto"/>
              <w:right w:val="single" w:sz="4" w:space="0" w:color="000000"/>
            </w:tcBorders>
            <w:shd w:val="clear" w:color="auto" w:fill="auto"/>
            <w:vAlign w:val="center"/>
            <w:hideMark/>
          </w:tcPr>
          <w:p w:rsidR="00C3783D" w:rsidRPr="00C3783D" w:rsidRDefault="00C3783D" w:rsidP="00C3783D">
            <w:pPr>
              <w:widowControl/>
              <w:spacing w:line="240" w:lineRule="auto"/>
              <w:jc w:val="center"/>
              <w:rPr>
                <w:rFonts w:ascii="宋体" w:eastAsia="宋体" w:hAnsi="宋体" w:cs="宋体"/>
                <w:color w:val="000000"/>
                <w:kern w:val="0"/>
                <w:sz w:val="20"/>
                <w:szCs w:val="20"/>
              </w:rPr>
            </w:pPr>
            <w:r w:rsidRPr="00C3783D">
              <w:rPr>
                <w:rFonts w:ascii="宋体" w:eastAsia="宋体" w:hAnsi="宋体" w:cs="宋体" w:hint="eastAsia"/>
                <w:color w:val="000000"/>
                <w:kern w:val="0"/>
                <w:sz w:val="20"/>
                <w:szCs w:val="20"/>
              </w:rPr>
              <w:t>无</w:t>
            </w:r>
          </w:p>
        </w:tc>
      </w:tr>
      <w:tr w:rsidR="00C3783D" w:rsidRPr="00C3783D" w:rsidTr="00C3783D">
        <w:trPr>
          <w:trHeight w:val="432"/>
        </w:trPr>
        <w:tc>
          <w:tcPr>
            <w:tcW w:w="0" w:type="auto"/>
            <w:vMerge/>
            <w:tcBorders>
              <w:top w:val="nil"/>
              <w:left w:val="single" w:sz="4" w:space="0" w:color="auto"/>
              <w:bottom w:val="nil"/>
              <w:right w:val="single" w:sz="4" w:space="0" w:color="auto"/>
            </w:tcBorders>
            <w:vAlign w:val="center"/>
            <w:hideMark/>
          </w:tcPr>
          <w:p w:rsidR="00C3783D" w:rsidRPr="00C3783D" w:rsidRDefault="00C3783D" w:rsidP="00C3783D">
            <w:pPr>
              <w:widowControl/>
              <w:spacing w:line="240" w:lineRule="auto"/>
              <w:jc w:val="left"/>
              <w:rPr>
                <w:rFonts w:ascii="宋体" w:eastAsia="宋体" w:hAnsi="宋体" w:cs="宋体"/>
                <w:color w:val="000000"/>
                <w:kern w:val="0"/>
                <w:sz w:val="20"/>
                <w:szCs w:val="20"/>
              </w:rPr>
            </w:pP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C3783D" w:rsidRPr="00C3783D" w:rsidRDefault="00C3783D" w:rsidP="00C3783D">
            <w:pPr>
              <w:widowControl/>
              <w:spacing w:line="240" w:lineRule="auto"/>
              <w:jc w:val="center"/>
              <w:rPr>
                <w:rFonts w:ascii="宋体" w:eastAsia="宋体" w:hAnsi="宋体" w:cs="宋体"/>
                <w:color w:val="000000"/>
                <w:kern w:val="0"/>
                <w:sz w:val="20"/>
                <w:szCs w:val="20"/>
              </w:rPr>
            </w:pPr>
            <w:r w:rsidRPr="00C3783D">
              <w:rPr>
                <w:rFonts w:ascii="宋体" w:eastAsia="宋体" w:hAnsi="宋体" w:cs="宋体" w:hint="eastAsia"/>
                <w:color w:val="000000"/>
                <w:kern w:val="0"/>
                <w:sz w:val="20"/>
                <w:szCs w:val="20"/>
              </w:rPr>
              <w:t>产出</w:t>
            </w:r>
          </w:p>
        </w:tc>
        <w:tc>
          <w:tcPr>
            <w:tcW w:w="0" w:type="auto"/>
            <w:tcBorders>
              <w:top w:val="single" w:sz="4" w:space="0" w:color="auto"/>
              <w:left w:val="nil"/>
              <w:bottom w:val="nil"/>
              <w:right w:val="single" w:sz="4" w:space="0" w:color="auto"/>
            </w:tcBorders>
            <w:shd w:val="clear" w:color="auto" w:fill="auto"/>
            <w:vAlign w:val="center"/>
            <w:hideMark/>
          </w:tcPr>
          <w:p w:rsidR="00C3783D" w:rsidRPr="00C3783D" w:rsidRDefault="00C3783D" w:rsidP="00C3783D">
            <w:pPr>
              <w:widowControl/>
              <w:spacing w:line="240" w:lineRule="auto"/>
              <w:jc w:val="center"/>
              <w:rPr>
                <w:rFonts w:ascii="宋体" w:eastAsia="宋体" w:hAnsi="宋体" w:cs="宋体"/>
                <w:color w:val="000000"/>
                <w:kern w:val="0"/>
                <w:sz w:val="20"/>
                <w:szCs w:val="20"/>
              </w:rPr>
            </w:pPr>
            <w:r w:rsidRPr="00C3783D">
              <w:rPr>
                <w:rFonts w:ascii="宋体" w:eastAsia="宋体" w:hAnsi="宋体" w:cs="宋体" w:hint="eastAsia"/>
                <w:color w:val="000000"/>
                <w:kern w:val="0"/>
                <w:sz w:val="20"/>
                <w:szCs w:val="20"/>
              </w:rPr>
              <w:t>数量目标</w:t>
            </w:r>
          </w:p>
        </w:tc>
        <w:tc>
          <w:tcPr>
            <w:tcW w:w="0" w:type="auto"/>
            <w:gridSpan w:val="2"/>
            <w:tcBorders>
              <w:top w:val="single" w:sz="4" w:space="0" w:color="auto"/>
              <w:left w:val="nil"/>
              <w:bottom w:val="single" w:sz="4" w:space="0" w:color="auto"/>
              <w:right w:val="single" w:sz="4" w:space="0" w:color="000000"/>
            </w:tcBorders>
            <w:shd w:val="clear" w:color="auto" w:fill="auto"/>
            <w:vAlign w:val="center"/>
            <w:hideMark/>
          </w:tcPr>
          <w:p w:rsidR="00C3783D" w:rsidRPr="00C3783D" w:rsidRDefault="00C3783D" w:rsidP="00C3783D">
            <w:pPr>
              <w:widowControl/>
              <w:spacing w:line="240" w:lineRule="auto"/>
              <w:jc w:val="center"/>
              <w:rPr>
                <w:rFonts w:ascii="宋体" w:eastAsia="宋体" w:hAnsi="宋体" w:cs="宋体"/>
                <w:color w:val="000000"/>
                <w:kern w:val="0"/>
                <w:sz w:val="20"/>
                <w:szCs w:val="20"/>
              </w:rPr>
            </w:pPr>
            <w:r w:rsidRPr="00C3783D">
              <w:rPr>
                <w:rFonts w:ascii="宋体" w:eastAsia="宋体" w:hAnsi="宋体" w:cs="宋体" w:hint="eastAsia"/>
                <w:color w:val="000000"/>
                <w:kern w:val="0"/>
                <w:sz w:val="20"/>
                <w:szCs w:val="20"/>
              </w:rPr>
              <w:t>专项资金补助的药品</w:t>
            </w:r>
            <w:proofErr w:type="gramStart"/>
            <w:r w:rsidRPr="00C3783D">
              <w:rPr>
                <w:rFonts w:ascii="宋体" w:eastAsia="宋体" w:hAnsi="宋体" w:cs="宋体" w:hint="eastAsia"/>
                <w:color w:val="000000"/>
                <w:kern w:val="0"/>
                <w:sz w:val="20"/>
                <w:szCs w:val="20"/>
              </w:rPr>
              <w:t>耗材种</w:t>
            </w:r>
            <w:proofErr w:type="gramEnd"/>
            <w:r w:rsidRPr="00C3783D">
              <w:rPr>
                <w:rFonts w:ascii="宋体" w:eastAsia="宋体" w:hAnsi="宋体" w:cs="宋体" w:hint="eastAsia"/>
                <w:color w:val="000000"/>
                <w:kern w:val="0"/>
                <w:sz w:val="20"/>
                <w:szCs w:val="20"/>
              </w:rPr>
              <w:t>类数</w:t>
            </w:r>
          </w:p>
        </w:tc>
        <w:tc>
          <w:tcPr>
            <w:tcW w:w="0" w:type="auto"/>
            <w:tcBorders>
              <w:top w:val="nil"/>
              <w:left w:val="nil"/>
              <w:bottom w:val="single" w:sz="4" w:space="0" w:color="auto"/>
              <w:right w:val="single" w:sz="4" w:space="0" w:color="auto"/>
            </w:tcBorders>
            <w:shd w:val="clear" w:color="auto" w:fill="auto"/>
            <w:vAlign w:val="center"/>
            <w:hideMark/>
          </w:tcPr>
          <w:p w:rsidR="00C3783D" w:rsidRPr="00C3783D" w:rsidRDefault="00C3783D" w:rsidP="00C3783D">
            <w:pPr>
              <w:widowControl/>
              <w:spacing w:line="240" w:lineRule="auto"/>
              <w:jc w:val="center"/>
              <w:rPr>
                <w:rFonts w:ascii="宋体" w:eastAsia="宋体" w:hAnsi="宋体" w:cs="宋体"/>
                <w:color w:val="000000"/>
                <w:kern w:val="0"/>
                <w:sz w:val="20"/>
                <w:szCs w:val="20"/>
              </w:rPr>
            </w:pPr>
            <w:r w:rsidRPr="00C3783D">
              <w:rPr>
                <w:rFonts w:ascii="宋体" w:eastAsia="宋体" w:hAnsi="宋体" w:cs="宋体" w:hint="eastAsia"/>
                <w:color w:val="000000"/>
                <w:kern w:val="0"/>
                <w:sz w:val="20"/>
                <w:szCs w:val="20"/>
              </w:rPr>
              <w:t>计算方法：实行药品耗材零差率政策的药品</w:t>
            </w:r>
            <w:proofErr w:type="gramStart"/>
            <w:r w:rsidRPr="00C3783D">
              <w:rPr>
                <w:rFonts w:ascii="宋体" w:eastAsia="宋体" w:hAnsi="宋体" w:cs="宋体" w:hint="eastAsia"/>
                <w:color w:val="000000"/>
                <w:kern w:val="0"/>
                <w:sz w:val="20"/>
                <w:szCs w:val="20"/>
              </w:rPr>
              <w:t>耗材种</w:t>
            </w:r>
            <w:proofErr w:type="gramEnd"/>
            <w:r w:rsidRPr="00C3783D">
              <w:rPr>
                <w:rFonts w:ascii="宋体" w:eastAsia="宋体" w:hAnsi="宋体" w:cs="宋体" w:hint="eastAsia"/>
                <w:color w:val="000000"/>
                <w:kern w:val="0"/>
                <w:sz w:val="20"/>
                <w:szCs w:val="20"/>
              </w:rPr>
              <w:t>类数</w:t>
            </w:r>
          </w:p>
        </w:tc>
        <w:tc>
          <w:tcPr>
            <w:tcW w:w="0" w:type="auto"/>
            <w:tcBorders>
              <w:top w:val="nil"/>
              <w:left w:val="nil"/>
              <w:bottom w:val="single" w:sz="4" w:space="0" w:color="auto"/>
              <w:right w:val="single" w:sz="4" w:space="0" w:color="auto"/>
            </w:tcBorders>
            <w:shd w:val="clear" w:color="auto" w:fill="auto"/>
            <w:vAlign w:val="center"/>
            <w:hideMark/>
          </w:tcPr>
          <w:p w:rsidR="00C3783D" w:rsidRPr="00C3783D" w:rsidRDefault="00C3783D" w:rsidP="00C3783D">
            <w:pPr>
              <w:widowControl/>
              <w:spacing w:line="240" w:lineRule="auto"/>
              <w:jc w:val="center"/>
              <w:rPr>
                <w:rFonts w:ascii="宋体" w:eastAsia="宋体" w:hAnsi="宋体" w:cs="宋体"/>
                <w:color w:val="000000"/>
                <w:kern w:val="0"/>
                <w:sz w:val="20"/>
                <w:szCs w:val="20"/>
              </w:rPr>
            </w:pPr>
            <w:r w:rsidRPr="00C3783D">
              <w:rPr>
                <w:rFonts w:ascii="宋体" w:eastAsia="宋体" w:hAnsi="宋体" w:cs="宋体" w:hint="eastAsia"/>
                <w:color w:val="000000"/>
                <w:kern w:val="0"/>
                <w:sz w:val="20"/>
                <w:szCs w:val="20"/>
              </w:rPr>
              <w:t>&gt;=500.00种</w:t>
            </w:r>
          </w:p>
        </w:tc>
        <w:tc>
          <w:tcPr>
            <w:tcW w:w="0" w:type="auto"/>
            <w:tcBorders>
              <w:top w:val="nil"/>
              <w:left w:val="nil"/>
              <w:bottom w:val="single" w:sz="4" w:space="0" w:color="auto"/>
              <w:right w:val="single" w:sz="4" w:space="0" w:color="auto"/>
            </w:tcBorders>
            <w:shd w:val="clear" w:color="auto" w:fill="auto"/>
            <w:vAlign w:val="center"/>
            <w:hideMark/>
          </w:tcPr>
          <w:p w:rsidR="00C3783D" w:rsidRPr="00C3783D" w:rsidRDefault="00C3783D" w:rsidP="00C3783D">
            <w:pPr>
              <w:widowControl/>
              <w:spacing w:line="240" w:lineRule="auto"/>
              <w:jc w:val="center"/>
              <w:rPr>
                <w:rFonts w:ascii="宋体" w:eastAsia="宋体" w:hAnsi="宋体" w:cs="宋体"/>
                <w:color w:val="000000"/>
                <w:kern w:val="0"/>
                <w:sz w:val="20"/>
                <w:szCs w:val="20"/>
              </w:rPr>
            </w:pPr>
            <w:r w:rsidRPr="00C3783D">
              <w:rPr>
                <w:rFonts w:ascii="宋体" w:eastAsia="宋体" w:hAnsi="宋体" w:cs="宋体" w:hint="eastAsia"/>
                <w:color w:val="000000"/>
                <w:kern w:val="0"/>
                <w:sz w:val="20"/>
                <w:szCs w:val="20"/>
              </w:rPr>
              <w:t>700</w:t>
            </w:r>
          </w:p>
        </w:tc>
        <w:tc>
          <w:tcPr>
            <w:tcW w:w="0" w:type="auto"/>
            <w:tcBorders>
              <w:top w:val="nil"/>
              <w:left w:val="nil"/>
              <w:bottom w:val="single" w:sz="4" w:space="0" w:color="auto"/>
              <w:right w:val="single" w:sz="4" w:space="0" w:color="auto"/>
            </w:tcBorders>
            <w:shd w:val="clear" w:color="auto" w:fill="auto"/>
            <w:vAlign w:val="center"/>
            <w:hideMark/>
          </w:tcPr>
          <w:p w:rsidR="00C3783D" w:rsidRPr="00C3783D" w:rsidRDefault="00C3783D" w:rsidP="00C3783D">
            <w:pPr>
              <w:widowControl/>
              <w:spacing w:line="240" w:lineRule="auto"/>
              <w:jc w:val="center"/>
              <w:rPr>
                <w:rFonts w:ascii="宋体" w:eastAsia="宋体" w:hAnsi="宋体" w:cs="宋体"/>
                <w:color w:val="000000"/>
                <w:kern w:val="0"/>
                <w:sz w:val="20"/>
                <w:szCs w:val="20"/>
              </w:rPr>
            </w:pPr>
            <w:r w:rsidRPr="00C3783D">
              <w:rPr>
                <w:rFonts w:ascii="宋体" w:eastAsia="宋体" w:hAnsi="宋体" w:cs="宋体" w:hint="eastAsia"/>
                <w:color w:val="000000"/>
                <w:kern w:val="0"/>
                <w:sz w:val="20"/>
                <w:szCs w:val="20"/>
              </w:rPr>
              <w:t>20</w:t>
            </w:r>
          </w:p>
        </w:tc>
        <w:tc>
          <w:tcPr>
            <w:tcW w:w="0" w:type="auto"/>
            <w:tcBorders>
              <w:top w:val="nil"/>
              <w:left w:val="nil"/>
              <w:bottom w:val="single" w:sz="4" w:space="0" w:color="auto"/>
              <w:right w:val="single" w:sz="4" w:space="0" w:color="auto"/>
            </w:tcBorders>
            <w:shd w:val="clear" w:color="auto" w:fill="auto"/>
            <w:vAlign w:val="center"/>
            <w:hideMark/>
          </w:tcPr>
          <w:p w:rsidR="00C3783D" w:rsidRPr="00C3783D" w:rsidRDefault="00C3783D" w:rsidP="00C3783D">
            <w:pPr>
              <w:widowControl/>
              <w:spacing w:line="240" w:lineRule="auto"/>
              <w:jc w:val="right"/>
              <w:rPr>
                <w:rFonts w:ascii="宋体" w:eastAsia="宋体" w:hAnsi="宋体" w:cs="宋体"/>
                <w:color w:val="000000"/>
                <w:kern w:val="0"/>
                <w:sz w:val="20"/>
                <w:szCs w:val="20"/>
              </w:rPr>
            </w:pPr>
            <w:r w:rsidRPr="00C3783D">
              <w:rPr>
                <w:rFonts w:ascii="宋体" w:eastAsia="宋体" w:hAnsi="宋体" w:cs="宋体" w:hint="eastAsia"/>
                <w:color w:val="000000"/>
                <w:kern w:val="0"/>
                <w:sz w:val="20"/>
                <w:szCs w:val="20"/>
              </w:rPr>
              <w:t>20</w:t>
            </w:r>
          </w:p>
        </w:tc>
        <w:tc>
          <w:tcPr>
            <w:tcW w:w="0" w:type="auto"/>
            <w:gridSpan w:val="4"/>
            <w:tcBorders>
              <w:top w:val="single" w:sz="4" w:space="0" w:color="auto"/>
              <w:left w:val="nil"/>
              <w:bottom w:val="single" w:sz="4" w:space="0" w:color="auto"/>
              <w:right w:val="single" w:sz="4" w:space="0" w:color="000000"/>
            </w:tcBorders>
            <w:shd w:val="clear" w:color="auto" w:fill="auto"/>
            <w:vAlign w:val="center"/>
            <w:hideMark/>
          </w:tcPr>
          <w:p w:rsidR="00C3783D" w:rsidRPr="00C3783D" w:rsidRDefault="00C3783D" w:rsidP="00C3783D">
            <w:pPr>
              <w:widowControl/>
              <w:spacing w:line="240" w:lineRule="auto"/>
              <w:jc w:val="center"/>
              <w:rPr>
                <w:rFonts w:ascii="宋体" w:eastAsia="宋体" w:hAnsi="宋体" w:cs="宋体"/>
                <w:color w:val="000000"/>
                <w:kern w:val="0"/>
                <w:sz w:val="20"/>
                <w:szCs w:val="20"/>
              </w:rPr>
            </w:pPr>
            <w:r w:rsidRPr="00C3783D">
              <w:rPr>
                <w:rFonts w:ascii="宋体" w:eastAsia="宋体" w:hAnsi="宋体" w:cs="宋体" w:hint="eastAsia"/>
                <w:color w:val="000000"/>
                <w:kern w:val="0"/>
                <w:sz w:val="20"/>
                <w:szCs w:val="20"/>
              </w:rPr>
              <w:t>无</w:t>
            </w:r>
          </w:p>
        </w:tc>
      </w:tr>
      <w:tr w:rsidR="00C3783D" w:rsidRPr="00C3783D" w:rsidTr="00C3783D">
        <w:trPr>
          <w:trHeight w:val="432"/>
        </w:trPr>
        <w:tc>
          <w:tcPr>
            <w:tcW w:w="0" w:type="auto"/>
            <w:vMerge/>
            <w:tcBorders>
              <w:top w:val="nil"/>
              <w:left w:val="single" w:sz="4" w:space="0" w:color="auto"/>
              <w:bottom w:val="nil"/>
              <w:right w:val="single" w:sz="4" w:space="0" w:color="auto"/>
            </w:tcBorders>
            <w:vAlign w:val="center"/>
            <w:hideMark/>
          </w:tcPr>
          <w:p w:rsidR="00C3783D" w:rsidRPr="00C3783D" w:rsidRDefault="00C3783D" w:rsidP="00C3783D">
            <w:pPr>
              <w:widowControl/>
              <w:spacing w:line="240" w:lineRule="auto"/>
              <w:jc w:val="left"/>
              <w:rPr>
                <w:rFonts w:ascii="宋体" w:eastAsia="宋体" w:hAnsi="宋体" w:cs="宋体"/>
                <w:color w:val="000000"/>
                <w:kern w:val="0"/>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C3783D" w:rsidRPr="00C3783D" w:rsidRDefault="00C3783D" w:rsidP="00C3783D">
            <w:pPr>
              <w:widowControl/>
              <w:spacing w:line="240" w:lineRule="auto"/>
              <w:jc w:val="left"/>
              <w:rPr>
                <w:rFonts w:ascii="宋体" w:eastAsia="宋体" w:hAnsi="宋体" w:cs="宋体"/>
                <w:color w:val="000000"/>
                <w:kern w:val="0"/>
                <w:sz w:val="20"/>
                <w:szCs w:val="20"/>
              </w:rPr>
            </w:pPr>
          </w:p>
        </w:tc>
        <w:tc>
          <w:tcPr>
            <w:tcW w:w="0" w:type="auto"/>
            <w:tcBorders>
              <w:top w:val="single" w:sz="4" w:space="0" w:color="auto"/>
              <w:left w:val="nil"/>
              <w:bottom w:val="nil"/>
              <w:right w:val="single" w:sz="4" w:space="0" w:color="auto"/>
            </w:tcBorders>
            <w:shd w:val="clear" w:color="auto" w:fill="auto"/>
            <w:vAlign w:val="center"/>
            <w:hideMark/>
          </w:tcPr>
          <w:p w:rsidR="00C3783D" w:rsidRPr="00C3783D" w:rsidRDefault="00C3783D" w:rsidP="00C3783D">
            <w:pPr>
              <w:widowControl/>
              <w:spacing w:line="240" w:lineRule="auto"/>
              <w:jc w:val="center"/>
              <w:rPr>
                <w:rFonts w:ascii="宋体" w:eastAsia="宋体" w:hAnsi="宋体" w:cs="宋体"/>
                <w:color w:val="000000"/>
                <w:kern w:val="0"/>
                <w:sz w:val="20"/>
                <w:szCs w:val="20"/>
              </w:rPr>
            </w:pPr>
            <w:r w:rsidRPr="00C3783D">
              <w:rPr>
                <w:rFonts w:ascii="宋体" w:eastAsia="宋体" w:hAnsi="宋体" w:cs="宋体" w:hint="eastAsia"/>
                <w:color w:val="000000"/>
                <w:kern w:val="0"/>
                <w:sz w:val="20"/>
                <w:szCs w:val="20"/>
              </w:rPr>
              <w:t>质量目标</w:t>
            </w:r>
          </w:p>
        </w:tc>
        <w:tc>
          <w:tcPr>
            <w:tcW w:w="0" w:type="auto"/>
            <w:gridSpan w:val="2"/>
            <w:tcBorders>
              <w:top w:val="single" w:sz="4" w:space="0" w:color="auto"/>
              <w:left w:val="nil"/>
              <w:bottom w:val="single" w:sz="4" w:space="0" w:color="auto"/>
              <w:right w:val="single" w:sz="4" w:space="0" w:color="000000"/>
            </w:tcBorders>
            <w:shd w:val="clear" w:color="auto" w:fill="auto"/>
            <w:vAlign w:val="center"/>
            <w:hideMark/>
          </w:tcPr>
          <w:p w:rsidR="00C3783D" w:rsidRPr="00C3783D" w:rsidRDefault="00C3783D" w:rsidP="00C3783D">
            <w:pPr>
              <w:widowControl/>
              <w:spacing w:line="240" w:lineRule="auto"/>
              <w:jc w:val="center"/>
              <w:rPr>
                <w:rFonts w:ascii="宋体" w:eastAsia="宋体" w:hAnsi="宋体" w:cs="宋体"/>
                <w:color w:val="000000"/>
                <w:kern w:val="0"/>
                <w:sz w:val="20"/>
                <w:szCs w:val="20"/>
              </w:rPr>
            </w:pPr>
            <w:r w:rsidRPr="00C3783D">
              <w:rPr>
                <w:rFonts w:ascii="宋体" w:eastAsia="宋体" w:hAnsi="宋体" w:cs="宋体" w:hint="eastAsia"/>
                <w:color w:val="000000"/>
                <w:kern w:val="0"/>
                <w:sz w:val="20"/>
                <w:szCs w:val="20"/>
              </w:rPr>
              <w:t>药品耗材零差率政策执行情况</w:t>
            </w:r>
          </w:p>
        </w:tc>
        <w:tc>
          <w:tcPr>
            <w:tcW w:w="0" w:type="auto"/>
            <w:tcBorders>
              <w:top w:val="nil"/>
              <w:left w:val="nil"/>
              <w:bottom w:val="single" w:sz="4" w:space="0" w:color="auto"/>
              <w:right w:val="single" w:sz="4" w:space="0" w:color="auto"/>
            </w:tcBorders>
            <w:shd w:val="clear" w:color="auto" w:fill="auto"/>
            <w:vAlign w:val="center"/>
            <w:hideMark/>
          </w:tcPr>
          <w:p w:rsidR="00C3783D" w:rsidRPr="00C3783D" w:rsidRDefault="00C3783D" w:rsidP="00C3783D">
            <w:pPr>
              <w:widowControl/>
              <w:spacing w:line="240" w:lineRule="auto"/>
              <w:jc w:val="center"/>
              <w:rPr>
                <w:rFonts w:ascii="宋体" w:eastAsia="宋体" w:hAnsi="宋体" w:cs="宋体"/>
                <w:color w:val="000000"/>
                <w:kern w:val="0"/>
                <w:sz w:val="20"/>
                <w:szCs w:val="20"/>
              </w:rPr>
            </w:pPr>
            <w:r w:rsidRPr="00C3783D">
              <w:rPr>
                <w:rFonts w:ascii="宋体" w:eastAsia="宋体" w:hAnsi="宋体" w:cs="宋体" w:hint="eastAsia"/>
                <w:color w:val="000000"/>
                <w:kern w:val="0"/>
                <w:sz w:val="20"/>
                <w:szCs w:val="20"/>
              </w:rPr>
              <w:t>计算方法： 药品耗材零差率政策执行到位情况</w:t>
            </w:r>
          </w:p>
        </w:tc>
        <w:tc>
          <w:tcPr>
            <w:tcW w:w="0" w:type="auto"/>
            <w:tcBorders>
              <w:top w:val="nil"/>
              <w:left w:val="nil"/>
              <w:bottom w:val="single" w:sz="4" w:space="0" w:color="auto"/>
              <w:right w:val="single" w:sz="4" w:space="0" w:color="auto"/>
            </w:tcBorders>
            <w:shd w:val="clear" w:color="auto" w:fill="auto"/>
            <w:vAlign w:val="center"/>
            <w:hideMark/>
          </w:tcPr>
          <w:p w:rsidR="00C3783D" w:rsidRPr="00C3783D" w:rsidRDefault="00C3783D" w:rsidP="00C3783D">
            <w:pPr>
              <w:widowControl/>
              <w:spacing w:line="240" w:lineRule="auto"/>
              <w:jc w:val="center"/>
              <w:rPr>
                <w:rFonts w:ascii="宋体" w:eastAsia="宋体" w:hAnsi="宋体" w:cs="宋体"/>
                <w:color w:val="000000"/>
                <w:kern w:val="0"/>
                <w:sz w:val="20"/>
                <w:szCs w:val="20"/>
              </w:rPr>
            </w:pPr>
            <w:r w:rsidRPr="00C3783D">
              <w:rPr>
                <w:rFonts w:ascii="宋体" w:eastAsia="宋体" w:hAnsi="宋体" w:cs="宋体" w:hint="eastAsia"/>
                <w:color w:val="000000"/>
                <w:kern w:val="0"/>
                <w:sz w:val="20"/>
                <w:szCs w:val="20"/>
              </w:rPr>
              <w:t>政策得到落实执行无</w:t>
            </w:r>
          </w:p>
        </w:tc>
        <w:tc>
          <w:tcPr>
            <w:tcW w:w="0" w:type="auto"/>
            <w:tcBorders>
              <w:top w:val="nil"/>
              <w:left w:val="nil"/>
              <w:bottom w:val="single" w:sz="4" w:space="0" w:color="auto"/>
              <w:right w:val="single" w:sz="4" w:space="0" w:color="auto"/>
            </w:tcBorders>
            <w:shd w:val="clear" w:color="auto" w:fill="auto"/>
            <w:vAlign w:val="center"/>
            <w:hideMark/>
          </w:tcPr>
          <w:p w:rsidR="00C3783D" w:rsidRPr="00C3783D" w:rsidRDefault="00C3783D" w:rsidP="00C3783D">
            <w:pPr>
              <w:widowControl/>
              <w:spacing w:line="240" w:lineRule="auto"/>
              <w:jc w:val="center"/>
              <w:rPr>
                <w:rFonts w:ascii="宋体" w:eastAsia="宋体" w:hAnsi="宋体" w:cs="宋体"/>
                <w:color w:val="000000"/>
                <w:kern w:val="0"/>
                <w:sz w:val="20"/>
                <w:szCs w:val="20"/>
              </w:rPr>
            </w:pPr>
            <w:r w:rsidRPr="00C3783D">
              <w:rPr>
                <w:rFonts w:ascii="宋体" w:eastAsia="宋体" w:hAnsi="宋体" w:cs="宋体" w:hint="eastAsia"/>
                <w:color w:val="000000"/>
                <w:kern w:val="0"/>
                <w:sz w:val="20"/>
                <w:szCs w:val="20"/>
              </w:rPr>
              <w:t>零差率政策得到落实执行</w:t>
            </w:r>
          </w:p>
        </w:tc>
        <w:tc>
          <w:tcPr>
            <w:tcW w:w="0" w:type="auto"/>
            <w:tcBorders>
              <w:top w:val="nil"/>
              <w:left w:val="nil"/>
              <w:bottom w:val="single" w:sz="4" w:space="0" w:color="auto"/>
              <w:right w:val="single" w:sz="4" w:space="0" w:color="auto"/>
            </w:tcBorders>
            <w:shd w:val="clear" w:color="auto" w:fill="auto"/>
            <w:vAlign w:val="center"/>
            <w:hideMark/>
          </w:tcPr>
          <w:p w:rsidR="00C3783D" w:rsidRPr="00C3783D" w:rsidRDefault="00C3783D" w:rsidP="00C3783D">
            <w:pPr>
              <w:widowControl/>
              <w:spacing w:line="240" w:lineRule="auto"/>
              <w:jc w:val="center"/>
              <w:rPr>
                <w:rFonts w:ascii="宋体" w:eastAsia="宋体" w:hAnsi="宋体" w:cs="宋体"/>
                <w:color w:val="000000"/>
                <w:kern w:val="0"/>
                <w:sz w:val="20"/>
                <w:szCs w:val="20"/>
              </w:rPr>
            </w:pPr>
            <w:r w:rsidRPr="00C3783D">
              <w:rPr>
                <w:rFonts w:ascii="宋体" w:eastAsia="宋体" w:hAnsi="宋体" w:cs="宋体" w:hint="eastAsia"/>
                <w:color w:val="000000"/>
                <w:kern w:val="0"/>
                <w:sz w:val="20"/>
                <w:szCs w:val="20"/>
              </w:rPr>
              <w:t>20</w:t>
            </w:r>
          </w:p>
        </w:tc>
        <w:tc>
          <w:tcPr>
            <w:tcW w:w="0" w:type="auto"/>
            <w:tcBorders>
              <w:top w:val="nil"/>
              <w:left w:val="nil"/>
              <w:bottom w:val="single" w:sz="4" w:space="0" w:color="auto"/>
              <w:right w:val="single" w:sz="4" w:space="0" w:color="auto"/>
            </w:tcBorders>
            <w:shd w:val="clear" w:color="auto" w:fill="auto"/>
            <w:vAlign w:val="center"/>
            <w:hideMark/>
          </w:tcPr>
          <w:p w:rsidR="00C3783D" w:rsidRPr="00C3783D" w:rsidRDefault="00C3783D" w:rsidP="00C3783D">
            <w:pPr>
              <w:widowControl/>
              <w:spacing w:line="240" w:lineRule="auto"/>
              <w:jc w:val="right"/>
              <w:rPr>
                <w:rFonts w:ascii="宋体" w:eastAsia="宋体" w:hAnsi="宋体" w:cs="宋体"/>
                <w:color w:val="000000"/>
                <w:kern w:val="0"/>
                <w:sz w:val="20"/>
                <w:szCs w:val="20"/>
              </w:rPr>
            </w:pPr>
            <w:r w:rsidRPr="00C3783D">
              <w:rPr>
                <w:rFonts w:ascii="宋体" w:eastAsia="宋体" w:hAnsi="宋体" w:cs="宋体" w:hint="eastAsia"/>
                <w:color w:val="000000"/>
                <w:kern w:val="0"/>
                <w:sz w:val="20"/>
                <w:szCs w:val="20"/>
              </w:rPr>
              <w:t>20</w:t>
            </w:r>
          </w:p>
        </w:tc>
        <w:tc>
          <w:tcPr>
            <w:tcW w:w="0" w:type="auto"/>
            <w:gridSpan w:val="4"/>
            <w:tcBorders>
              <w:top w:val="single" w:sz="4" w:space="0" w:color="auto"/>
              <w:left w:val="nil"/>
              <w:bottom w:val="single" w:sz="4" w:space="0" w:color="auto"/>
              <w:right w:val="single" w:sz="4" w:space="0" w:color="000000"/>
            </w:tcBorders>
            <w:shd w:val="clear" w:color="auto" w:fill="auto"/>
            <w:vAlign w:val="center"/>
            <w:hideMark/>
          </w:tcPr>
          <w:p w:rsidR="00C3783D" w:rsidRPr="00C3783D" w:rsidRDefault="00C3783D" w:rsidP="00C3783D">
            <w:pPr>
              <w:widowControl/>
              <w:spacing w:line="240" w:lineRule="auto"/>
              <w:jc w:val="center"/>
              <w:rPr>
                <w:rFonts w:ascii="宋体" w:eastAsia="宋体" w:hAnsi="宋体" w:cs="宋体"/>
                <w:color w:val="000000"/>
                <w:kern w:val="0"/>
                <w:sz w:val="20"/>
                <w:szCs w:val="20"/>
              </w:rPr>
            </w:pPr>
            <w:r w:rsidRPr="00C3783D">
              <w:rPr>
                <w:rFonts w:ascii="宋体" w:eastAsia="宋体" w:hAnsi="宋体" w:cs="宋体" w:hint="eastAsia"/>
                <w:color w:val="000000"/>
                <w:kern w:val="0"/>
                <w:sz w:val="20"/>
                <w:szCs w:val="20"/>
              </w:rPr>
              <w:t>无</w:t>
            </w:r>
          </w:p>
        </w:tc>
      </w:tr>
      <w:tr w:rsidR="00C3783D" w:rsidRPr="00C3783D" w:rsidTr="00C3783D">
        <w:trPr>
          <w:trHeight w:val="432"/>
        </w:trPr>
        <w:tc>
          <w:tcPr>
            <w:tcW w:w="0" w:type="auto"/>
            <w:vMerge/>
            <w:tcBorders>
              <w:top w:val="nil"/>
              <w:left w:val="single" w:sz="4" w:space="0" w:color="auto"/>
              <w:bottom w:val="nil"/>
              <w:right w:val="single" w:sz="4" w:space="0" w:color="auto"/>
            </w:tcBorders>
            <w:vAlign w:val="center"/>
            <w:hideMark/>
          </w:tcPr>
          <w:p w:rsidR="00C3783D" w:rsidRPr="00C3783D" w:rsidRDefault="00C3783D" w:rsidP="00C3783D">
            <w:pPr>
              <w:widowControl/>
              <w:spacing w:line="240" w:lineRule="auto"/>
              <w:jc w:val="left"/>
              <w:rPr>
                <w:rFonts w:ascii="宋体" w:eastAsia="宋体" w:hAnsi="宋体" w:cs="宋体"/>
                <w:color w:val="000000"/>
                <w:kern w:val="0"/>
                <w:sz w:val="20"/>
                <w:szCs w:val="20"/>
              </w:rPr>
            </w:pP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C3783D" w:rsidRPr="00C3783D" w:rsidRDefault="00C3783D" w:rsidP="00C3783D">
            <w:pPr>
              <w:widowControl/>
              <w:spacing w:line="240" w:lineRule="auto"/>
              <w:jc w:val="center"/>
              <w:rPr>
                <w:rFonts w:ascii="宋体" w:eastAsia="宋体" w:hAnsi="宋体" w:cs="宋体"/>
                <w:color w:val="000000"/>
                <w:kern w:val="0"/>
                <w:sz w:val="20"/>
                <w:szCs w:val="20"/>
              </w:rPr>
            </w:pPr>
            <w:r w:rsidRPr="00C3783D">
              <w:rPr>
                <w:rFonts w:ascii="宋体" w:eastAsia="宋体" w:hAnsi="宋体" w:cs="宋体" w:hint="eastAsia"/>
                <w:color w:val="000000"/>
                <w:kern w:val="0"/>
                <w:sz w:val="20"/>
                <w:szCs w:val="20"/>
              </w:rPr>
              <w:t>效益</w:t>
            </w:r>
          </w:p>
        </w:tc>
        <w:tc>
          <w:tcPr>
            <w:tcW w:w="0" w:type="auto"/>
            <w:tcBorders>
              <w:top w:val="single" w:sz="4" w:space="0" w:color="auto"/>
              <w:left w:val="nil"/>
              <w:bottom w:val="nil"/>
              <w:right w:val="single" w:sz="4" w:space="0" w:color="auto"/>
            </w:tcBorders>
            <w:shd w:val="clear" w:color="auto" w:fill="auto"/>
            <w:vAlign w:val="center"/>
            <w:hideMark/>
          </w:tcPr>
          <w:p w:rsidR="00C3783D" w:rsidRPr="00C3783D" w:rsidRDefault="00C3783D" w:rsidP="00C3783D">
            <w:pPr>
              <w:widowControl/>
              <w:spacing w:line="240" w:lineRule="auto"/>
              <w:jc w:val="center"/>
              <w:rPr>
                <w:rFonts w:ascii="宋体" w:eastAsia="宋体" w:hAnsi="宋体" w:cs="宋体"/>
                <w:color w:val="000000"/>
                <w:kern w:val="0"/>
                <w:sz w:val="20"/>
                <w:szCs w:val="20"/>
              </w:rPr>
            </w:pPr>
            <w:r w:rsidRPr="00C3783D">
              <w:rPr>
                <w:rFonts w:ascii="宋体" w:eastAsia="宋体" w:hAnsi="宋体" w:cs="宋体" w:hint="eastAsia"/>
                <w:color w:val="000000"/>
                <w:kern w:val="0"/>
                <w:sz w:val="20"/>
                <w:szCs w:val="20"/>
              </w:rPr>
              <w:t>经济效益目标</w:t>
            </w:r>
          </w:p>
        </w:tc>
        <w:tc>
          <w:tcPr>
            <w:tcW w:w="0" w:type="auto"/>
            <w:gridSpan w:val="2"/>
            <w:tcBorders>
              <w:top w:val="single" w:sz="4" w:space="0" w:color="auto"/>
              <w:left w:val="nil"/>
              <w:bottom w:val="single" w:sz="4" w:space="0" w:color="auto"/>
              <w:right w:val="single" w:sz="4" w:space="0" w:color="000000"/>
            </w:tcBorders>
            <w:shd w:val="clear" w:color="auto" w:fill="auto"/>
            <w:vAlign w:val="center"/>
            <w:hideMark/>
          </w:tcPr>
          <w:p w:rsidR="00C3783D" w:rsidRPr="00C3783D" w:rsidRDefault="00C3783D" w:rsidP="00C3783D">
            <w:pPr>
              <w:widowControl/>
              <w:spacing w:line="240" w:lineRule="auto"/>
              <w:jc w:val="center"/>
              <w:rPr>
                <w:rFonts w:ascii="宋体" w:eastAsia="宋体" w:hAnsi="宋体" w:cs="宋体"/>
                <w:color w:val="000000"/>
                <w:kern w:val="0"/>
                <w:sz w:val="20"/>
                <w:szCs w:val="20"/>
              </w:rPr>
            </w:pPr>
            <w:r w:rsidRPr="00C3783D">
              <w:rPr>
                <w:rFonts w:ascii="宋体" w:eastAsia="宋体" w:hAnsi="宋体" w:cs="宋体" w:hint="eastAsia"/>
                <w:color w:val="000000"/>
                <w:kern w:val="0"/>
                <w:sz w:val="20"/>
                <w:szCs w:val="20"/>
              </w:rPr>
              <w:t>补助资金到位率</w:t>
            </w:r>
          </w:p>
        </w:tc>
        <w:tc>
          <w:tcPr>
            <w:tcW w:w="0" w:type="auto"/>
            <w:tcBorders>
              <w:top w:val="nil"/>
              <w:left w:val="nil"/>
              <w:bottom w:val="single" w:sz="4" w:space="0" w:color="auto"/>
              <w:right w:val="single" w:sz="4" w:space="0" w:color="auto"/>
            </w:tcBorders>
            <w:shd w:val="clear" w:color="auto" w:fill="auto"/>
            <w:vAlign w:val="center"/>
            <w:hideMark/>
          </w:tcPr>
          <w:p w:rsidR="00C3783D" w:rsidRPr="00C3783D" w:rsidRDefault="00C3783D" w:rsidP="00C3783D">
            <w:pPr>
              <w:widowControl/>
              <w:spacing w:line="240" w:lineRule="auto"/>
              <w:jc w:val="center"/>
              <w:rPr>
                <w:rFonts w:ascii="宋体" w:eastAsia="宋体" w:hAnsi="宋体" w:cs="宋体"/>
                <w:color w:val="000000"/>
                <w:kern w:val="0"/>
                <w:sz w:val="20"/>
                <w:szCs w:val="20"/>
              </w:rPr>
            </w:pPr>
            <w:r w:rsidRPr="00C3783D">
              <w:rPr>
                <w:rFonts w:ascii="宋体" w:eastAsia="宋体" w:hAnsi="宋体" w:cs="宋体" w:hint="eastAsia"/>
                <w:color w:val="000000"/>
                <w:kern w:val="0"/>
                <w:sz w:val="20"/>
                <w:szCs w:val="20"/>
              </w:rPr>
              <w:t>计算方法：及时发放的补助金额数÷补助金额总数标准：</w:t>
            </w:r>
            <w:r w:rsidRPr="00C3783D">
              <w:rPr>
                <w:rFonts w:ascii="宋体" w:eastAsia="宋体" w:hAnsi="宋体" w:cs="宋体" w:hint="eastAsia"/>
                <w:color w:val="000000"/>
                <w:kern w:val="0"/>
                <w:sz w:val="20"/>
                <w:szCs w:val="20"/>
              </w:rPr>
              <w:lastRenderedPageBreak/>
              <w:t>100%</w:t>
            </w:r>
          </w:p>
        </w:tc>
        <w:tc>
          <w:tcPr>
            <w:tcW w:w="0" w:type="auto"/>
            <w:tcBorders>
              <w:top w:val="nil"/>
              <w:left w:val="nil"/>
              <w:bottom w:val="single" w:sz="4" w:space="0" w:color="auto"/>
              <w:right w:val="single" w:sz="4" w:space="0" w:color="auto"/>
            </w:tcBorders>
            <w:shd w:val="clear" w:color="auto" w:fill="auto"/>
            <w:vAlign w:val="center"/>
            <w:hideMark/>
          </w:tcPr>
          <w:p w:rsidR="00C3783D" w:rsidRPr="00C3783D" w:rsidRDefault="00C3783D" w:rsidP="00C3783D">
            <w:pPr>
              <w:widowControl/>
              <w:spacing w:line="240" w:lineRule="auto"/>
              <w:jc w:val="center"/>
              <w:rPr>
                <w:rFonts w:ascii="宋体" w:eastAsia="宋体" w:hAnsi="宋体" w:cs="宋体"/>
                <w:color w:val="000000"/>
                <w:kern w:val="0"/>
                <w:sz w:val="20"/>
                <w:szCs w:val="20"/>
              </w:rPr>
            </w:pPr>
            <w:r w:rsidRPr="00C3783D">
              <w:rPr>
                <w:rFonts w:ascii="宋体" w:eastAsia="宋体" w:hAnsi="宋体" w:cs="宋体" w:hint="eastAsia"/>
                <w:color w:val="000000"/>
                <w:kern w:val="0"/>
                <w:sz w:val="20"/>
                <w:szCs w:val="20"/>
              </w:rPr>
              <w:lastRenderedPageBreak/>
              <w:t>&gt;=100.00%</w:t>
            </w:r>
          </w:p>
        </w:tc>
        <w:tc>
          <w:tcPr>
            <w:tcW w:w="0" w:type="auto"/>
            <w:tcBorders>
              <w:top w:val="nil"/>
              <w:left w:val="nil"/>
              <w:bottom w:val="single" w:sz="4" w:space="0" w:color="auto"/>
              <w:right w:val="single" w:sz="4" w:space="0" w:color="auto"/>
            </w:tcBorders>
            <w:shd w:val="clear" w:color="auto" w:fill="auto"/>
            <w:vAlign w:val="center"/>
            <w:hideMark/>
          </w:tcPr>
          <w:p w:rsidR="00C3783D" w:rsidRPr="00C3783D" w:rsidRDefault="00C3783D" w:rsidP="00C3783D">
            <w:pPr>
              <w:widowControl/>
              <w:spacing w:line="240" w:lineRule="auto"/>
              <w:jc w:val="center"/>
              <w:rPr>
                <w:rFonts w:ascii="宋体" w:eastAsia="宋体" w:hAnsi="宋体" w:cs="宋体"/>
                <w:color w:val="000000"/>
                <w:kern w:val="0"/>
                <w:sz w:val="20"/>
                <w:szCs w:val="20"/>
              </w:rPr>
            </w:pPr>
            <w:r w:rsidRPr="00C3783D">
              <w:rPr>
                <w:rFonts w:ascii="宋体" w:eastAsia="宋体" w:hAnsi="宋体" w:cs="宋体" w:hint="eastAsia"/>
                <w:color w:val="000000"/>
                <w:kern w:val="0"/>
                <w:sz w:val="20"/>
                <w:szCs w:val="20"/>
              </w:rPr>
              <w:t>100%</w:t>
            </w:r>
          </w:p>
        </w:tc>
        <w:tc>
          <w:tcPr>
            <w:tcW w:w="0" w:type="auto"/>
            <w:tcBorders>
              <w:top w:val="nil"/>
              <w:left w:val="nil"/>
              <w:bottom w:val="single" w:sz="4" w:space="0" w:color="auto"/>
              <w:right w:val="single" w:sz="4" w:space="0" w:color="auto"/>
            </w:tcBorders>
            <w:shd w:val="clear" w:color="auto" w:fill="auto"/>
            <w:vAlign w:val="center"/>
            <w:hideMark/>
          </w:tcPr>
          <w:p w:rsidR="00C3783D" w:rsidRPr="00C3783D" w:rsidRDefault="00C3783D" w:rsidP="00C3783D">
            <w:pPr>
              <w:widowControl/>
              <w:spacing w:line="240" w:lineRule="auto"/>
              <w:jc w:val="center"/>
              <w:rPr>
                <w:rFonts w:ascii="宋体" w:eastAsia="宋体" w:hAnsi="宋体" w:cs="宋体"/>
                <w:color w:val="000000"/>
                <w:kern w:val="0"/>
                <w:sz w:val="20"/>
                <w:szCs w:val="20"/>
              </w:rPr>
            </w:pPr>
            <w:r w:rsidRPr="00C3783D">
              <w:rPr>
                <w:rFonts w:ascii="宋体" w:eastAsia="宋体" w:hAnsi="宋体" w:cs="宋体" w:hint="eastAsia"/>
                <w:color w:val="000000"/>
                <w:kern w:val="0"/>
                <w:sz w:val="20"/>
                <w:szCs w:val="20"/>
              </w:rPr>
              <w:t>20</w:t>
            </w:r>
          </w:p>
        </w:tc>
        <w:tc>
          <w:tcPr>
            <w:tcW w:w="0" w:type="auto"/>
            <w:tcBorders>
              <w:top w:val="nil"/>
              <w:left w:val="nil"/>
              <w:bottom w:val="single" w:sz="4" w:space="0" w:color="auto"/>
              <w:right w:val="single" w:sz="4" w:space="0" w:color="auto"/>
            </w:tcBorders>
            <w:shd w:val="clear" w:color="auto" w:fill="auto"/>
            <w:vAlign w:val="center"/>
            <w:hideMark/>
          </w:tcPr>
          <w:p w:rsidR="00C3783D" w:rsidRPr="00C3783D" w:rsidRDefault="00C3783D" w:rsidP="00C3783D">
            <w:pPr>
              <w:widowControl/>
              <w:spacing w:line="240" w:lineRule="auto"/>
              <w:jc w:val="right"/>
              <w:rPr>
                <w:rFonts w:ascii="宋体" w:eastAsia="宋体" w:hAnsi="宋体" w:cs="宋体"/>
                <w:color w:val="000000"/>
                <w:kern w:val="0"/>
                <w:sz w:val="20"/>
                <w:szCs w:val="20"/>
              </w:rPr>
            </w:pPr>
            <w:r w:rsidRPr="00C3783D">
              <w:rPr>
                <w:rFonts w:ascii="宋体" w:eastAsia="宋体" w:hAnsi="宋体" w:cs="宋体" w:hint="eastAsia"/>
                <w:color w:val="000000"/>
                <w:kern w:val="0"/>
                <w:sz w:val="20"/>
                <w:szCs w:val="20"/>
              </w:rPr>
              <w:t>20</w:t>
            </w:r>
          </w:p>
        </w:tc>
        <w:tc>
          <w:tcPr>
            <w:tcW w:w="0" w:type="auto"/>
            <w:gridSpan w:val="4"/>
            <w:tcBorders>
              <w:top w:val="single" w:sz="4" w:space="0" w:color="auto"/>
              <w:left w:val="nil"/>
              <w:bottom w:val="single" w:sz="4" w:space="0" w:color="auto"/>
              <w:right w:val="single" w:sz="4" w:space="0" w:color="000000"/>
            </w:tcBorders>
            <w:shd w:val="clear" w:color="auto" w:fill="auto"/>
            <w:vAlign w:val="center"/>
            <w:hideMark/>
          </w:tcPr>
          <w:p w:rsidR="00C3783D" w:rsidRPr="00C3783D" w:rsidRDefault="00C3783D" w:rsidP="00C3783D">
            <w:pPr>
              <w:widowControl/>
              <w:spacing w:line="240" w:lineRule="auto"/>
              <w:jc w:val="center"/>
              <w:rPr>
                <w:rFonts w:ascii="宋体" w:eastAsia="宋体" w:hAnsi="宋体" w:cs="宋体"/>
                <w:color w:val="000000"/>
                <w:kern w:val="0"/>
                <w:sz w:val="20"/>
                <w:szCs w:val="20"/>
              </w:rPr>
            </w:pPr>
            <w:r w:rsidRPr="00C3783D">
              <w:rPr>
                <w:rFonts w:ascii="宋体" w:eastAsia="宋体" w:hAnsi="宋体" w:cs="宋体" w:hint="eastAsia"/>
                <w:color w:val="000000"/>
                <w:kern w:val="0"/>
                <w:sz w:val="20"/>
                <w:szCs w:val="20"/>
              </w:rPr>
              <w:t>无</w:t>
            </w:r>
          </w:p>
        </w:tc>
      </w:tr>
      <w:tr w:rsidR="00C3783D" w:rsidRPr="00C3783D" w:rsidTr="00C3783D">
        <w:trPr>
          <w:trHeight w:val="432"/>
        </w:trPr>
        <w:tc>
          <w:tcPr>
            <w:tcW w:w="0" w:type="auto"/>
            <w:vMerge/>
            <w:tcBorders>
              <w:top w:val="nil"/>
              <w:left w:val="single" w:sz="4" w:space="0" w:color="auto"/>
              <w:bottom w:val="nil"/>
              <w:right w:val="single" w:sz="4" w:space="0" w:color="auto"/>
            </w:tcBorders>
            <w:vAlign w:val="center"/>
            <w:hideMark/>
          </w:tcPr>
          <w:p w:rsidR="00C3783D" w:rsidRPr="00C3783D" w:rsidRDefault="00C3783D" w:rsidP="00C3783D">
            <w:pPr>
              <w:widowControl/>
              <w:spacing w:line="240" w:lineRule="auto"/>
              <w:jc w:val="left"/>
              <w:rPr>
                <w:rFonts w:ascii="宋体" w:eastAsia="宋体" w:hAnsi="宋体" w:cs="宋体"/>
                <w:color w:val="000000"/>
                <w:kern w:val="0"/>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C3783D" w:rsidRPr="00C3783D" w:rsidRDefault="00C3783D" w:rsidP="00C3783D">
            <w:pPr>
              <w:widowControl/>
              <w:spacing w:line="240" w:lineRule="auto"/>
              <w:jc w:val="left"/>
              <w:rPr>
                <w:rFonts w:ascii="宋体" w:eastAsia="宋体" w:hAnsi="宋体" w:cs="宋体"/>
                <w:color w:val="000000"/>
                <w:kern w:val="0"/>
                <w:sz w:val="20"/>
                <w:szCs w:val="20"/>
              </w:rPr>
            </w:pPr>
          </w:p>
        </w:tc>
        <w:tc>
          <w:tcPr>
            <w:tcW w:w="0" w:type="auto"/>
            <w:tcBorders>
              <w:top w:val="single" w:sz="4" w:space="0" w:color="auto"/>
              <w:left w:val="nil"/>
              <w:bottom w:val="nil"/>
              <w:right w:val="single" w:sz="4" w:space="0" w:color="auto"/>
            </w:tcBorders>
            <w:shd w:val="clear" w:color="auto" w:fill="auto"/>
            <w:vAlign w:val="center"/>
            <w:hideMark/>
          </w:tcPr>
          <w:p w:rsidR="00C3783D" w:rsidRPr="00C3783D" w:rsidRDefault="00C3783D" w:rsidP="00C3783D">
            <w:pPr>
              <w:widowControl/>
              <w:spacing w:line="240" w:lineRule="auto"/>
              <w:jc w:val="center"/>
              <w:rPr>
                <w:rFonts w:ascii="宋体" w:eastAsia="宋体" w:hAnsi="宋体" w:cs="宋体"/>
                <w:color w:val="000000"/>
                <w:kern w:val="0"/>
                <w:sz w:val="20"/>
                <w:szCs w:val="20"/>
              </w:rPr>
            </w:pPr>
            <w:r w:rsidRPr="00C3783D">
              <w:rPr>
                <w:rFonts w:ascii="宋体" w:eastAsia="宋体" w:hAnsi="宋体" w:cs="宋体" w:hint="eastAsia"/>
                <w:color w:val="000000"/>
                <w:kern w:val="0"/>
                <w:sz w:val="20"/>
                <w:szCs w:val="20"/>
              </w:rPr>
              <w:t>社会效益目标</w:t>
            </w:r>
          </w:p>
        </w:tc>
        <w:tc>
          <w:tcPr>
            <w:tcW w:w="0" w:type="auto"/>
            <w:gridSpan w:val="2"/>
            <w:tcBorders>
              <w:top w:val="single" w:sz="4" w:space="0" w:color="auto"/>
              <w:left w:val="nil"/>
              <w:bottom w:val="single" w:sz="4" w:space="0" w:color="auto"/>
              <w:right w:val="single" w:sz="4" w:space="0" w:color="000000"/>
            </w:tcBorders>
            <w:shd w:val="clear" w:color="auto" w:fill="auto"/>
            <w:vAlign w:val="center"/>
            <w:hideMark/>
          </w:tcPr>
          <w:p w:rsidR="00C3783D" w:rsidRPr="00C3783D" w:rsidRDefault="00C3783D" w:rsidP="00C3783D">
            <w:pPr>
              <w:widowControl/>
              <w:spacing w:line="240" w:lineRule="auto"/>
              <w:jc w:val="center"/>
              <w:rPr>
                <w:rFonts w:ascii="宋体" w:eastAsia="宋体" w:hAnsi="宋体" w:cs="宋体"/>
                <w:color w:val="000000"/>
                <w:kern w:val="0"/>
                <w:sz w:val="20"/>
                <w:szCs w:val="20"/>
              </w:rPr>
            </w:pPr>
            <w:r w:rsidRPr="00C3783D">
              <w:rPr>
                <w:rFonts w:ascii="宋体" w:eastAsia="宋体" w:hAnsi="宋体" w:cs="宋体" w:hint="eastAsia"/>
                <w:color w:val="000000"/>
                <w:kern w:val="0"/>
                <w:sz w:val="20"/>
                <w:szCs w:val="20"/>
              </w:rPr>
              <w:t>医疗赔款额占业务收入比重</w:t>
            </w:r>
          </w:p>
        </w:tc>
        <w:tc>
          <w:tcPr>
            <w:tcW w:w="0" w:type="auto"/>
            <w:tcBorders>
              <w:top w:val="nil"/>
              <w:left w:val="nil"/>
              <w:bottom w:val="single" w:sz="4" w:space="0" w:color="auto"/>
              <w:right w:val="single" w:sz="4" w:space="0" w:color="auto"/>
            </w:tcBorders>
            <w:shd w:val="clear" w:color="auto" w:fill="auto"/>
            <w:vAlign w:val="center"/>
            <w:hideMark/>
          </w:tcPr>
          <w:p w:rsidR="00C3783D" w:rsidRPr="00C3783D" w:rsidRDefault="00C3783D" w:rsidP="00C3783D">
            <w:pPr>
              <w:widowControl/>
              <w:spacing w:line="240" w:lineRule="auto"/>
              <w:jc w:val="center"/>
              <w:rPr>
                <w:rFonts w:ascii="宋体" w:eastAsia="宋体" w:hAnsi="宋体" w:cs="宋体"/>
                <w:color w:val="000000"/>
                <w:kern w:val="0"/>
                <w:sz w:val="20"/>
                <w:szCs w:val="20"/>
              </w:rPr>
            </w:pPr>
            <w:r w:rsidRPr="00C3783D">
              <w:rPr>
                <w:rFonts w:ascii="宋体" w:eastAsia="宋体" w:hAnsi="宋体" w:cs="宋体" w:hint="eastAsia"/>
                <w:color w:val="000000"/>
                <w:kern w:val="0"/>
                <w:sz w:val="20"/>
                <w:szCs w:val="20"/>
              </w:rPr>
              <w:t>计算方法：医疗赔款额÷业务收入X100%标准：不得超过业务收入的3%。</w:t>
            </w:r>
          </w:p>
        </w:tc>
        <w:tc>
          <w:tcPr>
            <w:tcW w:w="0" w:type="auto"/>
            <w:tcBorders>
              <w:top w:val="nil"/>
              <w:left w:val="nil"/>
              <w:bottom w:val="single" w:sz="4" w:space="0" w:color="auto"/>
              <w:right w:val="single" w:sz="4" w:space="0" w:color="auto"/>
            </w:tcBorders>
            <w:shd w:val="clear" w:color="auto" w:fill="auto"/>
            <w:vAlign w:val="center"/>
            <w:hideMark/>
          </w:tcPr>
          <w:p w:rsidR="00C3783D" w:rsidRPr="00C3783D" w:rsidRDefault="00C3783D" w:rsidP="00C3783D">
            <w:pPr>
              <w:widowControl/>
              <w:spacing w:line="240" w:lineRule="auto"/>
              <w:jc w:val="center"/>
              <w:rPr>
                <w:rFonts w:ascii="宋体" w:eastAsia="宋体" w:hAnsi="宋体" w:cs="宋体"/>
                <w:color w:val="000000"/>
                <w:kern w:val="0"/>
                <w:sz w:val="20"/>
                <w:szCs w:val="20"/>
              </w:rPr>
            </w:pPr>
            <w:r w:rsidRPr="00C3783D">
              <w:rPr>
                <w:rFonts w:ascii="宋体" w:eastAsia="宋体" w:hAnsi="宋体" w:cs="宋体" w:hint="eastAsia"/>
                <w:color w:val="000000"/>
                <w:kern w:val="0"/>
                <w:sz w:val="20"/>
                <w:szCs w:val="20"/>
              </w:rPr>
              <w:t>&lt;3.00%</w:t>
            </w:r>
          </w:p>
        </w:tc>
        <w:tc>
          <w:tcPr>
            <w:tcW w:w="0" w:type="auto"/>
            <w:tcBorders>
              <w:top w:val="nil"/>
              <w:left w:val="nil"/>
              <w:bottom w:val="single" w:sz="4" w:space="0" w:color="auto"/>
              <w:right w:val="single" w:sz="4" w:space="0" w:color="auto"/>
            </w:tcBorders>
            <w:shd w:val="clear" w:color="auto" w:fill="auto"/>
            <w:vAlign w:val="center"/>
            <w:hideMark/>
          </w:tcPr>
          <w:p w:rsidR="00C3783D" w:rsidRPr="00C3783D" w:rsidRDefault="00C3783D" w:rsidP="00C3783D">
            <w:pPr>
              <w:widowControl/>
              <w:spacing w:line="240" w:lineRule="auto"/>
              <w:jc w:val="center"/>
              <w:rPr>
                <w:rFonts w:ascii="宋体" w:eastAsia="宋体" w:hAnsi="宋体" w:cs="宋体"/>
                <w:color w:val="000000"/>
                <w:kern w:val="0"/>
                <w:sz w:val="20"/>
                <w:szCs w:val="20"/>
              </w:rPr>
            </w:pPr>
            <w:r w:rsidRPr="00C3783D">
              <w:rPr>
                <w:rFonts w:ascii="宋体" w:eastAsia="宋体" w:hAnsi="宋体" w:cs="宋体" w:hint="eastAsia"/>
                <w:color w:val="000000"/>
                <w:kern w:val="0"/>
                <w:sz w:val="20"/>
                <w:szCs w:val="20"/>
              </w:rPr>
              <w:t>0.09%</w:t>
            </w:r>
          </w:p>
        </w:tc>
        <w:tc>
          <w:tcPr>
            <w:tcW w:w="0" w:type="auto"/>
            <w:tcBorders>
              <w:top w:val="nil"/>
              <w:left w:val="nil"/>
              <w:bottom w:val="single" w:sz="4" w:space="0" w:color="auto"/>
              <w:right w:val="single" w:sz="4" w:space="0" w:color="auto"/>
            </w:tcBorders>
            <w:shd w:val="clear" w:color="auto" w:fill="auto"/>
            <w:vAlign w:val="center"/>
            <w:hideMark/>
          </w:tcPr>
          <w:p w:rsidR="00C3783D" w:rsidRPr="00C3783D" w:rsidRDefault="00C3783D" w:rsidP="00C3783D">
            <w:pPr>
              <w:widowControl/>
              <w:spacing w:line="240" w:lineRule="auto"/>
              <w:jc w:val="center"/>
              <w:rPr>
                <w:rFonts w:ascii="宋体" w:eastAsia="宋体" w:hAnsi="宋体" w:cs="宋体"/>
                <w:color w:val="000000"/>
                <w:kern w:val="0"/>
                <w:sz w:val="20"/>
                <w:szCs w:val="20"/>
              </w:rPr>
            </w:pPr>
            <w:r w:rsidRPr="00C3783D">
              <w:rPr>
                <w:rFonts w:ascii="宋体" w:eastAsia="宋体" w:hAnsi="宋体" w:cs="宋体" w:hint="eastAsia"/>
                <w:color w:val="000000"/>
                <w:kern w:val="0"/>
                <w:sz w:val="20"/>
                <w:szCs w:val="20"/>
              </w:rPr>
              <w:t>10</w:t>
            </w:r>
          </w:p>
        </w:tc>
        <w:tc>
          <w:tcPr>
            <w:tcW w:w="0" w:type="auto"/>
            <w:tcBorders>
              <w:top w:val="nil"/>
              <w:left w:val="nil"/>
              <w:bottom w:val="single" w:sz="4" w:space="0" w:color="auto"/>
              <w:right w:val="single" w:sz="4" w:space="0" w:color="auto"/>
            </w:tcBorders>
            <w:shd w:val="clear" w:color="auto" w:fill="auto"/>
            <w:vAlign w:val="center"/>
            <w:hideMark/>
          </w:tcPr>
          <w:p w:rsidR="00C3783D" w:rsidRPr="00C3783D" w:rsidRDefault="00C3783D" w:rsidP="00C3783D">
            <w:pPr>
              <w:widowControl/>
              <w:spacing w:line="240" w:lineRule="auto"/>
              <w:jc w:val="right"/>
              <w:rPr>
                <w:rFonts w:ascii="宋体" w:eastAsia="宋体" w:hAnsi="宋体" w:cs="宋体"/>
                <w:color w:val="000000"/>
                <w:kern w:val="0"/>
                <w:sz w:val="20"/>
                <w:szCs w:val="20"/>
              </w:rPr>
            </w:pPr>
            <w:r w:rsidRPr="00C3783D">
              <w:rPr>
                <w:rFonts w:ascii="宋体" w:eastAsia="宋体" w:hAnsi="宋体" w:cs="宋体" w:hint="eastAsia"/>
                <w:color w:val="000000"/>
                <w:kern w:val="0"/>
                <w:sz w:val="20"/>
                <w:szCs w:val="20"/>
              </w:rPr>
              <w:t>0.3</w:t>
            </w:r>
          </w:p>
        </w:tc>
        <w:tc>
          <w:tcPr>
            <w:tcW w:w="0" w:type="auto"/>
            <w:gridSpan w:val="4"/>
            <w:tcBorders>
              <w:top w:val="single" w:sz="4" w:space="0" w:color="auto"/>
              <w:left w:val="nil"/>
              <w:bottom w:val="single" w:sz="4" w:space="0" w:color="auto"/>
              <w:right w:val="single" w:sz="4" w:space="0" w:color="000000"/>
            </w:tcBorders>
            <w:shd w:val="clear" w:color="auto" w:fill="auto"/>
            <w:vAlign w:val="center"/>
            <w:hideMark/>
          </w:tcPr>
          <w:p w:rsidR="00C3783D" w:rsidRPr="00C3783D" w:rsidRDefault="00C3783D" w:rsidP="00C3783D">
            <w:pPr>
              <w:widowControl/>
              <w:spacing w:line="240" w:lineRule="auto"/>
              <w:jc w:val="center"/>
              <w:rPr>
                <w:rFonts w:ascii="宋体" w:eastAsia="宋体" w:hAnsi="宋体" w:cs="宋体"/>
                <w:color w:val="000000"/>
                <w:kern w:val="0"/>
                <w:sz w:val="20"/>
                <w:szCs w:val="20"/>
              </w:rPr>
            </w:pPr>
            <w:r w:rsidRPr="00C3783D">
              <w:rPr>
                <w:rFonts w:ascii="宋体" w:eastAsia="宋体" w:hAnsi="宋体" w:cs="宋体" w:hint="eastAsia"/>
                <w:color w:val="000000"/>
                <w:kern w:val="0"/>
                <w:sz w:val="20"/>
                <w:szCs w:val="20"/>
              </w:rPr>
              <w:t>提高医疗服务质量和诊疗水平，减少医疗纠纷</w:t>
            </w:r>
          </w:p>
        </w:tc>
      </w:tr>
      <w:tr w:rsidR="00C3783D" w:rsidRPr="00C3783D" w:rsidTr="00C3783D">
        <w:trPr>
          <w:trHeight w:val="432"/>
        </w:trPr>
        <w:tc>
          <w:tcPr>
            <w:tcW w:w="0" w:type="auto"/>
            <w:vMerge/>
            <w:tcBorders>
              <w:top w:val="nil"/>
              <w:left w:val="single" w:sz="4" w:space="0" w:color="auto"/>
              <w:bottom w:val="nil"/>
              <w:right w:val="single" w:sz="4" w:space="0" w:color="auto"/>
            </w:tcBorders>
            <w:vAlign w:val="center"/>
            <w:hideMark/>
          </w:tcPr>
          <w:p w:rsidR="00C3783D" w:rsidRPr="00C3783D" w:rsidRDefault="00C3783D" w:rsidP="00C3783D">
            <w:pPr>
              <w:widowControl/>
              <w:spacing w:line="240" w:lineRule="auto"/>
              <w:jc w:val="left"/>
              <w:rPr>
                <w:rFonts w:ascii="宋体" w:eastAsia="宋体" w:hAnsi="宋体" w:cs="宋体"/>
                <w:color w:val="000000"/>
                <w:kern w:val="0"/>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C3783D" w:rsidRPr="00C3783D" w:rsidRDefault="00C3783D" w:rsidP="00C3783D">
            <w:pPr>
              <w:widowControl/>
              <w:spacing w:line="240" w:lineRule="auto"/>
              <w:jc w:val="left"/>
              <w:rPr>
                <w:rFonts w:ascii="宋体" w:eastAsia="宋体" w:hAnsi="宋体" w:cs="宋体"/>
                <w:color w:val="000000"/>
                <w:kern w:val="0"/>
                <w:sz w:val="20"/>
                <w:szCs w:val="20"/>
              </w:rPr>
            </w:pPr>
          </w:p>
        </w:tc>
        <w:tc>
          <w:tcPr>
            <w:tcW w:w="0" w:type="auto"/>
            <w:tcBorders>
              <w:top w:val="single" w:sz="4" w:space="0" w:color="auto"/>
              <w:left w:val="nil"/>
              <w:bottom w:val="nil"/>
              <w:right w:val="single" w:sz="4" w:space="0" w:color="auto"/>
            </w:tcBorders>
            <w:shd w:val="clear" w:color="auto" w:fill="auto"/>
            <w:vAlign w:val="center"/>
            <w:hideMark/>
          </w:tcPr>
          <w:p w:rsidR="00C3783D" w:rsidRPr="00C3783D" w:rsidRDefault="00C3783D" w:rsidP="00C3783D">
            <w:pPr>
              <w:widowControl/>
              <w:spacing w:line="240" w:lineRule="auto"/>
              <w:jc w:val="center"/>
              <w:rPr>
                <w:rFonts w:ascii="宋体" w:eastAsia="宋体" w:hAnsi="宋体" w:cs="宋体"/>
                <w:color w:val="000000"/>
                <w:kern w:val="0"/>
                <w:sz w:val="20"/>
                <w:szCs w:val="20"/>
              </w:rPr>
            </w:pPr>
            <w:r w:rsidRPr="00C3783D">
              <w:rPr>
                <w:rFonts w:ascii="宋体" w:eastAsia="宋体" w:hAnsi="宋体" w:cs="宋体" w:hint="eastAsia"/>
                <w:color w:val="000000"/>
                <w:kern w:val="0"/>
                <w:sz w:val="20"/>
                <w:szCs w:val="20"/>
              </w:rPr>
              <w:t>服务对象满意</w:t>
            </w:r>
            <w:proofErr w:type="gramStart"/>
            <w:r w:rsidRPr="00C3783D">
              <w:rPr>
                <w:rFonts w:ascii="宋体" w:eastAsia="宋体" w:hAnsi="宋体" w:cs="宋体" w:hint="eastAsia"/>
                <w:color w:val="000000"/>
                <w:kern w:val="0"/>
                <w:sz w:val="20"/>
                <w:szCs w:val="20"/>
              </w:rPr>
              <w:t>度目标</w:t>
            </w:r>
            <w:proofErr w:type="gramEnd"/>
          </w:p>
        </w:tc>
        <w:tc>
          <w:tcPr>
            <w:tcW w:w="0" w:type="auto"/>
            <w:gridSpan w:val="2"/>
            <w:tcBorders>
              <w:top w:val="single" w:sz="4" w:space="0" w:color="auto"/>
              <w:left w:val="nil"/>
              <w:bottom w:val="single" w:sz="4" w:space="0" w:color="auto"/>
              <w:right w:val="single" w:sz="4" w:space="0" w:color="000000"/>
            </w:tcBorders>
            <w:shd w:val="clear" w:color="auto" w:fill="auto"/>
            <w:vAlign w:val="center"/>
            <w:hideMark/>
          </w:tcPr>
          <w:p w:rsidR="00C3783D" w:rsidRPr="00C3783D" w:rsidRDefault="00C3783D" w:rsidP="00C3783D">
            <w:pPr>
              <w:widowControl/>
              <w:spacing w:line="240" w:lineRule="auto"/>
              <w:jc w:val="center"/>
              <w:rPr>
                <w:rFonts w:ascii="宋体" w:eastAsia="宋体" w:hAnsi="宋体" w:cs="宋体"/>
                <w:color w:val="000000"/>
                <w:kern w:val="0"/>
                <w:sz w:val="20"/>
                <w:szCs w:val="20"/>
              </w:rPr>
            </w:pPr>
            <w:r w:rsidRPr="00C3783D">
              <w:rPr>
                <w:rFonts w:ascii="宋体" w:eastAsia="宋体" w:hAnsi="宋体" w:cs="宋体" w:hint="eastAsia"/>
                <w:color w:val="000000"/>
                <w:kern w:val="0"/>
                <w:sz w:val="20"/>
                <w:szCs w:val="20"/>
              </w:rPr>
              <w:t>目标群体满意度</w:t>
            </w:r>
          </w:p>
        </w:tc>
        <w:tc>
          <w:tcPr>
            <w:tcW w:w="0" w:type="auto"/>
            <w:tcBorders>
              <w:top w:val="nil"/>
              <w:left w:val="nil"/>
              <w:bottom w:val="single" w:sz="4" w:space="0" w:color="auto"/>
              <w:right w:val="single" w:sz="4" w:space="0" w:color="auto"/>
            </w:tcBorders>
            <w:shd w:val="clear" w:color="auto" w:fill="auto"/>
            <w:vAlign w:val="center"/>
            <w:hideMark/>
          </w:tcPr>
          <w:p w:rsidR="00C3783D" w:rsidRPr="00C3783D" w:rsidRDefault="00C3783D" w:rsidP="00C3783D">
            <w:pPr>
              <w:widowControl/>
              <w:spacing w:line="240" w:lineRule="auto"/>
              <w:jc w:val="center"/>
              <w:rPr>
                <w:rFonts w:ascii="宋体" w:eastAsia="宋体" w:hAnsi="宋体" w:cs="宋体"/>
                <w:color w:val="000000"/>
                <w:kern w:val="0"/>
                <w:sz w:val="20"/>
                <w:szCs w:val="20"/>
              </w:rPr>
            </w:pPr>
            <w:r w:rsidRPr="00C3783D">
              <w:rPr>
                <w:rFonts w:ascii="宋体" w:eastAsia="宋体" w:hAnsi="宋体" w:cs="宋体" w:hint="eastAsia"/>
                <w:color w:val="000000"/>
                <w:kern w:val="0"/>
                <w:sz w:val="20"/>
                <w:szCs w:val="20"/>
              </w:rPr>
              <w:t>计算方法：表示满意的人数÷参与满意度调查的目标人数X100%</w:t>
            </w:r>
          </w:p>
        </w:tc>
        <w:tc>
          <w:tcPr>
            <w:tcW w:w="0" w:type="auto"/>
            <w:tcBorders>
              <w:top w:val="nil"/>
              <w:left w:val="nil"/>
              <w:bottom w:val="single" w:sz="4" w:space="0" w:color="auto"/>
              <w:right w:val="single" w:sz="4" w:space="0" w:color="auto"/>
            </w:tcBorders>
            <w:shd w:val="clear" w:color="auto" w:fill="auto"/>
            <w:vAlign w:val="center"/>
            <w:hideMark/>
          </w:tcPr>
          <w:p w:rsidR="00C3783D" w:rsidRPr="00C3783D" w:rsidRDefault="00C3783D" w:rsidP="00C3783D">
            <w:pPr>
              <w:widowControl/>
              <w:spacing w:line="240" w:lineRule="auto"/>
              <w:jc w:val="center"/>
              <w:rPr>
                <w:rFonts w:ascii="宋体" w:eastAsia="宋体" w:hAnsi="宋体" w:cs="宋体"/>
                <w:color w:val="000000"/>
                <w:kern w:val="0"/>
                <w:sz w:val="20"/>
                <w:szCs w:val="20"/>
              </w:rPr>
            </w:pPr>
            <w:r w:rsidRPr="00C3783D">
              <w:rPr>
                <w:rFonts w:ascii="宋体" w:eastAsia="宋体" w:hAnsi="宋体" w:cs="宋体" w:hint="eastAsia"/>
                <w:color w:val="000000"/>
                <w:kern w:val="0"/>
                <w:sz w:val="20"/>
                <w:szCs w:val="20"/>
              </w:rPr>
              <w:t>&gt;=80.00%</w:t>
            </w:r>
          </w:p>
        </w:tc>
        <w:tc>
          <w:tcPr>
            <w:tcW w:w="0" w:type="auto"/>
            <w:tcBorders>
              <w:top w:val="nil"/>
              <w:left w:val="nil"/>
              <w:bottom w:val="single" w:sz="4" w:space="0" w:color="auto"/>
              <w:right w:val="single" w:sz="4" w:space="0" w:color="auto"/>
            </w:tcBorders>
            <w:shd w:val="clear" w:color="auto" w:fill="auto"/>
            <w:vAlign w:val="center"/>
            <w:hideMark/>
          </w:tcPr>
          <w:p w:rsidR="00C3783D" w:rsidRPr="00C3783D" w:rsidRDefault="00C3783D" w:rsidP="00C3783D">
            <w:pPr>
              <w:widowControl/>
              <w:spacing w:line="240" w:lineRule="auto"/>
              <w:jc w:val="center"/>
              <w:rPr>
                <w:rFonts w:ascii="宋体" w:eastAsia="宋体" w:hAnsi="宋体" w:cs="宋体"/>
                <w:color w:val="000000"/>
                <w:kern w:val="0"/>
                <w:sz w:val="20"/>
                <w:szCs w:val="20"/>
              </w:rPr>
            </w:pPr>
            <w:r w:rsidRPr="00C3783D">
              <w:rPr>
                <w:rFonts w:ascii="宋体" w:eastAsia="宋体" w:hAnsi="宋体" w:cs="宋体" w:hint="eastAsia"/>
                <w:color w:val="000000"/>
                <w:kern w:val="0"/>
                <w:sz w:val="20"/>
                <w:szCs w:val="20"/>
              </w:rPr>
              <w:t>88.12%</w:t>
            </w:r>
          </w:p>
        </w:tc>
        <w:tc>
          <w:tcPr>
            <w:tcW w:w="0" w:type="auto"/>
            <w:tcBorders>
              <w:top w:val="nil"/>
              <w:left w:val="nil"/>
              <w:bottom w:val="single" w:sz="4" w:space="0" w:color="auto"/>
              <w:right w:val="single" w:sz="4" w:space="0" w:color="auto"/>
            </w:tcBorders>
            <w:shd w:val="clear" w:color="auto" w:fill="auto"/>
            <w:vAlign w:val="center"/>
            <w:hideMark/>
          </w:tcPr>
          <w:p w:rsidR="00C3783D" w:rsidRPr="00C3783D" w:rsidRDefault="00C3783D" w:rsidP="00C3783D">
            <w:pPr>
              <w:widowControl/>
              <w:spacing w:line="240" w:lineRule="auto"/>
              <w:jc w:val="center"/>
              <w:rPr>
                <w:rFonts w:ascii="宋体" w:eastAsia="宋体" w:hAnsi="宋体" w:cs="宋体"/>
                <w:color w:val="000000"/>
                <w:kern w:val="0"/>
                <w:sz w:val="20"/>
                <w:szCs w:val="20"/>
              </w:rPr>
            </w:pPr>
            <w:r w:rsidRPr="00C3783D">
              <w:rPr>
                <w:rFonts w:ascii="宋体" w:eastAsia="宋体" w:hAnsi="宋体" w:cs="宋体" w:hint="eastAsia"/>
                <w:color w:val="000000"/>
                <w:kern w:val="0"/>
                <w:sz w:val="20"/>
                <w:szCs w:val="20"/>
              </w:rPr>
              <w:t>10</w:t>
            </w:r>
          </w:p>
        </w:tc>
        <w:tc>
          <w:tcPr>
            <w:tcW w:w="0" w:type="auto"/>
            <w:tcBorders>
              <w:top w:val="nil"/>
              <w:left w:val="nil"/>
              <w:bottom w:val="single" w:sz="4" w:space="0" w:color="auto"/>
              <w:right w:val="single" w:sz="4" w:space="0" w:color="auto"/>
            </w:tcBorders>
            <w:shd w:val="clear" w:color="auto" w:fill="auto"/>
            <w:vAlign w:val="center"/>
            <w:hideMark/>
          </w:tcPr>
          <w:p w:rsidR="00C3783D" w:rsidRPr="00C3783D" w:rsidRDefault="00C3783D" w:rsidP="00C3783D">
            <w:pPr>
              <w:widowControl/>
              <w:spacing w:line="240" w:lineRule="auto"/>
              <w:jc w:val="right"/>
              <w:rPr>
                <w:rFonts w:ascii="宋体" w:eastAsia="宋体" w:hAnsi="宋体" w:cs="宋体"/>
                <w:color w:val="000000"/>
                <w:kern w:val="0"/>
                <w:sz w:val="20"/>
                <w:szCs w:val="20"/>
              </w:rPr>
            </w:pPr>
            <w:r w:rsidRPr="00C3783D">
              <w:rPr>
                <w:rFonts w:ascii="宋体" w:eastAsia="宋体" w:hAnsi="宋体" w:cs="宋体" w:hint="eastAsia"/>
                <w:color w:val="000000"/>
                <w:kern w:val="0"/>
                <w:sz w:val="20"/>
                <w:szCs w:val="20"/>
              </w:rPr>
              <w:t>10</w:t>
            </w:r>
          </w:p>
        </w:tc>
        <w:tc>
          <w:tcPr>
            <w:tcW w:w="0" w:type="auto"/>
            <w:gridSpan w:val="4"/>
            <w:tcBorders>
              <w:top w:val="single" w:sz="4" w:space="0" w:color="auto"/>
              <w:left w:val="nil"/>
              <w:bottom w:val="single" w:sz="4" w:space="0" w:color="auto"/>
              <w:right w:val="single" w:sz="4" w:space="0" w:color="000000"/>
            </w:tcBorders>
            <w:shd w:val="clear" w:color="auto" w:fill="auto"/>
            <w:vAlign w:val="center"/>
            <w:hideMark/>
          </w:tcPr>
          <w:p w:rsidR="00C3783D" w:rsidRPr="00C3783D" w:rsidRDefault="00C3783D" w:rsidP="00C3783D">
            <w:pPr>
              <w:widowControl/>
              <w:spacing w:line="240" w:lineRule="auto"/>
              <w:jc w:val="center"/>
              <w:rPr>
                <w:rFonts w:ascii="宋体" w:eastAsia="宋体" w:hAnsi="宋体" w:cs="宋体"/>
                <w:color w:val="000000"/>
                <w:kern w:val="0"/>
                <w:sz w:val="20"/>
                <w:szCs w:val="20"/>
              </w:rPr>
            </w:pPr>
            <w:r w:rsidRPr="00C3783D">
              <w:rPr>
                <w:rFonts w:ascii="宋体" w:eastAsia="宋体" w:hAnsi="宋体" w:cs="宋体" w:hint="eastAsia"/>
                <w:color w:val="000000"/>
                <w:kern w:val="0"/>
                <w:sz w:val="20"/>
                <w:szCs w:val="20"/>
              </w:rPr>
              <w:t>无</w:t>
            </w:r>
          </w:p>
        </w:tc>
      </w:tr>
      <w:tr w:rsidR="00C3783D" w:rsidRPr="00C3783D" w:rsidTr="00C3783D">
        <w:trPr>
          <w:trHeight w:val="432"/>
        </w:trPr>
        <w:tc>
          <w:tcPr>
            <w:tcW w:w="0" w:type="auto"/>
            <w:tcBorders>
              <w:top w:val="single" w:sz="4" w:space="0" w:color="auto"/>
              <w:left w:val="single" w:sz="4" w:space="0" w:color="auto"/>
              <w:bottom w:val="single" w:sz="4" w:space="0" w:color="auto"/>
              <w:right w:val="single" w:sz="4" w:space="0" w:color="auto"/>
            </w:tcBorders>
            <w:shd w:val="clear" w:color="auto" w:fill="auto"/>
            <w:textDirection w:val="tbRlV"/>
            <w:vAlign w:val="center"/>
            <w:hideMark/>
          </w:tcPr>
          <w:p w:rsidR="00C3783D" w:rsidRPr="00C3783D" w:rsidRDefault="00C3783D" w:rsidP="00C3783D">
            <w:pPr>
              <w:widowControl/>
              <w:spacing w:line="240" w:lineRule="auto"/>
              <w:jc w:val="center"/>
              <w:rPr>
                <w:rFonts w:ascii="宋体" w:eastAsia="宋体" w:hAnsi="宋体" w:cs="宋体"/>
                <w:color w:val="000000"/>
                <w:kern w:val="0"/>
                <w:sz w:val="20"/>
                <w:szCs w:val="20"/>
              </w:rPr>
            </w:pPr>
            <w:r w:rsidRPr="00C3783D">
              <w:rPr>
                <w:rFonts w:ascii="宋体" w:eastAsia="宋体" w:hAnsi="宋体" w:cs="宋体" w:hint="eastAsia"/>
                <w:color w:val="000000"/>
                <w:kern w:val="0"/>
                <w:sz w:val="20"/>
                <w:szCs w:val="20"/>
              </w:rPr>
              <w:t xml:space="preserve">　</w:t>
            </w:r>
          </w:p>
        </w:tc>
        <w:tc>
          <w:tcPr>
            <w:tcW w:w="0" w:type="auto"/>
            <w:gridSpan w:val="7"/>
            <w:tcBorders>
              <w:top w:val="single" w:sz="4" w:space="0" w:color="auto"/>
              <w:left w:val="nil"/>
              <w:bottom w:val="single" w:sz="4" w:space="0" w:color="auto"/>
              <w:right w:val="single" w:sz="4" w:space="0" w:color="000000"/>
            </w:tcBorders>
            <w:shd w:val="clear" w:color="auto" w:fill="auto"/>
            <w:vAlign w:val="center"/>
            <w:hideMark/>
          </w:tcPr>
          <w:p w:rsidR="00C3783D" w:rsidRPr="00C3783D" w:rsidRDefault="00C3783D" w:rsidP="00C3783D">
            <w:pPr>
              <w:widowControl/>
              <w:spacing w:line="240" w:lineRule="auto"/>
              <w:jc w:val="center"/>
              <w:rPr>
                <w:rFonts w:ascii="宋体" w:eastAsia="宋体" w:hAnsi="宋体" w:cs="宋体"/>
                <w:kern w:val="0"/>
                <w:sz w:val="20"/>
                <w:szCs w:val="20"/>
              </w:rPr>
            </w:pPr>
            <w:r w:rsidRPr="00C3783D">
              <w:rPr>
                <w:rFonts w:ascii="宋体" w:eastAsia="宋体" w:hAnsi="宋体" w:cs="宋体" w:hint="eastAsia"/>
                <w:kern w:val="0"/>
                <w:sz w:val="20"/>
                <w:szCs w:val="20"/>
              </w:rPr>
              <w:t>总 分</w:t>
            </w:r>
          </w:p>
        </w:tc>
        <w:tc>
          <w:tcPr>
            <w:tcW w:w="0" w:type="auto"/>
            <w:tcBorders>
              <w:top w:val="nil"/>
              <w:left w:val="nil"/>
              <w:bottom w:val="single" w:sz="4" w:space="0" w:color="auto"/>
              <w:right w:val="single" w:sz="4" w:space="0" w:color="auto"/>
            </w:tcBorders>
            <w:shd w:val="clear" w:color="auto" w:fill="auto"/>
            <w:vAlign w:val="center"/>
            <w:hideMark/>
          </w:tcPr>
          <w:p w:rsidR="00C3783D" w:rsidRPr="00C3783D" w:rsidRDefault="00C3783D" w:rsidP="00C3783D">
            <w:pPr>
              <w:widowControl/>
              <w:spacing w:line="240" w:lineRule="auto"/>
              <w:jc w:val="center"/>
              <w:rPr>
                <w:rFonts w:ascii="宋体" w:eastAsia="宋体" w:hAnsi="宋体" w:cs="宋体"/>
                <w:kern w:val="0"/>
                <w:sz w:val="20"/>
                <w:szCs w:val="20"/>
              </w:rPr>
            </w:pPr>
            <w:r w:rsidRPr="00C3783D">
              <w:rPr>
                <w:rFonts w:ascii="宋体" w:eastAsia="宋体" w:hAnsi="宋体" w:cs="宋体" w:hint="eastAsia"/>
                <w:kern w:val="0"/>
                <w:sz w:val="20"/>
                <w:szCs w:val="20"/>
              </w:rPr>
              <w:t>100</w:t>
            </w:r>
          </w:p>
        </w:tc>
        <w:tc>
          <w:tcPr>
            <w:tcW w:w="0" w:type="auto"/>
            <w:tcBorders>
              <w:top w:val="nil"/>
              <w:left w:val="nil"/>
              <w:bottom w:val="single" w:sz="4" w:space="0" w:color="auto"/>
              <w:right w:val="single" w:sz="4" w:space="0" w:color="auto"/>
            </w:tcBorders>
            <w:shd w:val="clear" w:color="auto" w:fill="auto"/>
            <w:vAlign w:val="center"/>
            <w:hideMark/>
          </w:tcPr>
          <w:p w:rsidR="00C3783D" w:rsidRPr="00C3783D" w:rsidRDefault="00C3783D" w:rsidP="00C3783D">
            <w:pPr>
              <w:widowControl/>
              <w:spacing w:line="240" w:lineRule="auto"/>
              <w:jc w:val="right"/>
              <w:rPr>
                <w:rFonts w:ascii="宋体" w:eastAsia="宋体" w:hAnsi="宋体" w:cs="宋体"/>
                <w:color w:val="000000"/>
                <w:kern w:val="0"/>
                <w:sz w:val="20"/>
                <w:szCs w:val="20"/>
              </w:rPr>
            </w:pPr>
            <w:r w:rsidRPr="00C3783D">
              <w:rPr>
                <w:rFonts w:ascii="宋体" w:eastAsia="宋体" w:hAnsi="宋体" w:cs="宋体" w:hint="eastAsia"/>
                <w:color w:val="000000"/>
                <w:kern w:val="0"/>
                <w:sz w:val="20"/>
                <w:szCs w:val="20"/>
              </w:rPr>
              <w:t>90.3</w:t>
            </w:r>
          </w:p>
        </w:tc>
        <w:tc>
          <w:tcPr>
            <w:tcW w:w="0" w:type="auto"/>
            <w:gridSpan w:val="4"/>
            <w:tcBorders>
              <w:top w:val="single" w:sz="4" w:space="0" w:color="auto"/>
              <w:left w:val="nil"/>
              <w:bottom w:val="single" w:sz="4" w:space="0" w:color="auto"/>
              <w:right w:val="single" w:sz="4" w:space="0" w:color="auto"/>
            </w:tcBorders>
            <w:shd w:val="clear" w:color="auto" w:fill="auto"/>
            <w:vAlign w:val="center"/>
            <w:hideMark/>
          </w:tcPr>
          <w:p w:rsidR="00C3783D" w:rsidRPr="00C3783D" w:rsidRDefault="00C3783D" w:rsidP="00C3783D">
            <w:pPr>
              <w:widowControl/>
              <w:spacing w:line="240" w:lineRule="auto"/>
              <w:jc w:val="center"/>
              <w:rPr>
                <w:rFonts w:ascii="宋体" w:eastAsia="宋体" w:hAnsi="宋体" w:cs="宋体"/>
                <w:color w:val="000000"/>
                <w:kern w:val="0"/>
                <w:sz w:val="20"/>
                <w:szCs w:val="20"/>
              </w:rPr>
            </w:pPr>
            <w:r w:rsidRPr="00C3783D">
              <w:rPr>
                <w:rFonts w:ascii="宋体" w:eastAsia="宋体" w:hAnsi="宋体" w:cs="宋体" w:hint="eastAsia"/>
                <w:color w:val="000000"/>
                <w:kern w:val="0"/>
                <w:sz w:val="20"/>
                <w:szCs w:val="20"/>
              </w:rPr>
              <w:t xml:space="preserve">　</w:t>
            </w:r>
          </w:p>
        </w:tc>
      </w:tr>
      <w:tr w:rsidR="00C3783D" w:rsidRPr="00C3783D" w:rsidTr="00C3783D">
        <w:trPr>
          <w:trHeight w:val="432"/>
        </w:trPr>
        <w:tc>
          <w:tcPr>
            <w:tcW w:w="0" w:type="auto"/>
            <w:tcBorders>
              <w:top w:val="nil"/>
              <w:left w:val="single" w:sz="4" w:space="0" w:color="auto"/>
              <w:bottom w:val="single" w:sz="4" w:space="0" w:color="auto"/>
              <w:right w:val="single" w:sz="4" w:space="0" w:color="auto"/>
            </w:tcBorders>
            <w:shd w:val="clear" w:color="auto" w:fill="auto"/>
            <w:textDirection w:val="tbRlV"/>
            <w:vAlign w:val="center"/>
            <w:hideMark/>
          </w:tcPr>
          <w:p w:rsidR="00C3783D" w:rsidRPr="00C3783D" w:rsidRDefault="00C3783D" w:rsidP="00C3783D">
            <w:pPr>
              <w:widowControl/>
              <w:spacing w:line="240" w:lineRule="auto"/>
              <w:jc w:val="center"/>
              <w:rPr>
                <w:rFonts w:ascii="宋体" w:eastAsia="宋体" w:hAnsi="宋体" w:cs="宋体"/>
                <w:color w:val="000000"/>
                <w:kern w:val="0"/>
                <w:sz w:val="20"/>
                <w:szCs w:val="20"/>
              </w:rPr>
            </w:pPr>
            <w:r w:rsidRPr="00C3783D">
              <w:rPr>
                <w:rFonts w:ascii="宋体" w:eastAsia="宋体" w:hAnsi="宋体" w:cs="宋体" w:hint="eastAsia"/>
                <w:color w:val="000000"/>
                <w:kern w:val="0"/>
                <w:sz w:val="20"/>
                <w:szCs w:val="20"/>
              </w:rPr>
              <w:t xml:space="preserve">　</w:t>
            </w:r>
          </w:p>
        </w:tc>
        <w:tc>
          <w:tcPr>
            <w:tcW w:w="0" w:type="auto"/>
            <w:gridSpan w:val="8"/>
            <w:tcBorders>
              <w:top w:val="single" w:sz="4" w:space="0" w:color="auto"/>
              <w:left w:val="nil"/>
              <w:bottom w:val="single" w:sz="4" w:space="0" w:color="auto"/>
              <w:right w:val="single" w:sz="4" w:space="0" w:color="000000"/>
            </w:tcBorders>
            <w:shd w:val="clear" w:color="auto" w:fill="auto"/>
            <w:vAlign w:val="center"/>
            <w:hideMark/>
          </w:tcPr>
          <w:p w:rsidR="00C3783D" w:rsidRPr="00C3783D" w:rsidRDefault="00C3783D" w:rsidP="00C3783D">
            <w:pPr>
              <w:widowControl/>
              <w:spacing w:line="240" w:lineRule="auto"/>
              <w:jc w:val="center"/>
              <w:rPr>
                <w:rFonts w:ascii="宋体" w:eastAsia="宋体" w:hAnsi="宋体" w:cs="宋体"/>
                <w:kern w:val="0"/>
                <w:sz w:val="20"/>
                <w:szCs w:val="20"/>
              </w:rPr>
            </w:pPr>
            <w:r w:rsidRPr="00C3783D">
              <w:rPr>
                <w:rFonts w:ascii="宋体" w:eastAsia="宋体" w:hAnsi="宋体" w:cs="宋体" w:hint="eastAsia"/>
                <w:kern w:val="0"/>
                <w:sz w:val="20"/>
                <w:szCs w:val="20"/>
              </w:rPr>
              <w:t>自评等次：（优（S≧90）良（90﹥S≧80）中（80﹥S≧60） 差（60&lt;S））</w:t>
            </w:r>
          </w:p>
        </w:tc>
        <w:tc>
          <w:tcPr>
            <w:tcW w:w="0" w:type="auto"/>
            <w:gridSpan w:val="5"/>
            <w:tcBorders>
              <w:top w:val="single" w:sz="4" w:space="0" w:color="auto"/>
              <w:left w:val="nil"/>
              <w:bottom w:val="single" w:sz="4" w:space="0" w:color="auto"/>
              <w:right w:val="single" w:sz="4" w:space="0" w:color="000000"/>
            </w:tcBorders>
            <w:shd w:val="clear" w:color="auto" w:fill="auto"/>
            <w:vAlign w:val="center"/>
            <w:hideMark/>
          </w:tcPr>
          <w:p w:rsidR="00C3783D" w:rsidRPr="00C3783D" w:rsidRDefault="00C3783D" w:rsidP="00C3783D">
            <w:pPr>
              <w:widowControl/>
              <w:spacing w:line="240" w:lineRule="auto"/>
              <w:jc w:val="center"/>
              <w:rPr>
                <w:rFonts w:ascii="宋体" w:eastAsia="宋体" w:hAnsi="宋体" w:cs="宋体"/>
                <w:color w:val="000000"/>
                <w:kern w:val="0"/>
                <w:sz w:val="20"/>
                <w:szCs w:val="20"/>
              </w:rPr>
            </w:pPr>
            <w:r w:rsidRPr="00C3783D">
              <w:rPr>
                <w:rFonts w:ascii="宋体" w:eastAsia="宋体" w:hAnsi="宋体" w:cs="宋体" w:hint="eastAsia"/>
                <w:color w:val="000000"/>
                <w:kern w:val="0"/>
                <w:sz w:val="20"/>
                <w:szCs w:val="20"/>
              </w:rPr>
              <w:t>优</w:t>
            </w:r>
          </w:p>
        </w:tc>
      </w:tr>
      <w:tr w:rsidR="00C3783D" w:rsidRPr="00C3783D" w:rsidTr="00C3783D">
        <w:trPr>
          <w:trHeight w:val="432"/>
        </w:trPr>
        <w:tc>
          <w:tcPr>
            <w:tcW w:w="0" w:type="auto"/>
            <w:tcBorders>
              <w:top w:val="nil"/>
              <w:left w:val="single" w:sz="4" w:space="0" w:color="auto"/>
              <w:bottom w:val="nil"/>
              <w:right w:val="single" w:sz="4" w:space="0" w:color="auto"/>
            </w:tcBorders>
            <w:shd w:val="clear" w:color="auto" w:fill="auto"/>
            <w:vAlign w:val="center"/>
            <w:hideMark/>
          </w:tcPr>
          <w:p w:rsidR="00C3783D" w:rsidRPr="00C3783D" w:rsidRDefault="00C3783D" w:rsidP="00C3783D">
            <w:pPr>
              <w:widowControl/>
              <w:spacing w:line="240" w:lineRule="auto"/>
              <w:jc w:val="left"/>
              <w:rPr>
                <w:rFonts w:ascii="宋体" w:eastAsia="宋体" w:hAnsi="宋体" w:cs="宋体"/>
                <w:kern w:val="0"/>
                <w:sz w:val="20"/>
                <w:szCs w:val="20"/>
              </w:rPr>
            </w:pPr>
            <w:r w:rsidRPr="00C3783D">
              <w:rPr>
                <w:rFonts w:ascii="宋体" w:eastAsia="宋体" w:hAnsi="宋体" w:cs="宋体" w:hint="eastAsia"/>
                <w:kern w:val="0"/>
                <w:sz w:val="20"/>
                <w:szCs w:val="20"/>
              </w:rPr>
              <w:t>相关建议意见</w:t>
            </w:r>
          </w:p>
        </w:tc>
        <w:tc>
          <w:tcPr>
            <w:tcW w:w="0" w:type="auto"/>
            <w:gridSpan w:val="13"/>
            <w:tcBorders>
              <w:top w:val="single" w:sz="4" w:space="0" w:color="auto"/>
              <w:left w:val="nil"/>
              <w:bottom w:val="single" w:sz="4" w:space="0" w:color="auto"/>
              <w:right w:val="single" w:sz="4" w:space="0" w:color="000000"/>
            </w:tcBorders>
            <w:shd w:val="clear" w:color="auto" w:fill="auto"/>
            <w:vAlign w:val="center"/>
            <w:hideMark/>
          </w:tcPr>
          <w:p w:rsidR="00C3783D" w:rsidRPr="00C3783D" w:rsidRDefault="00C3783D" w:rsidP="00C3783D">
            <w:pPr>
              <w:widowControl/>
              <w:spacing w:line="240" w:lineRule="auto"/>
              <w:jc w:val="left"/>
              <w:rPr>
                <w:rFonts w:ascii="宋体" w:eastAsia="宋体" w:hAnsi="宋体" w:cs="宋体"/>
                <w:kern w:val="0"/>
                <w:sz w:val="20"/>
                <w:szCs w:val="20"/>
              </w:rPr>
            </w:pPr>
            <w:r w:rsidRPr="00C3783D">
              <w:rPr>
                <w:rFonts w:ascii="宋体" w:eastAsia="宋体" w:hAnsi="宋体" w:cs="宋体" w:hint="eastAsia"/>
                <w:kern w:val="0"/>
                <w:sz w:val="20"/>
                <w:szCs w:val="20"/>
              </w:rPr>
              <w:t>1、进一步增加药品耗材财政补助专项经费，减轻医院经济负担，更好的促进医院长期健康发展。</w:t>
            </w:r>
            <w:r w:rsidRPr="00C3783D">
              <w:rPr>
                <w:rFonts w:ascii="宋体" w:eastAsia="宋体" w:hAnsi="宋体" w:cs="宋体" w:hint="eastAsia"/>
                <w:kern w:val="0"/>
                <w:sz w:val="20"/>
                <w:szCs w:val="20"/>
              </w:rPr>
              <w:br/>
            </w:r>
            <w:r w:rsidRPr="00C3783D">
              <w:rPr>
                <w:rFonts w:ascii="宋体" w:eastAsia="宋体" w:hAnsi="宋体" w:cs="宋体" w:hint="eastAsia"/>
                <w:kern w:val="0"/>
                <w:sz w:val="20"/>
                <w:szCs w:val="20"/>
              </w:rPr>
              <w:br/>
              <w:t>2、加快价格平移工作进度，加强药品的购、销、存管理，减少药品耗材采购环节和成本，探索科学合理的补偿机制，减轻患者的就医负担和医院的资金压力。</w:t>
            </w:r>
          </w:p>
        </w:tc>
      </w:tr>
      <w:tr w:rsidR="00C3783D" w:rsidRPr="00C3783D" w:rsidTr="00C3783D">
        <w:trPr>
          <w:trHeight w:val="432"/>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C3783D" w:rsidRPr="00C3783D" w:rsidRDefault="00C3783D" w:rsidP="00C3783D">
            <w:pPr>
              <w:widowControl/>
              <w:spacing w:line="240" w:lineRule="auto"/>
              <w:jc w:val="center"/>
              <w:rPr>
                <w:rFonts w:ascii="宋体" w:eastAsia="宋体" w:hAnsi="宋体" w:cs="宋体"/>
                <w:color w:val="000000"/>
                <w:kern w:val="0"/>
                <w:sz w:val="20"/>
                <w:szCs w:val="20"/>
              </w:rPr>
            </w:pPr>
            <w:r w:rsidRPr="00C3783D">
              <w:rPr>
                <w:rFonts w:ascii="宋体" w:eastAsia="宋体" w:hAnsi="宋体" w:cs="宋体" w:hint="eastAsia"/>
                <w:color w:val="000000"/>
                <w:kern w:val="0"/>
                <w:sz w:val="20"/>
                <w:szCs w:val="20"/>
              </w:rPr>
              <w:t>说明</w:t>
            </w:r>
          </w:p>
        </w:tc>
        <w:tc>
          <w:tcPr>
            <w:tcW w:w="0" w:type="auto"/>
            <w:gridSpan w:val="13"/>
            <w:tcBorders>
              <w:top w:val="single" w:sz="4" w:space="0" w:color="auto"/>
              <w:left w:val="nil"/>
              <w:bottom w:val="single" w:sz="4" w:space="0" w:color="auto"/>
              <w:right w:val="single" w:sz="4" w:space="0" w:color="000000"/>
            </w:tcBorders>
            <w:shd w:val="clear" w:color="auto" w:fill="auto"/>
            <w:vAlign w:val="center"/>
            <w:hideMark/>
          </w:tcPr>
          <w:p w:rsidR="00C3783D" w:rsidRPr="00C3783D" w:rsidRDefault="00C3783D" w:rsidP="00C3783D">
            <w:pPr>
              <w:widowControl/>
              <w:spacing w:line="240" w:lineRule="auto"/>
              <w:jc w:val="left"/>
              <w:rPr>
                <w:rFonts w:ascii="宋体" w:eastAsia="宋体" w:hAnsi="宋体" w:cs="宋体"/>
                <w:color w:val="000000"/>
                <w:kern w:val="0"/>
                <w:sz w:val="20"/>
                <w:szCs w:val="20"/>
              </w:rPr>
            </w:pPr>
            <w:r w:rsidRPr="00C3783D">
              <w:rPr>
                <w:rFonts w:ascii="宋体" w:eastAsia="宋体" w:hAnsi="宋体" w:cs="宋体" w:hint="eastAsia"/>
                <w:color w:val="000000"/>
                <w:kern w:val="0"/>
                <w:sz w:val="20"/>
                <w:szCs w:val="20"/>
              </w:rPr>
              <w:t>无</w:t>
            </w:r>
          </w:p>
        </w:tc>
      </w:tr>
      <w:tr w:rsidR="00C3783D" w:rsidRPr="00C3783D" w:rsidTr="00C3783D">
        <w:trPr>
          <w:trHeight w:val="432"/>
        </w:trPr>
        <w:tc>
          <w:tcPr>
            <w:tcW w:w="0" w:type="auto"/>
            <w:gridSpan w:val="14"/>
            <w:tcBorders>
              <w:top w:val="single" w:sz="4" w:space="0" w:color="auto"/>
              <w:left w:val="single" w:sz="4" w:space="0" w:color="auto"/>
              <w:bottom w:val="single" w:sz="4" w:space="0" w:color="auto"/>
              <w:right w:val="single" w:sz="4" w:space="0" w:color="auto"/>
            </w:tcBorders>
            <w:shd w:val="clear" w:color="auto" w:fill="auto"/>
            <w:vAlign w:val="center"/>
            <w:hideMark/>
          </w:tcPr>
          <w:p w:rsidR="00C3783D" w:rsidRPr="00C3783D" w:rsidRDefault="00C3783D" w:rsidP="00C3783D">
            <w:pPr>
              <w:widowControl/>
              <w:spacing w:line="240" w:lineRule="auto"/>
              <w:jc w:val="left"/>
              <w:rPr>
                <w:rFonts w:ascii="宋体" w:eastAsia="宋体" w:hAnsi="宋体" w:cs="宋体"/>
                <w:kern w:val="0"/>
                <w:sz w:val="20"/>
                <w:szCs w:val="20"/>
              </w:rPr>
            </w:pPr>
            <w:r w:rsidRPr="00C3783D">
              <w:rPr>
                <w:rFonts w:ascii="宋体" w:eastAsia="宋体" w:hAnsi="宋体" w:cs="宋体" w:hint="eastAsia"/>
                <w:kern w:val="0"/>
                <w:sz w:val="20"/>
                <w:szCs w:val="20"/>
              </w:rPr>
              <w:t>注：1.其他资金:财政拨款以外的社会资金等。</w:t>
            </w:r>
          </w:p>
        </w:tc>
      </w:tr>
    </w:tbl>
    <w:p w:rsidR="00C3783D" w:rsidRPr="00C3783D" w:rsidRDefault="00C3783D" w:rsidP="00C3783D">
      <w:pPr>
        <w:rPr>
          <w:rFonts w:ascii="仿宋" w:eastAsia="仿宋" w:hAnsi="仿宋"/>
          <w:sz w:val="32"/>
          <w:szCs w:val="32"/>
        </w:rPr>
      </w:pPr>
    </w:p>
    <w:tbl>
      <w:tblPr>
        <w:tblW w:w="0" w:type="auto"/>
        <w:tblInd w:w="96" w:type="dxa"/>
        <w:tblLook w:val="04A0"/>
      </w:tblPr>
      <w:tblGrid>
        <w:gridCol w:w="487"/>
        <w:gridCol w:w="386"/>
        <w:gridCol w:w="386"/>
        <w:gridCol w:w="1328"/>
        <w:gridCol w:w="387"/>
        <w:gridCol w:w="815"/>
        <w:gridCol w:w="986"/>
        <w:gridCol w:w="729"/>
        <w:gridCol w:w="473"/>
        <w:gridCol w:w="644"/>
        <w:gridCol w:w="387"/>
        <w:gridCol w:w="387"/>
        <w:gridCol w:w="473"/>
        <w:gridCol w:w="558"/>
      </w:tblGrid>
      <w:tr w:rsidR="00222EAE" w:rsidRPr="00222EAE" w:rsidTr="00222EAE">
        <w:trPr>
          <w:trHeight w:val="588"/>
        </w:trPr>
        <w:tc>
          <w:tcPr>
            <w:tcW w:w="0" w:type="auto"/>
            <w:gridSpan w:val="14"/>
            <w:tcBorders>
              <w:top w:val="nil"/>
              <w:left w:val="nil"/>
              <w:bottom w:val="nil"/>
              <w:right w:val="nil"/>
            </w:tcBorders>
            <w:shd w:val="clear" w:color="auto" w:fill="auto"/>
            <w:vAlign w:val="center"/>
            <w:hideMark/>
          </w:tcPr>
          <w:p w:rsidR="00222EAE" w:rsidRPr="00222EAE" w:rsidRDefault="00222EAE" w:rsidP="00222EAE">
            <w:pPr>
              <w:widowControl/>
              <w:spacing w:line="240" w:lineRule="auto"/>
              <w:jc w:val="center"/>
              <w:rPr>
                <w:rFonts w:ascii="宋体" w:eastAsia="宋体" w:hAnsi="宋体" w:cs="宋体"/>
                <w:b/>
                <w:bCs/>
                <w:color w:val="000000"/>
                <w:kern w:val="0"/>
                <w:sz w:val="29"/>
                <w:szCs w:val="29"/>
              </w:rPr>
            </w:pPr>
            <w:r w:rsidRPr="00222EAE">
              <w:rPr>
                <w:rFonts w:ascii="宋体" w:eastAsia="宋体" w:hAnsi="宋体" w:cs="宋体" w:hint="eastAsia"/>
                <w:b/>
                <w:bCs/>
                <w:color w:val="000000"/>
                <w:kern w:val="0"/>
                <w:sz w:val="29"/>
                <w:szCs w:val="29"/>
              </w:rPr>
              <w:lastRenderedPageBreak/>
              <w:t>项目支出绩效单位自评表</w:t>
            </w:r>
            <w:r w:rsidRPr="00222EAE">
              <w:rPr>
                <w:rFonts w:ascii="宋体" w:eastAsia="宋体" w:hAnsi="宋体" w:cs="宋体" w:hint="eastAsia"/>
                <w:color w:val="000000"/>
                <w:kern w:val="0"/>
                <w:sz w:val="32"/>
                <w:szCs w:val="32"/>
              </w:rPr>
              <w:t xml:space="preserve"> </w:t>
            </w:r>
          </w:p>
        </w:tc>
      </w:tr>
      <w:tr w:rsidR="00222EAE" w:rsidRPr="00222EAE" w:rsidTr="00222EAE">
        <w:trPr>
          <w:trHeight w:val="405"/>
        </w:trPr>
        <w:tc>
          <w:tcPr>
            <w:tcW w:w="0" w:type="auto"/>
            <w:gridSpan w:val="14"/>
            <w:tcBorders>
              <w:top w:val="nil"/>
              <w:left w:val="nil"/>
              <w:bottom w:val="single" w:sz="4" w:space="0" w:color="auto"/>
              <w:right w:val="nil"/>
            </w:tcBorders>
            <w:shd w:val="clear" w:color="auto" w:fill="auto"/>
            <w:hideMark/>
          </w:tcPr>
          <w:p w:rsidR="00222EAE" w:rsidRPr="00222EAE" w:rsidRDefault="00222EAE" w:rsidP="00222EAE">
            <w:pPr>
              <w:widowControl/>
              <w:spacing w:line="240" w:lineRule="auto"/>
              <w:jc w:val="center"/>
              <w:rPr>
                <w:rFonts w:ascii="宋体" w:eastAsia="宋体" w:hAnsi="宋体" w:cs="宋体"/>
                <w:color w:val="000000"/>
                <w:kern w:val="0"/>
                <w:sz w:val="20"/>
                <w:szCs w:val="20"/>
              </w:rPr>
            </w:pPr>
            <w:r w:rsidRPr="00222EAE">
              <w:rPr>
                <w:rFonts w:ascii="宋体" w:eastAsia="宋体" w:hAnsi="宋体" w:cs="宋体" w:hint="eastAsia"/>
                <w:color w:val="000000"/>
                <w:kern w:val="0"/>
                <w:sz w:val="20"/>
                <w:szCs w:val="20"/>
              </w:rPr>
              <w:t>（2019年度）</w:t>
            </w:r>
          </w:p>
        </w:tc>
      </w:tr>
      <w:tr w:rsidR="00222EAE" w:rsidRPr="00222EAE" w:rsidTr="00222EAE">
        <w:trPr>
          <w:trHeight w:val="480"/>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22EAE" w:rsidRPr="00222EAE" w:rsidRDefault="00222EAE" w:rsidP="00222EAE">
            <w:pPr>
              <w:widowControl/>
              <w:spacing w:line="240" w:lineRule="auto"/>
              <w:jc w:val="center"/>
              <w:rPr>
                <w:rFonts w:ascii="宋体" w:eastAsia="宋体" w:hAnsi="宋体" w:cs="宋体"/>
                <w:color w:val="000000"/>
                <w:kern w:val="0"/>
                <w:sz w:val="20"/>
                <w:szCs w:val="20"/>
              </w:rPr>
            </w:pPr>
            <w:r w:rsidRPr="00222EAE">
              <w:rPr>
                <w:rFonts w:ascii="宋体" w:eastAsia="宋体" w:hAnsi="宋体" w:cs="宋体" w:hint="eastAsia"/>
                <w:color w:val="000000"/>
                <w:kern w:val="0"/>
                <w:sz w:val="20"/>
                <w:szCs w:val="20"/>
              </w:rPr>
              <w:t>项目名称</w:t>
            </w:r>
          </w:p>
        </w:tc>
        <w:tc>
          <w:tcPr>
            <w:tcW w:w="0" w:type="auto"/>
            <w:gridSpan w:val="11"/>
            <w:tcBorders>
              <w:top w:val="single" w:sz="4" w:space="0" w:color="auto"/>
              <w:left w:val="nil"/>
              <w:bottom w:val="single" w:sz="4" w:space="0" w:color="auto"/>
              <w:right w:val="single" w:sz="4" w:space="0" w:color="000000"/>
            </w:tcBorders>
            <w:shd w:val="clear" w:color="auto" w:fill="auto"/>
            <w:vAlign w:val="center"/>
            <w:hideMark/>
          </w:tcPr>
          <w:p w:rsidR="00222EAE" w:rsidRPr="00222EAE" w:rsidRDefault="00222EAE" w:rsidP="00222EAE">
            <w:pPr>
              <w:widowControl/>
              <w:spacing w:line="240" w:lineRule="auto"/>
              <w:jc w:val="center"/>
              <w:rPr>
                <w:rFonts w:ascii="宋体" w:eastAsia="宋体" w:hAnsi="宋体" w:cs="宋体"/>
                <w:color w:val="000000"/>
                <w:kern w:val="0"/>
                <w:sz w:val="20"/>
                <w:szCs w:val="20"/>
              </w:rPr>
            </w:pPr>
            <w:r w:rsidRPr="00222EAE">
              <w:rPr>
                <w:rFonts w:ascii="宋体" w:eastAsia="宋体" w:hAnsi="宋体" w:cs="宋体" w:hint="eastAsia"/>
                <w:color w:val="000000"/>
                <w:kern w:val="0"/>
                <w:sz w:val="20"/>
                <w:szCs w:val="20"/>
              </w:rPr>
              <w:t>结核病检查治疗经费</w:t>
            </w:r>
          </w:p>
        </w:tc>
      </w:tr>
      <w:tr w:rsidR="00222EAE" w:rsidRPr="00222EAE" w:rsidTr="00222EAE">
        <w:trPr>
          <w:trHeight w:val="480"/>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22EAE" w:rsidRPr="00222EAE" w:rsidRDefault="00222EAE" w:rsidP="00222EAE">
            <w:pPr>
              <w:widowControl/>
              <w:spacing w:line="240" w:lineRule="auto"/>
              <w:jc w:val="center"/>
              <w:rPr>
                <w:rFonts w:ascii="宋体" w:eastAsia="宋体" w:hAnsi="宋体" w:cs="宋体"/>
                <w:color w:val="000000"/>
                <w:kern w:val="0"/>
                <w:sz w:val="20"/>
                <w:szCs w:val="20"/>
              </w:rPr>
            </w:pPr>
            <w:r w:rsidRPr="00222EAE">
              <w:rPr>
                <w:rFonts w:ascii="宋体" w:eastAsia="宋体" w:hAnsi="宋体" w:cs="宋体" w:hint="eastAsia"/>
                <w:color w:val="000000"/>
                <w:kern w:val="0"/>
                <w:sz w:val="20"/>
                <w:szCs w:val="20"/>
              </w:rPr>
              <w:t>主管部门</w:t>
            </w:r>
          </w:p>
        </w:tc>
        <w:tc>
          <w:tcPr>
            <w:tcW w:w="0" w:type="auto"/>
            <w:gridSpan w:val="3"/>
            <w:tcBorders>
              <w:top w:val="single" w:sz="4" w:space="0" w:color="auto"/>
              <w:left w:val="nil"/>
              <w:bottom w:val="single" w:sz="4" w:space="0" w:color="auto"/>
              <w:right w:val="single" w:sz="4" w:space="0" w:color="000000"/>
            </w:tcBorders>
            <w:shd w:val="clear" w:color="auto" w:fill="auto"/>
            <w:noWrap/>
            <w:vAlign w:val="center"/>
            <w:hideMark/>
          </w:tcPr>
          <w:p w:rsidR="00222EAE" w:rsidRPr="00222EAE" w:rsidRDefault="00222EAE" w:rsidP="00222EAE">
            <w:pPr>
              <w:widowControl/>
              <w:spacing w:line="240" w:lineRule="auto"/>
              <w:jc w:val="center"/>
              <w:rPr>
                <w:rFonts w:ascii="宋体" w:eastAsia="宋体" w:hAnsi="宋体" w:cs="宋体"/>
                <w:color w:val="000000"/>
                <w:kern w:val="0"/>
                <w:sz w:val="20"/>
                <w:szCs w:val="20"/>
              </w:rPr>
            </w:pPr>
            <w:r w:rsidRPr="00222EAE">
              <w:rPr>
                <w:rFonts w:ascii="宋体" w:eastAsia="宋体" w:hAnsi="宋体" w:cs="宋体" w:hint="eastAsia"/>
                <w:color w:val="000000"/>
                <w:kern w:val="0"/>
                <w:sz w:val="20"/>
                <w:szCs w:val="20"/>
              </w:rPr>
              <w:t>上杭县医院</w:t>
            </w:r>
          </w:p>
        </w:tc>
        <w:tc>
          <w:tcPr>
            <w:tcW w:w="0" w:type="auto"/>
            <w:gridSpan w:val="2"/>
            <w:tcBorders>
              <w:top w:val="single" w:sz="4" w:space="0" w:color="auto"/>
              <w:left w:val="nil"/>
              <w:bottom w:val="single" w:sz="4" w:space="0" w:color="auto"/>
              <w:right w:val="single" w:sz="4" w:space="0" w:color="000000"/>
            </w:tcBorders>
            <w:shd w:val="clear" w:color="auto" w:fill="auto"/>
            <w:vAlign w:val="center"/>
            <w:hideMark/>
          </w:tcPr>
          <w:p w:rsidR="00222EAE" w:rsidRPr="00222EAE" w:rsidRDefault="00222EAE" w:rsidP="00222EAE">
            <w:pPr>
              <w:widowControl/>
              <w:spacing w:line="240" w:lineRule="auto"/>
              <w:jc w:val="center"/>
              <w:rPr>
                <w:rFonts w:ascii="宋体" w:eastAsia="宋体" w:hAnsi="宋体" w:cs="宋体"/>
                <w:color w:val="000000"/>
                <w:kern w:val="0"/>
                <w:sz w:val="20"/>
                <w:szCs w:val="20"/>
              </w:rPr>
            </w:pPr>
            <w:r w:rsidRPr="00222EAE">
              <w:rPr>
                <w:rFonts w:ascii="宋体" w:eastAsia="宋体" w:hAnsi="宋体" w:cs="宋体" w:hint="eastAsia"/>
                <w:color w:val="000000"/>
                <w:kern w:val="0"/>
                <w:sz w:val="20"/>
                <w:szCs w:val="20"/>
              </w:rPr>
              <w:t>实施单位</w:t>
            </w:r>
          </w:p>
        </w:tc>
        <w:tc>
          <w:tcPr>
            <w:tcW w:w="0" w:type="auto"/>
            <w:gridSpan w:val="6"/>
            <w:tcBorders>
              <w:top w:val="single" w:sz="4" w:space="0" w:color="auto"/>
              <w:left w:val="nil"/>
              <w:bottom w:val="single" w:sz="4" w:space="0" w:color="auto"/>
              <w:right w:val="single" w:sz="4" w:space="0" w:color="000000"/>
            </w:tcBorders>
            <w:shd w:val="clear" w:color="auto" w:fill="auto"/>
            <w:noWrap/>
            <w:vAlign w:val="center"/>
            <w:hideMark/>
          </w:tcPr>
          <w:p w:rsidR="00222EAE" w:rsidRPr="00222EAE" w:rsidRDefault="00222EAE" w:rsidP="00222EAE">
            <w:pPr>
              <w:widowControl/>
              <w:spacing w:line="240" w:lineRule="auto"/>
              <w:jc w:val="center"/>
              <w:rPr>
                <w:rFonts w:ascii="宋体" w:eastAsia="宋体" w:hAnsi="宋体" w:cs="宋体"/>
                <w:color w:val="000000"/>
                <w:kern w:val="0"/>
                <w:sz w:val="20"/>
                <w:szCs w:val="20"/>
              </w:rPr>
            </w:pPr>
            <w:r w:rsidRPr="00222EAE">
              <w:rPr>
                <w:rFonts w:ascii="宋体" w:eastAsia="宋体" w:hAnsi="宋体" w:cs="宋体" w:hint="eastAsia"/>
                <w:color w:val="000000"/>
                <w:kern w:val="0"/>
                <w:sz w:val="20"/>
                <w:szCs w:val="20"/>
              </w:rPr>
              <w:t>上杭县医院</w:t>
            </w:r>
          </w:p>
        </w:tc>
      </w:tr>
      <w:tr w:rsidR="00222EAE" w:rsidRPr="00222EAE" w:rsidTr="00222EAE">
        <w:trPr>
          <w:trHeight w:val="480"/>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22EAE" w:rsidRPr="00222EAE" w:rsidRDefault="00222EAE" w:rsidP="00222EAE">
            <w:pPr>
              <w:widowControl/>
              <w:spacing w:line="240" w:lineRule="auto"/>
              <w:jc w:val="center"/>
              <w:rPr>
                <w:rFonts w:ascii="宋体" w:eastAsia="宋体" w:hAnsi="宋体" w:cs="宋体"/>
                <w:color w:val="000000"/>
                <w:kern w:val="0"/>
                <w:sz w:val="20"/>
                <w:szCs w:val="20"/>
              </w:rPr>
            </w:pPr>
            <w:r w:rsidRPr="00222EAE">
              <w:rPr>
                <w:rFonts w:ascii="宋体" w:eastAsia="宋体" w:hAnsi="宋体" w:cs="宋体" w:hint="eastAsia"/>
                <w:color w:val="000000"/>
                <w:kern w:val="0"/>
                <w:sz w:val="20"/>
                <w:szCs w:val="20"/>
              </w:rPr>
              <w:t>财务负责人</w:t>
            </w:r>
          </w:p>
        </w:tc>
        <w:tc>
          <w:tcPr>
            <w:tcW w:w="0" w:type="auto"/>
            <w:gridSpan w:val="3"/>
            <w:tcBorders>
              <w:top w:val="single" w:sz="4" w:space="0" w:color="auto"/>
              <w:left w:val="nil"/>
              <w:bottom w:val="single" w:sz="4" w:space="0" w:color="auto"/>
              <w:right w:val="single" w:sz="4" w:space="0" w:color="000000"/>
            </w:tcBorders>
            <w:shd w:val="clear" w:color="auto" w:fill="auto"/>
            <w:noWrap/>
            <w:vAlign w:val="center"/>
            <w:hideMark/>
          </w:tcPr>
          <w:p w:rsidR="00222EAE" w:rsidRPr="00222EAE" w:rsidRDefault="00222EAE" w:rsidP="00222EAE">
            <w:pPr>
              <w:widowControl/>
              <w:spacing w:line="240" w:lineRule="auto"/>
              <w:jc w:val="center"/>
              <w:rPr>
                <w:rFonts w:ascii="宋体" w:eastAsia="宋体" w:hAnsi="宋体" w:cs="宋体"/>
                <w:color w:val="000000"/>
                <w:kern w:val="0"/>
                <w:sz w:val="20"/>
                <w:szCs w:val="20"/>
              </w:rPr>
            </w:pPr>
            <w:r w:rsidRPr="00222EAE">
              <w:rPr>
                <w:rFonts w:ascii="宋体" w:eastAsia="宋体" w:hAnsi="宋体" w:cs="宋体" w:hint="eastAsia"/>
                <w:color w:val="000000"/>
                <w:kern w:val="0"/>
                <w:sz w:val="20"/>
                <w:szCs w:val="20"/>
              </w:rPr>
              <w:t>袁亚鸿</w:t>
            </w:r>
          </w:p>
        </w:tc>
        <w:tc>
          <w:tcPr>
            <w:tcW w:w="0" w:type="auto"/>
            <w:gridSpan w:val="2"/>
            <w:tcBorders>
              <w:top w:val="single" w:sz="4" w:space="0" w:color="auto"/>
              <w:left w:val="nil"/>
              <w:bottom w:val="single" w:sz="4" w:space="0" w:color="auto"/>
              <w:right w:val="single" w:sz="4" w:space="0" w:color="000000"/>
            </w:tcBorders>
            <w:shd w:val="clear" w:color="auto" w:fill="auto"/>
            <w:vAlign w:val="center"/>
            <w:hideMark/>
          </w:tcPr>
          <w:p w:rsidR="00222EAE" w:rsidRPr="00222EAE" w:rsidRDefault="00222EAE" w:rsidP="00222EAE">
            <w:pPr>
              <w:widowControl/>
              <w:spacing w:line="240" w:lineRule="auto"/>
              <w:jc w:val="center"/>
              <w:rPr>
                <w:rFonts w:ascii="宋体" w:eastAsia="宋体" w:hAnsi="宋体" w:cs="宋体"/>
                <w:color w:val="000000"/>
                <w:kern w:val="0"/>
                <w:sz w:val="20"/>
                <w:szCs w:val="20"/>
              </w:rPr>
            </w:pPr>
            <w:r w:rsidRPr="00222EAE">
              <w:rPr>
                <w:rFonts w:ascii="宋体" w:eastAsia="宋体" w:hAnsi="宋体" w:cs="宋体" w:hint="eastAsia"/>
                <w:color w:val="000000"/>
                <w:kern w:val="0"/>
                <w:sz w:val="20"/>
                <w:szCs w:val="20"/>
              </w:rPr>
              <w:t>项目负责人</w:t>
            </w:r>
          </w:p>
        </w:tc>
        <w:tc>
          <w:tcPr>
            <w:tcW w:w="0" w:type="auto"/>
            <w:gridSpan w:val="6"/>
            <w:tcBorders>
              <w:top w:val="single" w:sz="4" w:space="0" w:color="auto"/>
              <w:left w:val="nil"/>
              <w:bottom w:val="single" w:sz="4" w:space="0" w:color="auto"/>
              <w:right w:val="single" w:sz="4" w:space="0" w:color="000000"/>
            </w:tcBorders>
            <w:shd w:val="clear" w:color="auto" w:fill="auto"/>
            <w:vAlign w:val="center"/>
            <w:hideMark/>
          </w:tcPr>
          <w:p w:rsidR="00222EAE" w:rsidRPr="00222EAE" w:rsidRDefault="00222EAE" w:rsidP="00222EAE">
            <w:pPr>
              <w:widowControl/>
              <w:spacing w:line="240" w:lineRule="auto"/>
              <w:jc w:val="center"/>
              <w:rPr>
                <w:rFonts w:ascii="宋体" w:eastAsia="宋体" w:hAnsi="宋体" w:cs="宋体"/>
                <w:color w:val="000000"/>
                <w:kern w:val="0"/>
                <w:sz w:val="20"/>
                <w:szCs w:val="20"/>
              </w:rPr>
            </w:pPr>
            <w:proofErr w:type="gramStart"/>
            <w:r w:rsidRPr="00222EAE">
              <w:rPr>
                <w:rFonts w:ascii="宋体" w:eastAsia="宋体" w:hAnsi="宋体" w:cs="宋体" w:hint="eastAsia"/>
                <w:color w:val="000000"/>
                <w:kern w:val="0"/>
                <w:sz w:val="20"/>
                <w:szCs w:val="20"/>
              </w:rPr>
              <w:t>林洋城</w:t>
            </w:r>
            <w:proofErr w:type="gramEnd"/>
          </w:p>
        </w:tc>
      </w:tr>
      <w:tr w:rsidR="00222EAE" w:rsidRPr="00222EAE" w:rsidTr="00222EAE">
        <w:trPr>
          <w:trHeight w:val="48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222EAE" w:rsidRPr="00222EAE" w:rsidRDefault="00222EAE" w:rsidP="00222EAE">
            <w:pPr>
              <w:widowControl/>
              <w:spacing w:line="240" w:lineRule="auto"/>
              <w:jc w:val="center"/>
              <w:rPr>
                <w:rFonts w:ascii="宋体" w:eastAsia="宋体" w:hAnsi="宋体" w:cs="宋体"/>
                <w:color w:val="000000"/>
                <w:kern w:val="0"/>
                <w:sz w:val="20"/>
                <w:szCs w:val="20"/>
              </w:rPr>
            </w:pPr>
            <w:r w:rsidRPr="00222EAE">
              <w:rPr>
                <w:rFonts w:ascii="宋体" w:eastAsia="宋体" w:hAnsi="宋体" w:cs="宋体" w:hint="eastAsia"/>
                <w:color w:val="000000"/>
                <w:kern w:val="0"/>
                <w:sz w:val="20"/>
                <w:szCs w:val="20"/>
              </w:rPr>
              <w:t>项目实施周期</w:t>
            </w:r>
          </w:p>
        </w:tc>
        <w:tc>
          <w:tcPr>
            <w:tcW w:w="0" w:type="auto"/>
            <w:gridSpan w:val="3"/>
            <w:tcBorders>
              <w:top w:val="single" w:sz="4" w:space="0" w:color="auto"/>
              <w:left w:val="nil"/>
              <w:bottom w:val="single" w:sz="4" w:space="0" w:color="auto"/>
              <w:right w:val="single" w:sz="4" w:space="0" w:color="000000"/>
            </w:tcBorders>
            <w:shd w:val="clear" w:color="auto" w:fill="auto"/>
            <w:vAlign w:val="center"/>
            <w:hideMark/>
          </w:tcPr>
          <w:p w:rsidR="00222EAE" w:rsidRPr="00222EAE" w:rsidRDefault="00222EAE" w:rsidP="00222EAE">
            <w:pPr>
              <w:widowControl/>
              <w:spacing w:line="240" w:lineRule="auto"/>
              <w:jc w:val="center"/>
              <w:rPr>
                <w:rFonts w:ascii="宋体" w:eastAsia="宋体" w:hAnsi="宋体" w:cs="宋体"/>
                <w:color w:val="000000"/>
                <w:kern w:val="0"/>
                <w:sz w:val="20"/>
                <w:szCs w:val="20"/>
              </w:rPr>
            </w:pPr>
            <w:r w:rsidRPr="00222EAE">
              <w:rPr>
                <w:rFonts w:ascii="宋体" w:eastAsia="宋体" w:hAnsi="宋体" w:cs="宋体" w:hint="eastAsia"/>
                <w:color w:val="000000"/>
                <w:kern w:val="0"/>
                <w:sz w:val="20"/>
                <w:szCs w:val="20"/>
              </w:rPr>
              <w:t>2019年01月01日-2019年12月31日</w:t>
            </w:r>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rsidR="00222EAE" w:rsidRPr="00222EAE" w:rsidRDefault="00222EAE" w:rsidP="00222EAE">
            <w:pPr>
              <w:widowControl/>
              <w:spacing w:line="240" w:lineRule="auto"/>
              <w:jc w:val="center"/>
              <w:rPr>
                <w:rFonts w:ascii="宋体" w:eastAsia="宋体" w:hAnsi="宋体" w:cs="宋体"/>
                <w:color w:val="000000"/>
                <w:kern w:val="0"/>
                <w:sz w:val="20"/>
                <w:szCs w:val="20"/>
              </w:rPr>
            </w:pPr>
            <w:r w:rsidRPr="00222EAE">
              <w:rPr>
                <w:rFonts w:ascii="宋体" w:eastAsia="宋体" w:hAnsi="宋体" w:cs="宋体" w:hint="eastAsia"/>
                <w:color w:val="000000"/>
                <w:kern w:val="0"/>
                <w:sz w:val="20"/>
                <w:szCs w:val="20"/>
              </w:rPr>
              <w:t>是否属于区级</w:t>
            </w:r>
            <w:r w:rsidRPr="00222EAE">
              <w:rPr>
                <w:rFonts w:ascii="宋体" w:eastAsia="宋体" w:hAnsi="宋体" w:cs="宋体" w:hint="eastAsia"/>
                <w:color w:val="000000"/>
                <w:kern w:val="0"/>
                <w:sz w:val="20"/>
                <w:szCs w:val="20"/>
              </w:rPr>
              <w:br/>
              <w:t>出台政策的</w:t>
            </w:r>
            <w:r w:rsidRPr="00222EAE">
              <w:rPr>
                <w:rFonts w:ascii="宋体" w:eastAsia="宋体" w:hAnsi="宋体" w:cs="宋体" w:hint="eastAsia"/>
                <w:color w:val="000000"/>
                <w:kern w:val="0"/>
                <w:sz w:val="20"/>
                <w:szCs w:val="20"/>
              </w:rPr>
              <w:br/>
              <w:t>关联项目</w:t>
            </w:r>
          </w:p>
        </w:tc>
        <w:tc>
          <w:tcPr>
            <w:tcW w:w="0" w:type="auto"/>
            <w:gridSpan w:val="6"/>
            <w:tcBorders>
              <w:top w:val="single" w:sz="4" w:space="0" w:color="auto"/>
              <w:left w:val="nil"/>
              <w:bottom w:val="single" w:sz="4" w:space="0" w:color="auto"/>
              <w:right w:val="single" w:sz="4" w:space="0" w:color="auto"/>
            </w:tcBorders>
            <w:shd w:val="clear" w:color="auto" w:fill="auto"/>
            <w:vAlign w:val="center"/>
            <w:hideMark/>
          </w:tcPr>
          <w:p w:rsidR="00222EAE" w:rsidRPr="00222EAE" w:rsidRDefault="00222EAE" w:rsidP="00222EAE">
            <w:pPr>
              <w:widowControl/>
              <w:spacing w:line="240" w:lineRule="auto"/>
              <w:jc w:val="center"/>
              <w:rPr>
                <w:rFonts w:ascii="宋体" w:eastAsia="宋体" w:hAnsi="宋体" w:cs="宋体"/>
                <w:color w:val="000000"/>
                <w:kern w:val="0"/>
                <w:sz w:val="20"/>
                <w:szCs w:val="20"/>
              </w:rPr>
            </w:pPr>
            <w:r w:rsidRPr="00222EAE">
              <w:rPr>
                <w:rFonts w:ascii="宋体" w:eastAsia="宋体" w:hAnsi="宋体" w:cs="宋体" w:hint="eastAsia"/>
                <w:color w:val="000000"/>
                <w:kern w:val="0"/>
                <w:sz w:val="20"/>
                <w:szCs w:val="20"/>
              </w:rPr>
              <w:t xml:space="preserve">□是        </w:t>
            </w:r>
            <w:r w:rsidRPr="00222EAE">
              <w:rPr>
                <w:rFonts w:ascii="MS Mincho" w:eastAsia="MS Mincho" w:hAnsi="MS Mincho" w:cs="MS Mincho" w:hint="eastAsia"/>
                <w:color w:val="000000"/>
                <w:kern w:val="0"/>
                <w:sz w:val="20"/>
                <w:szCs w:val="20"/>
              </w:rPr>
              <w:t>☑</w:t>
            </w:r>
            <w:r w:rsidRPr="00222EAE">
              <w:rPr>
                <w:rFonts w:ascii="宋体" w:eastAsia="宋体" w:hAnsi="宋体" w:cs="宋体" w:hint="eastAsia"/>
                <w:color w:val="000000"/>
                <w:kern w:val="0"/>
                <w:sz w:val="20"/>
                <w:szCs w:val="20"/>
              </w:rPr>
              <w:t>否</w:t>
            </w:r>
          </w:p>
        </w:tc>
      </w:tr>
      <w:tr w:rsidR="00222EAE" w:rsidRPr="00222EAE" w:rsidTr="00222EAE">
        <w:trPr>
          <w:trHeight w:val="480"/>
        </w:trPr>
        <w:tc>
          <w:tcPr>
            <w:tcW w:w="0" w:type="auto"/>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222EAE" w:rsidRPr="00222EAE" w:rsidRDefault="00222EAE" w:rsidP="00222EAE">
            <w:pPr>
              <w:widowControl/>
              <w:spacing w:line="240" w:lineRule="auto"/>
              <w:jc w:val="center"/>
              <w:rPr>
                <w:rFonts w:ascii="宋体" w:eastAsia="宋体" w:hAnsi="宋体" w:cs="宋体"/>
                <w:color w:val="000000"/>
                <w:kern w:val="0"/>
                <w:sz w:val="20"/>
                <w:szCs w:val="20"/>
              </w:rPr>
            </w:pPr>
            <w:r w:rsidRPr="00222EAE">
              <w:rPr>
                <w:rFonts w:ascii="宋体" w:eastAsia="宋体" w:hAnsi="宋体" w:cs="宋体" w:hint="eastAsia"/>
                <w:color w:val="000000"/>
                <w:kern w:val="0"/>
                <w:sz w:val="20"/>
                <w:szCs w:val="20"/>
              </w:rPr>
              <w:t>项目资金（万元）</w:t>
            </w:r>
          </w:p>
        </w:tc>
        <w:tc>
          <w:tcPr>
            <w:tcW w:w="0" w:type="auto"/>
            <w:vMerge w:val="restart"/>
            <w:tcBorders>
              <w:top w:val="nil"/>
              <w:left w:val="single" w:sz="4" w:space="0" w:color="auto"/>
              <w:bottom w:val="single" w:sz="4" w:space="0" w:color="000000"/>
              <w:right w:val="nil"/>
            </w:tcBorders>
            <w:shd w:val="clear" w:color="auto" w:fill="auto"/>
            <w:noWrap/>
            <w:vAlign w:val="center"/>
            <w:hideMark/>
          </w:tcPr>
          <w:p w:rsidR="00222EAE" w:rsidRPr="00222EAE" w:rsidRDefault="00222EAE" w:rsidP="00222EAE">
            <w:pPr>
              <w:widowControl/>
              <w:spacing w:line="240" w:lineRule="auto"/>
              <w:jc w:val="center"/>
              <w:rPr>
                <w:rFonts w:ascii="宋体" w:eastAsia="宋体" w:hAnsi="宋体" w:cs="宋体"/>
                <w:kern w:val="0"/>
                <w:sz w:val="20"/>
                <w:szCs w:val="20"/>
              </w:rPr>
            </w:pPr>
            <w:r w:rsidRPr="00222EAE">
              <w:rPr>
                <w:rFonts w:ascii="宋体" w:eastAsia="宋体" w:hAnsi="宋体" w:cs="宋体" w:hint="eastAsia"/>
                <w:kern w:val="0"/>
                <w:sz w:val="20"/>
                <w:szCs w:val="20"/>
              </w:rPr>
              <w:t xml:space="preserve">　</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222EAE" w:rsidRPr="00222EAE" w:rsidRDefault="00222EAE" w:rsidP="00222EAE">
            <w:pPr>
              <w:widowControl/>
              <w:spacing w:line="240" w:lineRule="auto"/>
              <w:jc w:val="center"/>
              <w:rPr>
                <w:rFonts w:ascii="宋体" w:eastAsia="宋体" w:hAnsi="宋体" w:cs="宋体"/>
                <w:kern w:val="0"/>
                <w:sz w:val="20"/>
                <w:szCs w:val="20"/>
              </w:rPr>
            </w:pPr>
            <w:r w:rsidRPr="00222EAE">
              <w:rPr>
                <w:rFonts w:ascii="宋体" w:eastAsia="宋体" w:hAnsi="宋体" w:cs="宋体" w:hint="eastAsia"/>
                <w:kern w:val="0"/>
                <w:sz w:val="20"/>
                <w:szCs w:val="20"/>
              </w:rPr>
              <w:t>年初预算数①</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222EAE" w:rsidRPr="00222EAE" w:rsidRDefault="00222EAE" w:rsidP="00222EAE">
            <w:pPr>
              <w:widowControl/>
              <w:spacing w:line="240" w:lineRule="auto"/>
              <w:jc w:val="center"/>
              <w:rPr>
                <w:rFonts w:ascii="宋体" w:eastAsia="宋体" w:hAnsi="宋体" w:cs="宋体"/>
                <w:kern w:val="0"/>
                <w:sz w:val="20"/>
                <w:szCs w:val="20"/>
              </w:rPr>
            </w:pPr>
            <w:r w:rsidRPr="00222EAE">
              <w:rPr>
                <w:rFonts w:ascii="宋体" w:eastAsia="宋体" w:hAnsi="宋体" w:cs="宋体" w:hint="eastAsia"/>
                <w:kern w:val="0"/>
                <w:sz w:val="20"/>
                <w:szCs w:val="20"/>
              </w:rPr>
              <w:t>全年预算数</w:t>
            </w:r>
            <w:r w:rsidRPr="00222EAE">
              <w:rPr>
                <w:rFonts w:ascii="宋体" w:eastAsia="宋体" w:hAnsi="宋体" w:cs="宋体" w:hint="eastAsia"/>
                <w:kern w:val="0"/>
                <w:sz w:val="20"/>
                <w:szCs w:val="20"/>
              </w:rPr>
              <w:br/>
              <w:t>②</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222EAE" w:rsidRPr="00222EAE" w:rsidRDefault="00222EAE" w:rsidP="00222EAE">
            <w:pPr>
              <w:widowControl/>
              <w:spacing w:line="240" w:lineRule="auto"/>
              <w:jc w:val="center"/>
              <w:rPr>
                <w:rFonts w:ascii="宋体" w:eastAsia="宋体" w:hAnsi="宋体" w:cs="宋体"/>
                <w:kern w:val="0"/>
                <w:sz w:val="20"/>
                <w:szCs w:val="20"/>
              </w:rPr>
            </w:pPr>
            <w:r w:rsidRPr="00222EAE">
              <w:rPr>
                <w:rFonts w:ascii="宋体" w:eastAsia="宋体" w:hAnsi="宋体" w:cs="宋体" w:hint="eastAsia"/>
                <w:kern w:val="0"/>
                <w:sz w:val="20"/>
                <w:szCs w:val="20"/>
              </w:rPr>
              <w:t>全年到位数      ③</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222EAE" w:rsidRPr="00222EAE" w:rsidRDefault="00222EAE" w:rsidP="00222EAE">
            <w:pPr>
              <w:widowControl/>
              <w:spacing w:line="240" w:lineRule="auto"/>
              <w:jc w:val="center"/>
              <w:rPr>
                <w:rFonts w:ascii="宋体" w:eastAsia="宋体" w:hAnsi="宋体" w:cs="宋体"/>
                <w:kern w:val="0"/>
                <w:sz w:val="20"/>
                <w:szCs w:val="20"/>
              </w:rPr>
            </w:pPr>
            <w:r w:rsidRPr="00222EAE">
              <w:rPr>
                <w:rFonts w:ascii="宋体" w:eastAsia="宋体" w:hAnsi="宋体" w:cs="宋体" w:hint="eastAsia"/>
                <w:kern w:val="0"/>
                <w:sz w:val="20"/>
                <w:szCs w:val="20"/>
              </w:rPr>
              <w:t>全年执行数    ④</w:t>
            </w:r>
          </w:p>
        </w:tc>
        <w:tc>
          <w:tcPr>
            <w:tcW w:w="0" w:type="auto"/>
            <w:gridSpan w:val="3"/>
            <w:tcBorders>
              <w:top w:val="nil"/>
              <w:left w:val="nil"/>
              <w:bottom w:val="single" w:sz="4" w:space="0" w:color="auto"/>
              <w:right w:val="single" w:sz="4" w:space="0" w:color="000000"/>
            </w:tcBorders>
            <w:shd w:val="clear" w:color="auto" w:fill="auto"/>
            <w:vAlign w:val="center"/>
            <w:hideMark/>
          </w:tcPr>
          <w:p w:rsidR="00222EAE" w:rsidRPr="00222EAE" w:rsidRDefault="00222EAE" w:rsidP="00222EAE">
            <w:pPr>
              <w:widowControl/>
              <w:spacing w:line="240" w:lineRule="auto"/>
              <w:jc w:val="center"/>
              <w:rPr>
                <w:rFonts w:ascii="宋体" w:eastAsia="宋体" w:hAnsi="宋体" w:cs="宋体"/>
                <w:kern w:val="0"/>
                <w:sz w:val="20"/>
                <w:szCs w:val="20"/>
              </w:rPr>
            </w:pPr>
            <w:r w:rsidRPr="00222EAE">
              <w:rPr>
                <w:rFonts w:ascii="宋体" w:eastAsia="宋体" w:hAnsi="宋体" w:cs="宋体" w:hint="eastAsia"/>
                <w:kern w:val="0"/>
                <w:sz w:val="20"/>
                <w:szCs w:val="20"/>
              </w:rPr>
              <w:t>到位率</w:t>
            </w:r>
          </w:p>
        </w:tc>
        <w:tc>
          <w:tcPr>
            <w:tcW w:w="0" w:type="auto"/>
            <w:gridSpan w:val="3"/>
            <w:tcBorders>
              <w:top w:val="nil"/>
              <w:left w:val="nil"/>
              <w:bottom w:val="single" w:sz="4" w:space="0" w:color="auto"/>
              <w:right w:val="single" w:sz="4" w:space="0" w:color="000000"/>
            </w:tcBorders>
            <w:shd w:val="clear" w:color="auto" w:fill="auto"/>
            <w:vAlign w:val="center"/>
            <w:hideMark/>
          </w:tcPr>
          <w:p w:rsidR="00222EAE" w:rsidRPr="00222EAE" w:rsidRDefault="00222EAE" w:rsidP="00222EAE">
            <w:pPr>
              <w:widowControl/>
              <w:spacing w:line="240" w:lineRule="auto"/>
              <w:jc w:val="center"/>
              <w:rPr>
                <w:rFonts w:ascii="宋体" w:eastAsia="宋体" w:hAnsi="宋体" w:cs="宋体"/>
                <w:kern w:val="0"/>
                <w:sz w:val="20"/>
                <w:szCs w:val="20"/>
              </w:rPr>
            </w:pPr>
            <w:r w:rsidRPr="00222EAE">
              <w:rPr>
                <w:rFonts w:ascii="宋体" w:eastAsia="宋体" w:hAnsi="宋体" w:cs="宋体" w:hint="eastAsia"/>
                <w:kern w:val="0"/>
                <w:sz w:val="20"/>
                <w:szCs w:val="20"/>
              </w:rPr>
              <w:t>执行率</w:t>
            </w:r>
          </w:p>
        </w:tc>
      </w:tr>
      <w:tr w:rsidR="00222EAE" w:rsidRPr="00222EAE" w:rsidTr="00222EAE">
        <w:trPr>
          <w:trHeight w:val="480"/>
        </w:trPr>
        <w:tc>
          <w:tcPr>
            <w:tcW w:w="0" w:type="auto"/>
            <w:gridSpan w:val="3"/>
            <w:vMerge/>
            <w:tcBorders>
              <w:top w:val="single" w:sz="4" w:space="0" w:color="auto"/>
              <w:left w:val="single" w:sz="4" w:space="0" w:color="auto"/>
              <w:bottom w:val="single" w:sz="4" w:space="0" w:color="000000"/>
              <w:right w:val="single" w:sz="4" w:space="0" w:color="000000"/>
            </w:tcBorders>
            <w:vAlign w:val="center"/>
            <w:hideMark/>
          </w:tcPr>
          <w:p w:rsidR="00222EAE" w:rsidRPr="00222EAE" w:rsidRDefault="00222EAE" w:rsidP="00222EAE">
            <w:pPr>
              <w:widowControl/>
              <w:spacing w:line="240" w:lineRule="auto"/>
              <w:jc w:val="left"/>
              <w:rPr>
                <w:rFonts w:ascii="宋体" w:eastAsia="宋体" w:hAnsi="宋体" w:cs="宋体"/>
                <w:color w:val="000000"/>
                <w:kern w:val="0"/>
                <w:sz w:val="20"/>
                <w:szCs w:val="20"/>
              </w:rPr>
            </w:pPr>
          </w:p>
        </w:tc>
        <w:tc>
          <w:tcPr>
            <w:tcW w:w="0" w:type="auto"/>
            <w:vMerge/>
            <w:tcBorders>
              <w:top w:val="nil"/>
              <w:left w:val="single" w:sz="4" w:space="0" w:color="auto"/>
              <w:bottom w:val="single" w:sz="4" w:space="0" w:color="000000"/>
              <w:right w:val="nil"/>
            </w:tcBorders>
            <w:vAlign w:val="center"/>
            <w:hideMark/>
          </w:tcPr>
          <w:p w:rsidR="00222EAE" w:rsidRPr="00222EAE" w:rsidRDefault="00222EAE" w:rsidP="00222EAE">
            <w:pPr>
              <w:widowControl/>
              <w:spacing w:line="240" w:lineRule="auto"/>
              <w:jc w:val="left"/>
              <w:rPr>
                <w:rFonts w:ascii="宋体" w:eastAsia="宋体" w:hAnsi="宋体" w:cs="宋体"/>
                <w:kern w:val="0"/>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222EAE" w:rsidRPr="00222EAE" w:rsidRDefault="00222EAE" w:rsidP="00222EAE">
            <w:pPr>
              <w:widowControl/>
              <w:spacing w:line="240" w:lineRule="auto"/>
              <w:jc w:val="left"/>
              <w:rPr>
                <w:rFonts w:ascii="宋体" w:eastAsia="宋体" w:hAnsi="宋体" w:cs="宋体"/>
                <w:kern w:val="0"/>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222EAE" w:rsidRPr="00222EAE" w:rsidRDefault="00222EAE" w:rsidP="00222EAE">
            <w:pPr>
              <w:widowControl/>
              <w:spacing w:line="240" w:lineRule="auto"/>
              <w:jc w:val="left"/>
              <w:rPr>
                <w:rFonts w:ascii="宋体" w:eastAsia="宋体" w:hAnsi="宋体" w:cs="宋体"/>
                <w:kern w:val="0"/>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222EAE" w:rsidRPr="00222EAE" w:rsidRDefault="00222EAE" w:rsidP="00222EAE">
            <w:pPr>
              <w:widowControl/>
              <w:spacing w:line="240" w:lineRule="auto"/>
              <w:jc w:val="left"/>
              <w:rPr>
                <w:rFonts w:ascii="宋体" w:eastAsia="宋体" w:hAnsi="宋体" w:cs="宋体"/>
                <w:kern w:val="0"/>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222EAE" w:rsidRPr="00222EAE" w:rsidRDefault="00222EAE" w:rsidP="00222EAE">
            <w:pPr>
              <w:widowControl/>
              <w:spacing w:line="240" w:lineRule="auto"/>
              <w:jc w:val="left"/>
              <w:rPr>
                <w:rFonts w:ascii="宋体" w:eastAsia="宋体" w:hAnsi="宋体" w:cs="宋体"/>
                <w:kern w:val="0"/>
                <w:sz w:val="20"/>
                <w:szCs w:val="20"/>
              </w:rPr>
            </w:pPr>
          </w:p>
        </w:tc>
        <w:tc>
          <w:tcPr>
            <w:tcW w:w="0" w:type="auto"/>
            <w:tcBorders>
              <w:top w:val="nil"/>
              <w:left w:val="nil"/>
              <w:bottom w:val="single" w:sz="4" w:space="0" w:color="auto"/>
              <w:right w:val="single" w:sz="4" w:space="0" w:color="auto"/>
            </w:tcBorders>
            <w:shd w:val="clear" w:color="auto" w:fill="auto"/>
            <w:vAlign w:val="center"/>
            <w:hideMark/>
          </w:tcPr>
          <w:p w:rsidR="00222EAE" w:rsidRPr="00222EAE" w:rsidRDefault="00222EAE" w:rsidP="00222EAE">
            <w:pPr>
              <w:widowControl/>
              <w:spacing w:line="240" w:lineRule="auto"/>
              <w:jc w:val="center"/>
              <w:rPr>
                <w:rFonts w:ascii="宋体" w:eastAsia="宋体" w:hAnsi="宋体" w:cs="宋体"/>
                <w:kern w:val="0"/>
                <w:sz w:val="20"/>
                <w:szCs w:val="20"/>
              </w:rPr>
            </w:pPr>
            <w:r w:rsidRPr="00222EAE">
              <w:rPr>
                <w:rFonts w:ascii="宋体" w:eastAsia="宋体" w:hAnsi="宋体" w:cs="宋体" w:hint="eastAsia"/>
                <w:kern w:val="0"/>
                <w:sz w:val="20"/>
                <w:szCs w:val="20"/>
              </w:rPr>
              <w:t>分值</w:t>
            </w:r>
          </w:p>
        </w:tc>
        <w:tc>
          <w:tcPr>
            <w:tcW w:w="0" w:type="auto"/>
            <w:tcBorders>
              <w:top w:val="nil"/>
              <w:left w:val="nil"/>
              <w:bottom w:val="single" w:sz="4" w:space="0" w:color="auto"/>
              <w:right w:val="single" w:sz="4" w:space="0" w:color="auto"/>
            </w:tcBorders>
            <w:shd w:val="clear" w:color="auto" w:fill="auto"/>
            <w:vAlign w:val="center"/>
            <w:hideMark/>
          </w:tcPr>
          <w:p w:rsidR="00222EAE" w:rsidRPr="00222EAE" w:rsidRDefault="00222EAE" w:rsidP="00222EAE">
            <w:pPr>
              <w:widowControl/>
              <w:spacing w:line="240" w:lineRule="auto"/>
              <w:jc w:val="center"/>
              <w:rPr>
                <w:rFonts w:ascii="宋体" w:eastAsia="宋体" w:hAnsi="宋体" w:cs="宋体"/>
                <w:kern w:val="0"/>
                <w:sz w:val="20"/>
                <w:szCs w:val="20"/>
              </w:rPr>
            </w:pPr>
            <w:r w:rsidRPr="00222EAE">
              <w:rPr>
                <w:rFonts w:ascii="宋体" w:eastAsia="宋体" w:hAnsi="宋体" w:cs="宋体" w:hint="eastAsia"/>
                <w:kern w:val="0"/>
                <w:sz w:val="20"/>
                <w:szCs w:val="20"/>
              </w:rPr>
              <w:t>到位率③/②</w:t>
            </w:r>
          </w:p>
        </w:tc>
        <w:tc>
          <w:tcPr>
            <w:tcW w:w="0" w:type="auto"/>
            <w:tcBorders>
              <w:top w:val="nil"/>
              <w:left w:val="nil"/>
              <w:bottom w:val="single" w:sz="4" w:space="0" w:color="auto"/>
              <w:right w:val="single" w:sz="4" w:space="0" w:color="auto"/>
            </w:tcBorders>
            <w:shd w:val="clear" w:color="auto" w:fill="auto"/>
            <w:vAlign w:val="center"/>
            <w:hideMark/>
          </w:tcPr>
          <w:p w:rsidR="00222EAE" w:rsidRPr="00222EAE" w:rsidRDefault="00222EAE" w:rsidP="00222EAE">
            <w:pPr>
              <w:widowControl/>
              <w:spacing w:line="240" w:lineRule="auto"/>
              <w:jc w:val="center"/>
              <w:rPr>
                <w:rFonts w:ascii="宋体" w:eastAsia="宋体" w:hAnsi="宋体" w:cs="宋体"/>
                <w:kern w:val="0"/>
                <w:sz w:val="20"/>
                <w:szCs w:val="20"/>
              </w:rPr>
            </w:pPr>
            <w:r w:rsidRPr="00222EAE">
              <w:rPr>
                <w:rFonts w:ascii="宋体" w:eastAsia="宋体" w:hAnsi="宋体" w:cs="宋体" w:hint="eastAsia"/>
                <w:kern w:val="0"/>
                <w:sz w:val="20"/>
                <w:szCs w:val="20"/>
              </w:rPr>
              <w:t>得分</w:t>
            </w:r>
          </w:p>
        </w:tc>
        <w:tc>
          <w:tcPr>
            <w:tcW w:w="0" w:type="auto"/>
            <w:tcBorders>
              <w:top w:val="nil"/>
              <w:left w:val="nil"/>
              <w:bottom w:val="single" w:sz="4" w:space="0" w:color="auto"/>
              <w:right w:val="single" w:sz="4" w:space="0" w:color="auto"/>
            </w:tcBorders>
            <w:shd w:val="clear" w:color="auto" w:fill="auto"/>
            <w:vAlign w:val="center"/>
            <w:hideMark/>
          </w:tcPr>
          <w:p w:rsidR="00222EAE" w:rsidRPr="00222EAE" w:rsidRDefault="00222EAE" w:rsidP="00222EAE">
            <w:pPr>
              <w:widowControl/>
              <w:spacing w:line="240" w:lineRule="auto"/>
              <w:jc w:val="center"/>
              <w:rPr>
                <w:rFonts w:ascii="宋体" w:eastAsia="宋体" w:hAnsi="宋体" w:cs="宋体"/>
                <w:kern w:val="0"/>
                <w:sz w:val="20"/>
                <w:szCs w:val="20"/>
              </w:rPr>
            </w:pPr>
            <w:r w:rsidRPr="00222EAE">
              <w:rPr>
                <w:rFonts w:ascii="宋体" w:eastAsia="宋体" w:hAnsi="宋体" w:cs="宋体" w:hint="eastAsia"/>
                <w:kern w:val="0"/>
                <w:sz w:val="20"/>
                <w:szCs w:val="20"/>
              </w:rPr>
              <w:t>分值</w:t>
            </w:r>
          </w:p>
        </w:tc>
        <w:tc>
          <w:tcPr>
            <w:tcW w:w="0" w:type="auto"/>
            <w:tcBorders>
              <w:top w:val="nil"/>
              <w:left w:val="nil"/>
              <w:bottom w:val="single" w:sz="4" w:space="0" w:color="auto"/>
              <w:right w:val="single" w:sz="4" w:space="0" w:color="auto"/>
            </w:tcBorders>
            <w:shd w:val="clear" w:color="auto" w:fill="auto"/>
            <w:vAlign w:val="center"/>
            <w:hideMark/>
          </w:tcPr>
          <w:p w:rsidR="00222EAE" w:rsidRPr="00222EAE" w:rsidRDefault="00222EAE" w:rsidP="00222EAE">
            <w:pPr>
              <w:widowControl/>
              <w:spacing w:line="240" w:lineRule="auto"/>
              <w:jc w:val="center"/>
              <w:rPr>
                <w:rFonts w:ascii="宋体" w:eastAsia="宋体" w:hAnsi="宋体" w:cs="宋体"/>
                <w:kern w:val="0"/>
                <w:sz w:val="20"/>
                <w:szCs w:val="20"/>
              </w:rPr>
            </w:pPr>
            <w:r w:rsidRPr="00222EAE">
              <w:rPr>
                <w:rFonts w:ascii="宋体" w:eastAsia="宋体" w:hAnsi="宋体" w:cs="宋体" w:hint="eastAsia"/>
                <w:kern w:val="0"/>
                <w:sz w:val="20"/>
                <w:szCs w:val="20"/>
              </w:rPr>
              <w:t>执行率         ④/③</w:t>
            </w:r>
          </w:p>
        </w:tc>
        <w:tc>
          <w:tcPr>
            <w:tcW w:w="0" w:type="auto"/>
            <w:tcBorders>
              <w:top w:val="nil"/>
              <w:left w:val="nil"/>
              <w:bottom w:val="single" w:sz="4" w:space="0" w:color="auto"/>
              <w:right w:val="single" w:sz="4" w:space="0" w:color="auto"/>
            </w:tcBorders>
            <w:shd w:val="clear" w:color="auto" w:fill="auto"/>
            <w:noWrap/>
            <w:vAlign w:val="center"/>
            <w:hideMark/>
          </w:tcPr>
          <w:p w:rsidR="00222EAE" w:rsidRPr="00222EAE" w:rsidRDefault="00222EAE" w:rsidP="00222EAE">
            <w:pPr>
              <w:widowControl/>
              <w:spacing w:line="240" w:lineRule="auto"/>
              <w:jc w:val="center"/>
              <w:rPr>
                <w:rFonts w:ascii="宋体" w:eastAsia="宋体" w:hAnsi="宋体" w:cs="宋体"/>
                <w:kern w:val="0"/>
                <w:sz w:val="20"/>
                <w:szCs w:val="20"/>
              </w:rPr>
            </w:pPr>
            <w:r w:rsidRPr="00222EAE">
              <w:rPr>
                <w:rFonts w:ascii="宋体" w:eastAsia="宋体" w:hAnsi="宋体" w:cs="宋体" w:hint="eastAsia"/>
                <w:kern w:val="0"/>
                <w:sz w:val="20"/>
                <w:szCs w:val="20"/>
              </w:rPr>
              <w:t>得分</w:t>
            </w:r>
          </w:p>
        </w:tc>
      </w:tr>
      <w:tr w:rsidR="00222EAE" w:rsidRPr="00222EAE" w:rsidTr="00222EAE">
        <w:trPr>
          <w:trHeight w:val="480"/>
        </w:trPr>
        <w:tc>
          <w:tcPr>
            <w:tcW w:w="0" w:type="auto"/>
            <w:gridSpan w:val="3"/>
            <w:vMerge/>
            <w:tcBorders>
              <w:top w:val="single" w:sz="4" w:space="0" w:color="auto"/>
              <w:left w:val="single" w:sz="4" w:space="0" w:color="auto"/>
              <w:bottom w:val="single" w:sz="4" w:space="0" w:color="000000"/>
              <w:right w:val="single" w:sz="4" w:space="0" w:color="000000"/>
            </w:tcBorders>
            <w:vAlign w:val="center"/>
            <w:hideMark/>
          </w:tcPr>
          <w:p w:rsidR="00222EAE" w:rsidRPr="00222EAE" w:rsidRDefault="00222EAE" w:rsidP="00222EAE">
            <w:pPr>
              <w:widowControl/>
              <w:spacing w:line="240" w:lineRule="auto"/>
              <w:jc w:val="left"/>
              <w:rPr>
                <w:rFonts w:ascii="宋体" w:eastAsia="宋体" w:hAnsi="宋体" w:cs="宋体"/>
                <w:color w:val="000000"/>
                <w:kern w:val="0"/>
                <w:sz w:val="20"/>
                <w:szCs w:val="20"/>
              </w:rPr>
            </w:pPr>
          </w:p>
        </w:tc>
        <w:tc>
          <w:tcPr>
            <w:tcW w:w="0" w:type="auto"/>
            <w:tcBorders>
              <w:top w:val="nil"/>
              <w:left w:val="nil"/>
              <w:bottom w:val="single" w:sz="4" w:space="0" w:color="auto"/>
              <w:right w:val="single" w:sz="4" w:space="0" w:color="auto"/>
            </w:tcBorders>
            <w:shd w:val="clear" w:color="auto" w:fill="auto"/>
            <w:noWrap/>
            <w:vAlign w:val="center"/>
            <w:hideMark/>
          </w:tcPr>
          <w:p w:rsidR="00222EAE" w:rsidRPr="00222EAE" w:rsidRDefault="00222EAE" w:rsidP="00222EAE">
            <w:pPr>
              <w:widowControl/>
              <w:spacing w:line="240" w:lineRule="auto"/>
              <w:jc w:val="left"/>
              <w:rPr>
                <w:rFonts w:ascii="宋体" w:eastAsia="宋体" w:hAnsi="宋体" w:cs="宋体"/>
                <w:kern w:val="0"/>
                <w:sz w:val="20"/>
                <w:szCs w:val="20"/>
              </w:rPr>
            </w:pPr>
            <w:r w:rsidRPr="00222EAE">
              <w:rPr>
                <w:rFonts w:ascii="宋体" w:eastAsia="宋体" w:hAnsi="宋体" w:cs="宋体" w:hint="eastAsia"/>
                <w:kern w:val="0"/>
                <w:sz w:val="20"/>
                <w:szCs w:val="20"/>
              </w:rPr>
              <w:t>年度资金总额:</w:t>
            </w:r>
          </w:p>
        </w:tc>
        <w:tc>
          <w:tcPr>
            <w:tcW w:w="0" w:type="auto"/>
            <w:tcBorders>
              <w:top w:val="nil"/>
              <w:left w:val="nil"/>
              <w:bottom w:val="single" w:sz="4" w:space="0" w:color="auto"/>
              <w:right w:val="single" w:sz="4" w:space="0" w:color="auto"/>
            </w:tcBorders>
            <w:shd w:val="clear" w:color="auto" w:fill="auto"/>
            <w:vAlign w:val="center"/>
            <w:hideMark/>
          </w:tcPr>
          <w:p w:rsidR="00222EAE" w:rsidRPr="00222EAE" w:rsidRDefault="00222EAE" w:rsidP="00222EAE">
            <w:pPr>
              <w:widowControl/>
              <w:spacing w:line="240" w:lineRule="auto"/>
              <w:jc w:val="center"/>
              <w:rPr>
                <w:rFonts w:ascii="宋体" w:eastAsia="宋体" w:hAnsi="宋体" w:cs="宋体"/>
                <w:color w:val="000000"/>
                <w:kern w:val="0"/>
                <w:sz w:val="20"/>
                <w:szCs w:val="20"/>
              </w:rPr>
            </w:pPr>
            <w:r w:rsidRPr="00222EAE">
              <w:rPr>
                <w:rFonts w:ascii="宋体" w:eastAsia="宋体" w:hAnsi="宋体" w:cs="宋体" w:hint="eastAsia"/>
                <w:color w:val="000000"/>
                <w:kern w:val="0"/>
                <w:sz w:val="20"/>
                <w:szCs w:val="20"/>
              </w:rPr>
              <w:t>15</w:t>
            </w:r>
          </w:p>
        </w:tc>
        <w:tc>
          <w:tcPr>
            <w:tcW w:w="0" w:type="auto"/>
            <w:tcBorders>
              <w:top w:val="nil"/>
              <w:left w:val="nil"/>
              <w:bottom w:val="single" w:sz="4" w:space="0" w:color="auto"/>
              <w:right w:val="single" w:sz="4" w:space="0" w:color="auto"/>
            </w:tcBorders>
            <w:shd w:val="clear" w:color="auto" w:fill="auto"/>
            <w:vAlign w:val="center"/>
            <w:hideMark/>
          </w:tcPr>
          <w:p w:rsidR="00222EAE" w:rsidRPr="00222EAE" w:rsidRDefault="00222EAE" w:rsidP="00222EAE">
            <w:pPr>
              <w:widowControl/>
              <w:spacing w:line="240" w:lineRule="auto"/>
              <w:jc w:val="center"/>
              <w:rPr>
                <w:rFonts w:ascii="宋体" w:eastAsia="宋体" w:hAnsi="宋体" w:cs="宋体"/>
                <w:color w:val="000000"/>
                <w:kern w:val="0"/>
                <w:sz w:val="20"/>
                <w:szCs w:val="20"/>
              </w:rPr>
            </w:pPr>
            <w:r w:rsidRPr="00222EAE">
              <w:rPr>
                <w:rFonts w:ascii="宋体" w:eastAsia="宋体" w:hAnsi="宋体" w:cs="宋体" w:hint="eastAsia"/>
                <w:color w:val="000000"/>
                <w:kern w:val="0"/>
                <w:sz w:val="20"/>
                <w:szCs w:val="20"/>
              </w:rPr>
              <w:t>15</w:t>
            </w:r>
          </w:p>
        </w:tc>
        <w:tc>
          <w:tcPr>
            <w:tcW w:w="0" w:type="auto"/>
            <w:tcBorders>
              <w:top w:val="nil"/>
              <w:left w:val="nil"/>
              <w:bottom w:val="single" w:sz="4" w:space="0" w:color="auto"/>
              <w:right w:val="single" w:sz="4" w:space="0" w:color="auto"/>
            </w:tcBorders>
            <w:shd w:val="clear" w:color="auto" w:fill="auto"/>
            <w:vAlign w:val="center"/>
            <w:hideMark/>
          </w:tcPr>
          <w:p w:rsidR="00222EAE" w:rsidRPr="00222EAE" w:rsidRDefault="00222EAE" w:rsidP="00222EAE">
            <w:pPr>
              <w:widowControl/>
              <w:spacing w:line="240" w:lineRule="auto"/>
              <w:jc w:val="center"/>
              <w:rPr>
                <w:rFonts w:ascii="宋体" w:eastAsia="宋体" w:hAnsi="宋体" w:cs="宋体"/>
                <w:color w:val="000000"/>
                <w:kern w:val="0"/>
                <w:sz w:val="20"/>
                <w:szCs w:val="20"/>
              </w:rPr>
            </w:pPr>
            <w:r w:rsidRPr="00222EAE">
              <w:rPr>
                <w:rFonts w:ascii="宋体" w:eastAsia="宋体" w:hAnsi="宋体" w:cs="宋体" w:hint="eastAsia"/>
                <w:color w:val="000000"/>
                <w:kern w:val="0"/>
                <w:sz w:val="20"/>
                <w:szCs w:val="20"/>
              </w:rPr>
              <w:t>15</w:t>
            </w:r>
          </w:p>
        </w:tc>
        <w:tc>
          <w:tcPr>
            <w:tcW w:w="0" w:type="auto"/>
            <w:tcBorders>
              <w:top w:val="nil"/>
              <w:left w:val="nil"/>
              <w:bottom w:val="single" w:sz="4" w:space="0" w:color="auto"/>
              <w:right w:val="single" w:sz="4" w:space="0" w:color="auto"/>
            </w:tcBorders>
            <w:shd w:val="clear" w:color="auto" w:fill="auto"/>
            <w:vAlign w:val="center"/>
            <w:hideMark/>
          </w:tcPr>
          <w:p w:rsidR="00222EAE" w:rsidRPr="00222EAE" w:rsidRDefault="00222EAE" w:rsidP="00222EAE">
            <w:pPr>
              <w:widowControl/>
              <w:spacing w:line="240" w:lineRule="auto"/>
              <w:jc w:val="center"/>
              <w:rPr>
                <w:rFonts w:ascii="宋体" w:eastAsia="宋体" w:hAnsi="宋体" w:cs="宋体"/>
                <w:color w:val="000000"/>
                <w:kern w:val="0"/>
                <w:sz w:val="20"/>
                <w:szCs w:val="20"/>
              </w:rPr>
            </w:pPr>
            <w:r w:rsidRPr="00222EAE">
              <w:rPr>
                <w:rFonts w:ascii="宋体" w:eastAsia="宋体" w:hAnsi="宋体" w:cs="宋体" w:hint="eastAsia"/>
                <w:color w:val="000000"/>
                <w:kern w:val="0"/>
                <w:sz w:val="20"/>
                <w:szCs w:val="20"/>
              </w:rPr>
              <w:t>15</w:t>
            </w:r>
          </w:p>
        </w:tc>
        <w:tc>
          <w:tcPr>
            <w:tcW w:w="0" w:type="auto"/>
            <w:tcBorders>
              <w:top w:val="nil"/>
              <w:left w:val="nil"/>
              <w:bottom w:val="single" w:sz="4" w:space="0" w:color="auto"/>
              <w:right w:val="single" w:sz="4" w:space="0" w:color="auto"/>
            </w:tcBorders>
            <w:shd w:val="clear" w:color="auto" w:fill="auto"/>
            <w:noWrap/>
            <w:vAlign w:val="center"/>
            <w:hideMark/>
          </w:tcPr>
          <w:p w:rsidR="00222EAE" w:rsidRPr="00222EAE" w:rsidRDefault="00222EAE" w:rsidP="00222EAE">
            <w:pPr>
              <w:widowControl/>
              <w:spacing w:line="240" w:lineRule="auto"/>
              <w:jc w:val="center"/>
              <w:rPr>
                <w:rFonts w:ascii="宋体" w:eastAsia="宋体" w:hAnsi="宋体" w:cs="宋体"/>
                <w:color w:val="000000"/>
                <w:kern w:val="0"/>
                <w:sz w:val="20"/>
                <w:szCs w:val="20"/>
              </w:rPr>
            </w:pPr>
            <w:r w:rsidRPr="00222EAE">
              <w:rPr>
                <w:rFonts w:ascii="宋体" w:eastAsia="宋体" w:hAnsi="宋体" w:cs="宋体" w:hint="eastAsia"/>
                <w:color w:val="000000"/>
                <w:kern w:val="0"/>
                <w:sz w:val="20"/>
                <w:szCs w:val="20"/>
              </w:rPr>
              <w:t>5</w:t>
            </w:r>
          </w:p>
        </w:tc>
        <w:tc>
          <w:tcPr>
            <w:tcW w:w="0" w:type="auto"/>
            <w:tcBorders>
              <w:top w:val="nil"/>
              <w:left w:val="nil"/>
              <w:bottom w:val="single" w:sz="4" w:space="0" w:color="auto"/>
              <w:right w:val="single" w:sz="4" w:space="0" w:color="auto"/>
            </w:tcBorders>
            <w:shd w:val="clear" w:color="auto" w:fill="auto"/>
            <w:vAlign w:val="center"/>
            <w:hideMark/>
          </w:tcPr>
          <w:p w:rsidR="00222EAE" w:rsidRPr="00222EAE" w:rsidRDefault="00222EAE" w:rsidP="00222EAE">
            <w:pPr>
              <w:widowControl/>
              <w:spacing w:line="240" w:lineRule="auto"/>
              <w:jc w:val="center"/>
              <w:rPr>
                <w:rFonts w:ascii="宋体" w:eastAsia="宋体" w:hAnsi="宋体" w:cs="宋体"/>
                <w:color w:val="000000"/>
                <w:kern w:val="0"/>
                <w:sz w:val="20"/>
                <w:szCs w:val="20"/>
              </w:rPr>
            </w:pPr>
            <w:r w:rsidRPr="00222EAE">
              <w:rPr>
                <w:rFonts w:ascii="宋体" w:eastAsia="宋体" w:hAnsi="宋体" w:cs="宋体" w:hint="eastAsia"/>
                <w:color w:val="000000"/>
                <w:kern w:val="0"/>
                <w:sz w:val="20"/>
                <w:szCs w:val="20"/>
              </w:rPr>
              <w:t>100</w:t>
            </w:r>
          </w:p>
        </w:tc>
        <w:tc>
          <w:tcPr>
            <w:tcW w:w="0" w:type="auto"/>
            <w:tcBorders>
              <w:top w:val="nil"/>
              <w:left w:val="nil"/>
              <w:bottom w:val="single" w:sz="4" w:space="0" w:color="auto"/>
              <w:right w:val="single" w:sz="4" w:space="0" w:color="auto"/>
            </w:tcBorders>
            <w:shd w:val="clear" w:color="auto" w:fill="auto"/>
            <w:vAlign w:val="center"/>
            <w:hideMark/>
          </w:tcPr>
          <w:p w:rsidR="00222EAE" w:rsidRPr="00222EAE" w:rsidRDefault="00222EAE" w:rsidP="00222EAE">
            <w:pPr>
              <w:widowControl/>
              <w:spacing w:line="240" w:lineRule="auto"/>
              <w:jc w:val="center"/>
              <w:rPr>
                <w:rFonts w:ascii="宋体" w:eastAsia="宋体" w:hAnsi="宋体" w:cs="宋体"/>
                <w:color w:val="000000"/>
                <w:kern w:val="0"/>
                <w:sz w:val="20"/>
                <w:szCs w:val="20"/>
              </w:rPr>
            </w:pPr>
            <w:r w:rsidRPr="00222EAE">
              <w:rPr>
                <w:rFonts w:ascii="宋体" w:eastAsia="宋体" w:hAnsi="宋体" w:cs="宋体" w:hint="eastAsia"/>
                <w:color w:val="000000"/>
                <w:kern w:val="0"/>
                <w:sz w:val="20"/>
                <w:szCs w:val="20"/>
              </w:rPr>
              <w:t>5</w:t>
            </w:r>
          </w:p>
        </w:tc>
        <w:tc>
          <w:tcPr>
            <w:tcW w:w="0" w:type="auto"/>
            <w:tcBorders>
              <w:top w:val="nil"/>
              <w:left w:val="nil"/>
              <w:bottom w:val="single" w:sz="4" w:space="0" w:color="auto"/>
              <w:right w:val="single" w:sz="4" w:space="0" w:color="auto"/>
            </w:tcBorders>
            <w:shd w:val="clear" w:color="auto" w:fill="auto"/>
            <w:noWrap/>
            <w:vAlign w:val="center"/>
            <w:hideMark/>
          </w:tcPr>
          <w:p w:rsidR="00222EAE" w:rsidRPr="00222EAE" w:rsidRDefault="00222EAE" w:rsidP="00222EAE">
            <w:pPr>
              <w:widowControl/>
              <w:spacing w:line="240" w:lineRule="auto"/>
              <w:jc w:val="center"/>
              <w:rPr>
                <w:rFonts w:ascii="宋体" w:eastAsia="宋体" w:hAnsi="宋体" w:cs="宋体"/>
                <w:color w:val="000000"/>
                <w:kern w:val="0"/>
                <w:sz w:val="20"/>
                <w:szCs w:val="20"/>
              </w:rPr>
            </w:pPr>
            <w:r w:rsidRPr="00222EAE">
              <w:rPr>
                <w:rFonts w:ascii="宋体" w:eastAsia="宋体" w:hAnsi="宋体" w:cs="宋体" w:hint="eastAsia"/>
                <w:color w:val="000000"/>
                <w:kern w:val="0"/>
                <w:sz w:val="20"/>
                <w:szCs w:val="20"/>
              </w:rPr>
              <w:t>10</w:t>
            </w:r>
          </w:p>
        </w:tc>
        <w:tc>
          <w:tcPr>
            <w:tcW w:w="0" w:type="auto"/>
            <w:tcBorders>
              <w:top w:val="nil"/>
              <w:left w:val="nil"/>
              <w:bottom w:val="single" w:sz="4" w:space="0" w:color="auto"/>
              <w:right w:val="single" w:sz="4" w:space="0" w:color="auto"/>
            </w:tcBorders>
            <w:shd w:val="clear" w:color="auto" w:fill="auto"/>
            <w:vAlign w:val="center"/>
            <w:hideMark/>
          </w:tcPr>
          <w:p w:rsidR="00222EAE" w:rsidRPr="00222EAE" w:rsidRDefault="00222EAE" w:rsidP="00222EAE">
            <w:pPr>
              <w:widowControl/>
              <w:spacing w:line="240" w:lineRule="auto"/>
              <w:jc w:val="center"/>
              <w:rPr>
                <w:rFonts w:ascii="宋体" w:eastAsia="宋体" w:hAnsi="宋体" w:cs="宋体"/>
                <w:color w:val="000000"/>
                <w:kern w:val="0"/>
                <w:sz w:val="20"/>
                <w:szCs w:val="20"/>
              </w:rPr>
            </w:pPr>
            <w:r w:rsidRPr="00222EAE">
              <w:rPr>
                <w:rFonts w:ascii="宋体" w:eastAsia="宋体" w:hAnsi="宋体" w:cs="宋体" w:hint="eastAsia"/>
                <w:color w:val="000000"/>
                <w:kern w:val="0"/>
                <w:sz w:val="20"/>
                <w:szCs w:val="20"/>
              </w:rPr>
              <w:t>100</w:t>
            </w:r>
          </w:p>
        </w:tc>
        <w:tc>
          <w:tcPr>
            <w:tcW w:w="0" w:type="auto"/>
            <w:tcBorders>
              <w:top w:val="nil"/>
              <w:left w:val="nil"/>
              <w:bottom w:val="single" w:sz="4" w:space="0" w:color="auto"/>
              <w:right w:val="single" w:sz="4" w:space="0" w:color="auto"/>
            </w:tcBorders>
            <w:shd w:val="clear" w:color="auto" w:fill="auto"/>
            <w:vAlign w:val="center"/>
            <w:hideMark/>
          </w:tcPr>
          <w:p w:rsidR="00222EAE" w:rsidRPr="00222EAE" w:rsidRDefault="00222EAE" w:rsidP="00222EAE">
            <w:pPr>
              <w:widowControl/>
              <w:spacing w:line="240" w:lineRule="auto"/>
              <w:jc w:val="center"/>
              <w:rPr>
                <w:rFonts w:ascii="宋体" w:eastAsia="宋体" w:hAnsi="宋体" w:cs="宋体"/>
                <w:color w:val="000000"/>
                <w:kern w:val="0"/>
                <w:sz w:val="20"/>
                <w:szCs w:val="20"/>
              </w:rPr>
            </w:pPr>
            <w:r w:rsidRPr="00222EAE">
              <w:rPr>
                <w:rFonts w:ascii="宋体" w:eastAsia="宋体" w:hAnsi="宋体" w:cs="宋体" w:hint="eastAsia"/>
                <w:color w:val="000000"/>
                <w:kern w:val="0"/>
                <w:sz w:val="20"/>
                <w:szCs w:val="20"/>
              </w:rPr>
              <w:t>10</w:t>
            </w:r>
          </w:p>
        </w:tc>
      </w:tr>
      <w:tr w:rsidR="00222EAE" w:rsidRPr="00222EAE" w:rsidTr="00222EAE">
        <w:trPr>
          <w:trHeight w:val="480"/>
        </w:trPr>
        <w:tc>
          <w:tcPr>
            <w:tcW w:w="0" w:type="auto"/>
            <w:gridSpan w:val="3"/>
            <w:vMerge/>
            <w:tcBorders>
              <w:top w:val="single" w:sz="4" w:space="0" w:color="auto"/>
              <w:left w:val="single" w:sz="4" w:space="0" w:color="auto"/>
              <w:bottom w:val="single" w:sz="4" w:space="0" w:color="000000"/>
              <w:right w:val="single" w:sz="4" w:space="0" w:color="000000"/>
            </w:tcBorders>
            <w:vAlign w:val="center"/>
            <w:hideMark/>
          </w:tcPr>
          <w:p w:rsidR="00222EAE" w:rsidRPr="00222EAE" w:rsidRDefault="00222EAE" w:rsidP="00222EAE">
            <w:pPr>
              <w:widowControl/>
              <w:spacing w:line="240" w:lineRule="auto"/>
              <w:jc w:val="left"/>
              <w:rPr>
                <w:rFonts w:ascii="宋体" w:eastAsia="宋体" w:hAnsi="宋体" w:cs="宋体"/>
                <w:color w:val="000000"/>
                <w:kern w:val="0"/>
                <w:sz w:val="20"/>
                <w:szCs w:val="20"/>
              </w:rPr>
            </w:pPr>
          </w:p>
        </w:tc>
        <w:tc>
          <w:tcPr>
            <w:tcW w:w="0" w:type="auto"/>
            <w:tcBorders>
              <w:top w:val="nil"/>
              <w:left w:val="nil"/>
              <w:bottom w:val="single" w:sz="4" w:space="0" w:color="auto"/>
              <w:right w:val="nil"/>
            </w:tcBorders>
            <w:shd w:val="clear" w:color="auto" w:fill="auto"/>
            <w:vAlign w:val="center"/>
            <w:hideMark/>
          </w:tcPr>
          <w:p w:rsidR="00222EAE" w:rsidRPr="00222EAE" w:rsidRDefault="00222EAE" w:rsidP="00222EAE">
            <w:pPr>
              <w:widowControl/>
              <w:spacing w:line="240" w:lineRule="auto"/>
              <w:jc w:val="left"/>
              <w:rPr>
                <w:rFonts w:ascii="宋体" w:eastAsia="宋体" w:hAnsi="宋体" w:cs="宋体"/>
                <w:kern w:val="0"/>
                <w:sz w:val="20"/>
                <w:szCs w:val="20"/>
              </w:rPr>
            </w:pPr>
            <w:r w:rsidRPr="00222EAE">
              <w:rPr>
                <w:rFonts w:ascii="宋体" w:eastAsia="宋体" w:hAnsi="宋体" w:cs="宋体" w:hint="eastAsia"/>
                <w:kern w:val="0"/>
                <w:sz w:val="20"/>
                <w:szCs w:val="20"/>
              </w:rPr>
              <w:t>其中：上级财政资金（含中央和省级资金）</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222EAE" w:rsidRPr="00222EAE" w:rsidRDefault="00222EAE" w:rsidP="00222EAE">
            <w:pPr>
              <w:widowControl/>
              <w:spacing w:line="240" w:lineRule="auto"/>
              <w:jc w:val="center"/>
              <w:rPr>
                <w:rFonts w:ascii="宋体" w:eastAsia="宋体" w:hAnsi="宋体" w:cs="宋体"/>
                <w:color w:val="000000"/>
                <w:kern w:val="0"/>
                <w:sz w:val="20"/>
                <w:szCs w:val="20"/>
              </w:rPr>
            </w:pPr>
            <w:r w:rsidRPr="00222EAE">
              <w:rPr>
                <w:rFonts w:ascii="宋体" w:eastAsia="宋体" w:hAnsi="宋体" w:cs="宋体" w:hint="eastAsia"/>
                <w:color w:val="000000"/>
                <w:kern w:val="0"/>
                <w:sz w:val="20"/>
                <w:szCs w:val="20"/>
              </w:rPr>
              <w:t>0</w:t>
            </w:r>
          </w:p>
        </w:tc>
        <w:tc>
          <w:tcPr>
            <w:tcW w:w="0" w:type="auto"/>
            <w:tcBorders>
              <w:top w:val="nil"/>
              <w:left w:val="nil"/>
              <w:bottom w:val="single" w:sz="4" w:space="0" w:color="auto"/>
              <w:right w:val="single" w:sz="4" w:space="0" w:color="auto"/>
            </w:tcBorders>
            <w:shd w:val="clear" w:color="auto" w:fill="auto"/>
            <w:vAlign w:val="center"/>
            <w:hideMark/>
          </w:tcPr>
          <w:p w:rsidR="00222EAE" w:rsidRPr="00222EAE" w:rsidRDefault="00222EAE" w:rsidP="00222EAE">
            <w:pPr>
              <w:widowControl/>
              <w:spacing w:line="240" w:lineRule="auto"/>
              <w:jc w:val="center"/>
              <w:rPr>
                <w:rFonts w:ascii="宋体" w:eastAsia="宋体" w:hAnsi="宋体" w:cs="宋体"/>
                <w:color w:val="000000"/>
                <w:kern w:val="0"/>
                <w:sz w:val="20"/>
                <w:szCs w:val="20"/>
              </w:rPr>
            </w:pPr>
            <w:r w:rsidRPr="00222EAE">
              <w:rPr>
                <w:rFonts w:ascii="宋体" w:eastAsia="宋体" w:hAnsi="宋体" w:cs="宋体" w:hint="eastAsia"/>
                <w:color w:val="000000"/>
                <w:kern w:val="0"/>
                <w:sz w:val="20"/>
                <w:szCs w:val="20"/>
              </w:rPr>
              <w:t>0</w:t>
            </w:r>
          </w:p>
        </w:tc>
        <w:tc>
          <w:tcPr>
            <w:tcW w:w="0" w:type="auto"/>
            <w:tcBorders>
              <w:top w:val="nil"/>
              <w:left w:val="nil"/>
              <w:bottom w:val="single" w:sz="4" w:space="0" w:color="auto"/>
              <w:right w:val="single" w:sz="4" w:space="0" w:color="auto"/>
            </w:tcBorders>
            <w:shd w:val="clear" w:color="auto" w:fill="auto"/>
            <w:vAlign w:val="center"/>
            <w:hideMark/>
          </w:tcPr>
          <w:p w:rsidR="00222EAE" w:rsidRPr="00222EAE" w:rsidRDefault="00222EAE" w:rsidP="00222EAE">
            <w:pPr>
              <w:widowControl/>
              <w:spacing w:line="240" w:lineRule="auto"/>
              <w:jc w:val="center"/>
              <w:rPr>
                <w:rFonts w:ascii="宋体" w:eastAsia="宋体" w:hAnsi="宋体" w:cs="宋体"/>
                <w:color w:val="000000"/>
                <w:kern w:val="0"/>
                <w:sz w:val="20"/>
                <w:szCs w:val="20"/>
              </w:rPr>
            </w:pPr>
            <w:r w:rsidRPr="00222EAE">
              <w:rPr>
                <w:rFonts w:ascii="宋体" w:eastAsia="宋体" w:hAnsi="宋体" w:cs="宋体" w:hint="eastAsia"/>
                <w:color w:val="000000"/>
                <w:kern w:val="0"/>
                <w:sz w:val="20"/>
                <w:szCs w:val="20"/>
              </w:rPr>
              <w:t>0</w:t>
            </w:r>
          </w:p>
        </w:tc>
        <w:tc>
          <w:tcPr>
            <w:tcW w:w="0" w:type="auto"/>
            <w:tcBorders>
              <w:top w:val="nil"/>
              <w:left w:val="nil"/>
              <w:bottom w:val="single" w:sz="4" w:space="0" w:color="auto"/>
              <w:right w:val="single" w:sz="4" w:space="0" w:color="auto"/>
            </w:tcBorders>
            <w:shd w:val="clear" w:color="auto" w:fill="auto"/>
            <w:vAlign w:val="center"/>
            <w:hideMark/>
          </w:tcPr>
          <w:p w:rsidR="00222EAE" w:rsidRPr="00222EAE" w:rsidRDefault="00222EAE" w:rsidP="00222EAE">
            <w:pPr>
              <w:widowControl/>
              <w:spacing w:line="240" w:lineRule="auto"/>
              <w:jc w:val="center"/>
              <w:rPr>
                <w:rFonts w:ascii="宋体" w:eastAsia="宋体" w:hAnsi="宋体" w:cs="宋体"/>
                <w:color w:val="000000"/>
                <w:kern w:val="0"/>
                <w:sz w:val="20"/>
                <w:szCs w:val="20"/>
              </w:rPr>
            </w:pPr>
            <w:r w:rsidRPr="00222EAE">
              <w:rPr>
                <w:rFonts w:ascii="宋体" w:eastAsia="宋体" w:hAnsi="宋体" w:cs="宋体" w:hint="eastAsia"/>
                <w:color w:val="000000"/>
                <w:kern w:val="0"/>
                <w:sz w:val="20"/>
                <w:szCs w:val="20"/>
              </w:rPr>
              <w:t>0</w:t>
            </w:r>
          </w:p>
        </w:tc>
        <w:tc>
          <w:tcPr>
            <w:tcW w:w="0" w:type="auto"/>
            <w:tcBorders>
              <w:top w:val="nil"/>
              <w:left w:val="nil"/>
              <w:bottom w:val="single" w:sz="4" w:space="0" w:color="auto"/>
              <w:right w:val="single" w:sz="4" w:space="0" w:color="auto"/>
            </w:tcBorders>
            <w:shd w:val="clear" w:color="auto" w:fill="auto"/>
            <w:vAlign w:val="center"/>
            <w:hideMark/>
          </w:tcPr>
          <w:p w:rsidR="00222EAE" w:rsidRPr="00222EAE" w:rsidRDefault="00222EAE" w:rsidP="00222EAE">
            <w:pPr>
              <w:widowControl/>
              <w:spacing w:line="240" w:lineRule="auto"/>
              <w:jc w:val="center"/>
              <w:rPr>
                <w:rFonts w:ascii="宋体" w:eastAsia="宋体" w:hAnsi="宋体" w:cs="宋体"/>
                <w:color w:val="000000"/>
                <w:kern w:val="0"/>
                <w:sz w:val="20"/>
                <w:szCs w:val="20"/>
              </w:rPr>
            </w:pPr>
            <w:r w:rsidRPr="00222EAE">
              <w:rPr>
                <w:rFonts w:ascii="宋体" w:eastAsia="宋体" w:hAnsi="宋体" w:cs="宋体" w:hint="eastAsia"/>
                <w:color w:val="000000"/>
                <w:kern w:val="0"/>
                <w:sz w:val="20"/>
                <w:szCs w:val="20"/>
              </w:rPr>
              <w:t>_</w:t>
            </w:r>
          </w:p>
        </w:tc>
        <w:tc>
          <w:tcPr>
            <w:tcW w:w="0" w:type="auto"/>
            <w:tcBorders>
              <w:top w:val="nil"/>
              <w:left w:val="nil"/>
              <w:bottom w:val="single" w:sz="4" w:space="0" w:color="auto"/>
              <w:right w:val="single" w:sz="4" w:space="0" w:color="auto"/>
            </w:tcBorders>
            <w:shd w:val="clear" w:color="auto" w:fill="auto"/>
            <w:vAlign w:val="center"/>
            <w:hideMark/>
          </w:tcPr>
          <w:p w:rsidR="00222EAE" w:rsidRPr="00222EAE" w:rsidRDefault="00222EAE" w:rsidP="00222EAE">
            <w:pPr>
              <w:widowControl/>
              <w:spacing w:line="240" w:lineRule="auto"/>
              <w:jc w:val="center"/>
              <w:rPr>
                <w:rFonts w:ascii="宋体" w:eastAsia="宋体" w:hAnsi="宋体" w:cs="宋体"/>
                <w:color w:val="000000"/>
                <w:kern w:val="0"/>
                <w:sz w:val="20"/>
                <w:szCs w:val="20"/>
              </w:rPr>
            </w:pPr>
            <w:r w:rsidRPr="00222EAE">
              <w:rPr>
                <w:rFonts w:ascii="宋体" w:eastAsia="宋体" w:hAnsi="宋体" w:cs="宋体" w:hint="eastAsia"/>
                <w:color w:val="000000"/>
                <w:kern w:val="0"/>
                <w:sz w:val="20"/>
                <w:szCs w:val="20"/>
              </w:rPr>
              <w:t>0</w:t>
            </w:r>
          </w:p>
        </w:tc>
        <w:tc>
          <w:tcPr>
            <w:tcW w:w="0" w:type="auto"/>
            <w:tcBorders>
              <w:top w:val="nil"/>
              <w:left w:val="nil"/>
              <w:bottom w:val="single" w:sz="4" w:space="0" w:color="auto"/>
              <w:right w:val="single" w:sz="4" w:space="0" w:color="auto"/>
            </w:tcBorders>
            <w:shd w:val="clear" w:color="auto" w:fill="auto"/>
            <w:vAlign w:val="center"/>
            <w:hideMark/>
          </w:tcPr>
          <w:p w:rsidR="00222EAE" w:rsidRPr="00222EAE" w:rsidRDefault="00222EAE" w:rsidP="00222EAE">
            <w:pPr>
              <w:widowControl/>
              <w:spacing w:line="240" w:lineRule="auto"/>
              <w:jc w:val="center"/>
              <w:rPr>
                <w:rFonts w:ascii="宋体" w:eastAsia="宋体" w:hAnsi="宋体" w:cs="宋体"/>
                <w:color w:val="000000"/>
                <w:kern w:val="0"/>
                <w:sz w:val="20"/>
                <w:szCs w:val="20"/>
              </w:rPr>
            </w:pPr>
            <w:r w:rsidRPr="00222EAE">
              <w:rPr>
                <w:rFonts w:ascii="宋体" w:eastAsia="宋体" w:hAnsi="宋体" w:cs="宋体" w:hint="eastAsia"/>
                <w:color w:val="000000"/>
                <w:kern w:val="0"/>
                <w:sz w:val="20"/>
                <w:szCs w:val="20"/>
              </w:rPr>
              <w:t>_</w:t>
            </w:r>
          </w:p>
        </w:tc>
        <w:tc>
          <w:tcPr>
            <w:tcW w:w="0" w:type="auto"/>
            <w:tcBorders>
              <w:top w:val="nil"/>
              <w:left w:val="nil"/>
              <w:bottom w:val="single" w:sz="4" w:space="0" w:color="auto"/>
              <w:right w:val="single" w:sz="4" w:space="0" w:color="auto"/>
            </w:tcBorders>
            <w:shd w:val="clear" w:color="auto" w:fill="auto"/>
            <w:vAlign w:val="center"/>
            <w:hideMark/>
          </w:tcPr>
          <w:p w:rsidR="00222EAE" w:rsidRPr="00222EAE" w:rsidRDefault="00222EAE" w:rsidP="00222EAE">
            <w:pPr>
              <w:widowControl/>
              <w:spacing w:line="240" w:lineRule="auto"/>
              <w:jc w:val="center"/>
              <w:rPr>
                <w:rFonts w:ascii="宋体" w:eastAsia="宋体" w:hAnsi="宋体" w:cs="宋体"/>
                <w:color w:val="000000"/>
                <w:kern w:val="0"/>
                <w:sz w:val="20"/>
                <w:szCs w:val="20"/>
              </w:rPr>
            </w:pPr>
            <w:r w:rsidRPr="00222EAE">
              <w:rPr>
                <w:rFonts w:ascii="宋体" w:eastAsia="宋体" w:hAnsi="宋体" w:cs="宋体" w:hint="eastAsia"/>
                <w:color w:val="000000"/>
                <w:kern w:val="0"/>
                <w:sz w:val="20"/>
                <w:szCs w:val="20"/>
              </w:rPr>
              <w:t>_</w:t>
            </w:r>
          </w:p>
        </w:tc>
        <w:tc>
          <w:tcPr>
            <w:tcW w:w="0" w:type="auto"/>
            <w:tcBorders>
              <w:top w:val="nil"/>
              <w:left w:val="nil"/>
              <w:bottom w:val="single" w:sz="4" w:space="0" w:color="auto"/>
              <w:right w:val="single" w:sz="4" w:space="0" w:color="auto"/>
            </w:tcBorders>
            <w:shd w:val="clear" w:color="auto" w:fill="auto"/>
            <w:vAlign w:val="center"/>
            <w:hideMark/>
          </w:tcPr>
          <w:p w:rsidR="00222EAE" w:rsidRPr="00222EAE" w:rsidRDefault="00222EAE" w:rsidP="00222EAE">
            <w:pPr>
              <w:widowControl/>
              <w:spacing w:line="240" w:lineRule="auto"/>
              <w:jc w:val="center"/>
              <w:rPr>
                <w:rFonts w:ascii="宋体" w:eastAsia="宋体" w:hAnsi="宋体" w:cs="宋体"/>
                <w:color w:val="000000"/>
                <w:kern w:val="0"/>
                <w:sz w:val="20"/>
                <w:szCs w:val="20"/>
              </w:rPr>
            </w:pPr>
            <w:r w:rsidRPr="00222EAE">
              <w:rPr>
                <w:rFonts w:ascii="宋体" w:eastAsia="宋体" w:hAnsi="宋体" w:cs="宋体" w:hint="eastAsia"/>
                <w:color w:val="000000"/>
                <w:kern w:val="0"/>
                <w:sz w:val="20"/>
                <w:szCs w:val="20"/>
              </w:rPr>
              <w:t>0</w:t>
            </w:r>
          </w:p>
        </w:tc>
        <w:tc>
          <w:tcPr>
            <w:tcW w:w="0" w:type="auto"/>
            <w:tcBorders>
              <w:top w:val="nil"/>
              <w:left w:val="nil"/>
              <w:bottom w:val="single" w:sz="4" w:space="0" w:color="auto"/>
              <w:right w:val="single" w:sz="4" w:space="0" w:color="auto"/>
            </w:tcBorders>
            <w:shd w:val="clear" w:color="auto" w:fill="auto"/>
            <w:vAlign w:val="center"/>
            <w:hideMark/>
          </w:tcPr>
          <w:p w:rsidR="00222EAE" w:rsidRPr="00222EAE" w:rsidRDefault="00222EAE" w:rsidP="00222EAE">
            <w:pPr>
              <w:widowControl/>
              <w:spacing w:line="240" w:lineRule="auto"/>
              <w:jc w:val="center"/>
              <w:rPr>
                <w:rFonts w:ascii="宋体" w:eastAsia="宋体" w:hAnsi="宋体" w:cs="宋体"/>
                <w:color w:val="000000"/>
                <w:kern w:val="0"/>
                <w:sz w:val="20"/>
                <w:szCs w:val="20"/>
              </w:rPr>
            </w:pPr>
            <w:r w:rsidRPr="00222EAE">
              <w:rPr>
                <w:rFonts w:ascii="宋体" w:eastAsia="宋体" w:hAnsi="宋体" w:cs="宋体" w:hint="eastAsia"/>
                <w:color w:val="000000"/>
                <w:kern w:val="0"/>
                <w:sz w:val="20"/>
                <w:szCs w:val="20"/>
              </w:rPr>
              <w:t>_</w:t>
            </w:r>
          </w:p>
        </w:tc>
      </w:tr>
      <w:tr w:rsidR="00222EAE" w:rsidRPr="00222EAE" w:rsidTr="00222EAE">
        <w:trPr>
          <w:trHeight w:val="480"/>
        </w:trPr>
        <w:tc>
          <w:tcPr>
            <w:tcW w:w="0" w:type="auto"/>
            <w:gridSpan w:val="3"/>
            <w:vMerge/>
            <w:tcBorders>
              <w:top w:val="single" w:sz="4" w:space="0" w:color="auto"/>
              <w:left w:val="single" w:sz="4" w:space="0" w:color="auto"/>
              <w:bottom w:val="single" w:sz="4" w:space="0" w:color="000000"/>
              <w:right w:val="single" w:sz="4" w:space="0" w:color="000000"/>
            </w:tcBorders>
            <w:vAlign w:val="center"/>
            <w:hideMark/>
          </w:tcPr>
          <w:p w:rsidR="00222EAE" w:rsidRPr="00222EAE" w:rsidRDefault="00222EAE" w:rsidP="00222EAE">
            <w:pPr>
              <w:widowControl/>
              <w:spacing w:line="240" w:lineRule="auto"/>
              <w:jc w:val="left"/>
              <w:rPr>
                <w:rFonts w:ascii="宋体" w:eastAsia="宋体" w:hAnsi="宋体" w:cs="宋体"/>
                <w:color w:val="000000"/>
                <w:kern w:val="0"/>
                <w:sz w:val="20"/>
                <w:szCs w:val="20"/>
              </w:rPr>
            </w:pPr>
          </w:p>
        </w:tc>
        <w:tc>
          <w:tcPr>
            <w:tcW w:w="0" w:type="auto"/>
            <w:tcBorders>
              <w:top w:val="nil"/>
              <w:left w:val="nil"/>
              <w:bottom w:val="single" w:sz="4" w:space="0" w:color="auto"/>
              <w:right w:val="nil"/>
            </w:tcBorders>
            <w:shd w:val="clear" w:color="auto" w:fill="auto"/>
            <w:vAlign w:val="center"/>
            <w:hideMark/>
          </w:tcPr>
          <w:p w:rsidR="00222EAE" w:rsidRPr="00222EAE" w:rsidRDefault="00222EAE" w:rsidP="00222EAE">
            <w:pPr>
              <w:widowControl/>
              <w:spacing w:line="240" w:lineRule="auto"/>
              <w:jc w:val="left"/>
              <w:rPr>
                <w:rFonts w:ascii="宋体" w:eastAsia="宋体" w:hAnsi="宋体" w:cs="宋体"/>
                <w:kern w:val="0"/>
                <w:sz w:val="20"/>
                <w:szCs w:val="20"/>
              </w:rPr>
            </w:pPr>
            <w:r w:rsidRPr="00222EAE">
              <w:rPr>
                <w:rFonts w:ascii="宋体" w:eastAsia="宋体" w:hAnsi="宋体" w:cs="宋体" w:hint="eastAsia"/>
                <w:kern w:val="0"/>
                <w:sz w:val="20"/>
                <w:szCs w:val="20"/>
              </w:rPr>
              <w:t xml:space="preserve">      市级财政资金：</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222EAE" w:rsidRPr="00222EAE" w:rsidRDefault="00222EAE" w:rsidP="00222EAE">
            <w:pPr>
              <w:widowControl/>
              <w:spacing w:line="240" w:lineRule="auto"/>
              <w:jc w:val="center"/>
              <w:rPr>
                <w:rFonts w:ascii="宋体" w:eastAsia="宋体" w:hAnsi="宋体" w:cs="宋体"/>
                <w:color w:val="000000"/>
                <w:kern w:val="0"/>
                <w:sz w:val="20"/>
                <w:szCs w:val="20"/>
              </w:rPr>
            </w:pPr>
            <w:r w:rsidRPr="00222EAE">
              <w:rPr>
                <w:rFonts w:ascii="宋体" w:eastAsia="宋体" w:hAnsi="宋体" w:cs="宋体" w:hint="eastAsia"/>
                <w:color w:val="000000"/>
                <w:kern w:val="0"/>
                <w:sz w:val="20"/>
                <w:szCs w:val="20"/>
              </w:rPr>
              <w:t>15</w:t>
            </w:r>
          </w:p>
        </w:tc>
        <w:tc>
          <w:tcPr>
            <w:tcW w:w="0" w:type="auto"/>
            <w:tcBorders>
              <w:top w:val="nil"/>
              <w:left w:val="nil"/>
              <w:bottom w:val="single" w:sz="4" w:space="0" w:color="auto"/>
              <w:right w:val="single" w:sz="4" w:space="0" w:color="auto"/>
            </w:tcBorders>
            <w:shd w:val="clear" w:color="auto" w:fill="auto"/>
            <w:vAlign w:val="center"/>
            <w:hideMark/>
          </w:tcPr>
          <w:p w:rsidR="00222EAE" w:rsidRPr="00222EAE" w:rsidRDefault="00222EAE" w:rsidP="00222EAE">
            <w:pPr>
              <w:widowControl/>
              <w:spacing w:line="240" w:lineRule="auto"/>
              <w:jc w:val="center"/>
              <w:rPr>
                <w:rFonts w:ascii="宋体" w:eastAsia="宋体" w:hAnsi="宋体" w:cs="宋体"/>
                <w:color w:val="000000"/>
                <w:kern w:val="0"/>
                <w:sz w:val="20"/>
                <w:szCs w:val="20"/>
              </w:rPr>
            </w:pPr>
            <w:r w:rsidRPr="00222EAE">
              <w:rPr>
                <w:rFonts w:ascii="宋体" w:eastAsia="宋体" w:hAnsi="宋体" w:cs="宋体" w:hint="eastAsia"/>
                <w:color w:val="000000"/>
                <w:kern w:val="0"/>
                <w:sz w:val="20"/>
                <w:szCs w:val="20"/>
              </w:rPr>
              <w:t>15</w:t>
            </w:r>
          </w:p>
        </w:tc>
        <w:tc>
          <w:tcPr>
            <w:tcW w:w="0" w:type="auto"/>
            <w:tcBorders>
              <w:top w:val="nil"/>
              <w:left w:val="nil"/>
              <w:bottom w:val="single" w:sz="4" w:space="0" w:color="auto"/>
              <w:right w:val="single" w:sz="4" w:space="0" w:color="auto"/>
            </w:tcBorders>
            <w:shd w:val="clear" w:color="auto" w:fill="auto"/>
            <w:vAlign w:val="center"/>
            <w:hideMark/>
          </w:tcPr>
          <w:p w:rsidR="00222EAE" w:rsidRPr="00222EAE" w:rsidRDefault="00222EAE" w:rsidP="00222EAE">
            <w:pPr>
              <w:widowControl/>
              <w:spacing w:line="240" w:lineRule="auto"/>
              <w:jc w:val="center"/>
              <w:rPr>
                <w:rFonts w:ascii="宋体" w:eastAsia="宋体" w:hAnsi="宋体" w:cs="宋体"/>
                <w:color w:val="000000"/>
                <w:kern w:val="0"/>
                <w:sz w:val="20"/>
                <w:szCs w:val="20"/>
              </w:rPr>
            </w:pPr>
            <w:r w:rsidRPr="00222EAE">
              <w:rPr>
                <w:rFonts w:ascii="宋体" w:eastAsia="宋体" w:hAnsi="宋体" w:cs="宋体" w:hint="eastAsia"/>
                <w:color w:val="000000"/>
                <w:kern w:val="0"/>
                <w:sz w:val="20"/>
                <w:szCs w:val="20"/>
              </w:rPr>
              <w:t>15</w:t>
            </w:r>
          </w:p>
        </w:tc>
        <w:tc>
          <w:tcPr>
            <w:tcW w:w="0" w:type="auto"/>
            <w:tcBorders>
              <w:top w:val="nil"/>
              <w:left w:val="nil"/>
              <w:bottom w:val="single" w:sz="4" w:space="0" w:color="auto"/>
              <w:right w:val="single" w:sz="4" w:space="0" w:color="auto"/>
            </w:tcBorders>
            <w:shd w:val="clear" w:color="auto" w:fill="auto"/>
            <w:vAlign w:val="center"/>
            <w:hideMark/>
          </w:tcPr>
          <w:p w:rsidR="00222EAE" w:rsidRPr="00222EAE" w:rsidRDefault="00222EAE" w:rsidP="00222EAE">
            <w:pPr>
              <w:widowControl/>
              <w:spacing w:line="240" w:lineRule="auto"/>
              <w:jc w:val="center"/>
              <w:rPr>
                <w:rFonts w:ascii="宋体" w:eastAsia="宋体" w:hAnsi="宋体" w:cs="宋体"/>
                <w:color w:val="000000"/>
                <w:kern w:val="0"/>
                <w:sz w:val="20"/>
                <w:szCs w:val="20"/>
              </w:rPr>
            </w:pPr>
            <w:r w:rsidRPr="00222EAE">
              <w:rPr>
                <w:rFonts w:ascii="宋体" w:eastAsia="宋体" w:hAnsi="宋体" w:cs="宋体" w:hint="eastAsia"/>
                <w:color w:val="000000"/>
                <w:kern w:val="0"/>
                <w:sz w:val="20"/>
                <w:szCs w:val="20"/>
              </w:rPr>
              <w:t>15</w:t>
            </w:r>
          </w:p>
        </w:tc>
        <w:tc>
          <w:tcPr>
            <w:tcW w:w="0" w:type="auto"/>
            <w:tcBorders>
              <w:top w:val="nil"/>
              <w:left w:val="nil"/>
              <w:bottom w:val="single" w:sz="4" w:space="0" w:color="auto"/>
              <w:right w:val="single" w:sz="4" w:space="0" w:color="auto"/>
            </w:tcBorders>
            <w:shd w:val="clear" w:color="auto" w:fill="auto"/>
            <w:vAlign w:val="center"/>
            <w:hideMark/>
          </w:tcPr>
          <w:p w:rsidR="00222EAE" w:rsidRPr="00222EAE" w:rsidRDefault="00222EAE" w:rsidP="00222EAE">
            <w:pPr>
              <w:widowControl/>
              <w:spacing w:line="240" w:lineRule="auto"/>
              <w:jc w:val="center"/>
              <w:rPr>
                <w:rFonts w:ascii="宋体" w:eastAsia="宋体" w:hAnsi="宋体" w:cs="宋体"/>
                <w:color w:val="000000"/>
                <w:kern w:val="0"/>
                <w:sz w:val="20"/>
                <w:szCs w:val="20"/>
              </w:rPr>
            </w:pPr>
            <w:r w:rsidRPr="00222EAE">
              <w:rPr>
                <w:rFonts w:ascii="宋体" w:eastAsia="宋体" w:hAnsi="宋体" w:cs="宋体" w:hint="eastAsia"/>
                <w:color w:val="000000"/>
                <w:kern w:val="0"/>
                <w:sz w:val="20"/>
                <w:szCs w:val="20"/>
              </w:rPr>
              <w:t>_</w:t>
            </w:r>
          </w:p>
        </w:tc>
        <w:tc>
          <w:tcPr>
            <w:tcW w:w="0" w:type="auto"/>
            <w:tcBorders>
              <w:top w:val="nil"/>
              <w:left w:val="nil"/>
              <w:bottom w:val="single" w:sz="4" w:space="0" w:color="auto"/>
              <w:right w:val="single" w:sz="4" w:space="0" w:color="auto"/>
            </w:tcBorders>
            <w:shd w:val="clear" w:color="auto" w:fill="auto"/>
            <w:vAlign w:val="center"/>
            <w:hideMark/>
          </w:tcPr>
          <w:p w:rsidR="00222EAE" w:rsidRPr="00222EAE" w:rsidRDefault="00222EAE" w:rsidP="00222EAE">
            <w:pPr>
              <w:widowControl/>
              <w:spacing w:line="240" w:lineRule="auto"/>
              <w:jc w:val="center"/>
              <w:rPr>
                <w:rFonts w:ascii="宋体" w:eastAsia="宋体" w:hAnsi="宋体" w:cs="宋体"/>
                <w:color w:val="000000"/>
                <w:kern w:val="0"/>
                <w:sz w:val="20"/>
                <w:szCs w:val="20"/>
              </w:rPr>
            </w:pPr>
            <w:r w:rsidRPr="00222EAE">
              <w:rPr>
                <w:rFonts w:ascii="宋体" w:eastAsia="宋体" w:hAnsi="宋体" w:cs="宋体" w:hint="eastAsia"/>
                <w:color w:val="000000"/>
                <w:kern w:val="0"/>
                <w:sz w:val="20"/>
                <w:szCs w:val="20"/>
              </w:rPr>
              <w:t>100</w:t>
            </w:r>
          </w:p>
        </w:tc>
        <w:tc>
          <w:tcPr>
            <w:tcW w:w="0" w:type="auto"/>
            <w:tcBorders>
              <w:top w:val="nil"/>
              <w:left w:val="nil"/>
              <w:bottom w:val="single" w:sz="4" w:space="0" w:color="auto"/>
              <w:right w:val="single" w:sz="4" w:space="0" w:color="auto"/>
            </w:tcBorders>
            <w:shd w:val="clear" w:color="auto" w:fill="auto"/>
            <w:vAlign w:val="center"/>
            <w:hideMark/>
          </w:tcPr>
          <w:p w:rsidR="00222EAE" w:rsidRPr="00222EAE" w:rsidRDefault="00222EAE" w:rsidP="00222EAE">
            <w:pPr>
              <w:widowControl/>
              <w:spacing w:line="240" w:lineRule="auto"/>
              <w:jc w:val="center"/>
              <w:rPr>
                <w:rFonts w:ascii="宋体" w:eastAsia="宋体" w:hAnsi="宋体" w:cs="宋体"/>
                <w:color w:val="000000"/>
                <w:kern w:val="0"/>
                <w:sz w:val="20"/>
                <w:szCs w:val="20"/>
              </w:rPr>
            </w:pPr>
            <w:r w:rsidRPr="00222EAE">
              <w:rPr>
                <w:rFonts w:ascii="宋体" w:eastAsia="宋体" w:hAnsi="宋体" w:cs="宋体" w:hint="eastAsia"/>
                <w:color w:val="000000"/>
                <w:kern w:val="0"/>
                <w:sz w:val="20"/>
                <w:szCs w:val="20"/>
              </w:rPr>
              <w:t>_</w:t>
            </w:r>
          </w:p>
        </w:tc>
        <w:tc>
          <w:tcPr>
            <w:tcW w:w="0" w:type="auto"/>
            <w:tcBorders>
              <w:top w:val="nil"/>
              <w:left w:val="nil"/>
              <w:bottom w:val="single" w:sz="4" w:space="0" w:color="auto"/>
              <w:right w:val="single" w:sz="4" w:space="0" w:color="auto"/>
            </w:tcBorders>
            <w:shd w:val="clear" w:color="auto" w:fill="auto"/>
            <w:vAlign w:val="center"/>
            <w:hideMark/>
          </w:tcPr>
          <w:p w:rsidR="00222EAE" w:rsidRPr="00222EAE" w:rsidRDefault="00222EAE" w:rsidP="00222EAE">
            <w:pPr>
              <w:widowControl/>
              <w:spacing w:line="240" w:lineRule="auto"/>
              <w:jc w:val="center"/>
              <w:rPr>
                <w:rFonts w:ascii="宋体" w:eastAsia="宋体" w:hAnsi="宋体" w:cs="宋体"/>
                <w:color w:val="000000"/>
                <w:kern w:val="0"/>
                <w:sz w:val="20"/>
                <w:szCs w:val="20"/>
              </w:rPr>
            </w:pPr>
            <w:r w:rsidRPr="00222EAE">
              <w:rPr>
                <w:rFonts w:ascii="宋体" w:eastAsia="宋体" w:hAnsi="宋体" w:cs="宋体" w:hint="eastAsia"/>
                <w:color w:val="000000"/>
                <w:kern w:val="0"/>
                <w:sz w:val="20"/>
                <w:szCs w:val="20"/>
              </w:rPr>
              <w:t>_</w:t>
            </w:r>
          </w:p>
        </w:tc>
        <w:tc>
          <w:tcPr>
            <w:tcW w:w="0" w:type="auto"/>
            <w:tcBorders>
              <w:top w:val="nil"/>
              <w:left w:val="nil"/>
              <w:bottom w:val="single" w:sz="4" w:space="0" w:color="auto"/>
              <w:right w:val="single" w:sz="4" w:space="0" w:color="auto"/>
            </w:tcBorders>
            <w:shd w:val="clear" w:color="auto" w:fill="auto"/>
            <w:vAlign w:val="center"/>
            <w:hideMark/>
          </w:tcPr>
          <w:p w:rsidR="00222EAE" w:rsidRPr="00222EAE" w:rsidRDefault="00222EAE" w:rsidP="00222EAE">
            <w:pPr>
              <w:widowControl/>
              <w:spacing w:line="240" w:lineRule="auto"/>
              <w:jc w:val="center"/>
              <w:rPr>
                <w:rFonts w:ascii="宋体" w:eastAsia="宋体" w:hAnsi="宋体" w:cs="宋体"/>
                <w:color w:val="000000"/>
                <w:kern w:val="0"/>
                <w:sz w:val="20"/>
                <w:szCs w:val="20"/>
              </w:rPr>
            </w:pPr>
            <w:r w:rsidRPr="00222EAE">
              <w:rPr>
                <w:rFonts w:ascii="宋体" w:eastAsia="宋体" w:hAnsi="宋体" w:cs="宋体" w:hint="eastAsia"/>
                <w:color w:val="000000"/>
                <w:kern w:val="0"/>
                <w:sz w:val="20"/>
                <w:szCs w:val="20"/>
              </w:rPr>
              <w:t>100</w:t>
            </w:r>
          </w:p>
        </w:tc>
        <w:tc>
          <w:tcPr>
            <w:tcW w:w="0" w:type="auto"/>
            <w:tcBorders>
              <w:top w:val="nil"/>
              <w:left w:val="nil"/>
              <w:bottom w:val="single" w:sz="4" w:space="0" w:color="auto"/>
              <w:right w:val="single" w:sz="4" w:space="0" w:color="auto"/>
            </w:tcBorders>
            <w:shd w:val="clear" w:color="auto" w:fill="auto"/>
            <w:vAlign w:val="center"/>
            <w:hideMark/>
          </w:tcPr>
          <w:p w:rsidR="00222EAE" w:rsidRPr="00222EAE" w:rsidRDefault="00222EAE" w:rsidP="00222EAE">
            <w:pPr>
              <w:widowControl/>
              <w:spacing w:line="240" w:lineRule="auto"/>
              <w:jc w:val="center"/>
              <w:rPr>
                <w:rFonts w:ascii="宋体" w:eastAsia="宋体" w:hAnsi="宋体" w:cs="宋体"/>
                <w:color w:val="000000"/>
                <w:kern w:val="0"/>
                <w:sz w:val="20"/>
                <w:szCs w:val="20"/>
              </w:rPr>
            </w:pPr>
            <w:r w:rsidRPr="00222EAE">
              <w:rPr>
                <w:rFonts w:ascii="宋体" w:eastAsia="宋体" w:hAnsi="宋体" w:cs="宋体" w:hint="eastAsia"/>
                <w:color w:val="000000"/>
                <w:kern w:val="0"/>
                <w:sz w:val="20"/>
                <w:szCs w:val="20"/>
              </w:rPr>
              <w:t>_</w:t>
            </w:r>
          </w:p>
        </w:tc>
      </w:tr>
      <w:tr w:rsidR="00222EAE" w:rsidRPr="00222EAE" w:rsidTr="00222EAE">
        <w:trPr>
          <w:trHeight w:val="480"/>
        </w:trPr>
        <w:tc>
          <w:tcPr>
            <w:tcW w:w="0" w:type="auto"/>
            <w:gridSpan w:val="3"/>
            <w:vMerge/>
            <w:tcBorders>
              <w:top w:val="single" w:sz="4" w:space="0" w:color="auto"/>
              <w:left w:val="single" w:sz="4" w:space="0" w:color="auto"/>
              <w:bottom w:val="single" w:sz="4" w:space="0" w:color="000000"/>
              <w:right w:val="single" w:sz="4" w:space="0" w:color="000000"/>
            </w:tcBorders>
            <w:vAlign w:val="center"/>
            <w:hideMark/>
          </w:tcPr>
          <w:p w:rsidR="00222EAE" w:rsidRPr="00222EAE" w:rsidRDefault="00222EAE" w:rsidP="00222EAE">
            <w:pPr>
              <w:widowControl/>
              <w:spacing w:line="240" w:lineRule="auto"/>
              <w:jc w:val="left"/>
              <w:rPr>
                <w:rFonts w:ascii="宋体" w:eastAsia="宋体" w:hAnsi="宋体" w:cs="宋体"/>
                <w:color w:val="000000"/>
                <w:kern w:val="0"/>
                <w:sz w:val="20"/>
                <w:szCs w:val="20"/>
              </w:rPr>
            </w:pPr>
          </w:p>
        </w:tc>
        <w:tc>
          <w:tcPr>
            <w:tcW w:w="0" w:type="auto"/>
            <w:tcBorders>
              <w:top w:val="nil"/>
              <w:left w:val="nil"/>
              <w:bottom w:val="single" w:sz="4" w:space="0" w:color="auto"/>
              <w:right w:val="nil"/>
            </w:tcBorders>
            <w:shd w:val="clear" w:color="auto" w:fill="auto"/>
            <w:vAlign w:val="center"/>
            <w:hideMark/>
          </w:tcPr>
          <w:p w:rsidR="00222EAE" w:rsidRPr="00222EAE" w:rsidRDefault="00222EAE" w:rsidP="00222EAE">
            <w:pPr>
              <w:widowControl/>
              <w:spacing w:line="240" w:lineRule="auto"/>
              <w:jc w:val="left"/>
              <w:rPr>
                <w:rFonts w:ascii="宋体" w:eastAsia="宋体" w:hAnsi="宋体" w:cs="宋体"/>
                <w:kern w:val="0"/>
                <w:sz w:val="20"/>
                <w:szCs w:val="20"/>
              </w:rPr>
            </w:pPr>
            <w:r w:rsidRPr="00222EAE">
              <w:rPr>
                <w:rFonts w:ascii="宋体" w:eastAsia="宋体" w:hAnsi="宋体" w:cs="宋体" w:hint="eastAsia"/>
                <w:kern w:val="0"/>
                <w:sz w:val="20"/>
                <w:szCs w:val="20"/>
              </w:rPr>
              <w:t xml:space="preserve">      其他资金</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222EAE" w:rsidRPr="00222EAE" w:rsidRDefault="00222EAE" w:rsidP="00222EAE">
            <w:pPr>
              <w:widowControl/>
              <w:spacing w:line="240" w:lineRule="auto"/>
              <w:jc w:val="center"/>
              <w:rPr>
                <w:rFonts w:ascii="宋体" w:eastAsia="宋体" w:hAnsi="宋体" w:cs="宋体"/>
                <w:color w:val="000000"/>
                <w:kern w:val="0"/>
                <w:sz w:val="20"/>
                <w:szCs w:val="20"/>
              </w:rPr>
            </w:pPr>
            <w:r w:rsidRPr="00222EAE">
              <w:rPr>
                <w:rFonts w:ascii="宋体" w:eastAsia="宋体" w:hAnsi="宋体" w:cs="宋体" w:hint="eastAsia"/>
                <w:color w:val="000000"/>
                <w:kern w:val="0"/>
                <w:sz w:val="20"/>
                <w:szCs w:val="20"/>
              </w:rPr>
              <w:t>0</w:t>
            </w:r>
          </w:p>
        </w:tc>
        <w:tc>
          <w:tcPr>
            <w:tcW w:w="0" w:type="auto"/>
            <w:tcBorders>
              <w:top w:val="nil"/>
              <w:left w:val="nil"/>
              <w:bottom w:val="single" w:sz="4" w:space="0" w:color="auto"/>
              <w:right w:val="single" w:sz="4" w:space="0" w:color="auto"/>
            </w:tcBorders>
            <w:shd w:val="clear" w:color="auto" w:fill="auto"/>
            <w:vAlign w:val="center"/>
            <w:hideMark/>
          </w:tcPr>
          <w:p w:rsidR="00222EAE" w:rsidRPr="00222EAE" w:rsidRDefault="00222EAE" w:rsidP="00222EAE">
            <w:pPr>
              <w:widowControl/>
              <w:spacing w:line="240" w:lineRule="auto"/>
              <w:jc w:val="center"/>
              <w:rPr>
                <w:rFonts w:ascii="宋体" w:eastAsia="宋体" w:hAnsi="宋体" w:cs="宋体"/>
                <w:color w:val="000000"/>
                <w:kern w:val="0"/>
                <w:sz w:val="20"/>
                <w:szCs w:val="20"/>
              </w:rPr>
            </w:pPr>
            <w:r w:rsidRPr="00222EAE">
              <w:rPr>
                <w:rFonts w:ascii="宋体" w:eastAsia="宋体" w:hAnsi="宋体" w:cs="宋体" w:hint="eastAsia"/>
                <w:color w:val="000000"/>
                <w:kern w:val="0"/>
                <w:sz w:val="20"/>
                <w:szCs w:val="20"/>
              </w:rPr>
              <w:t>0</w:t>
            </w:r>
          </w:p>
        </w:tc>
        <w:tc>
          <w:tcPr>
            <w:tcW w:w="0" w:type="auto"/>
            <w:tcBorders>
              <w:top w:val="nil"/>
              <w:left w:val="nil"/>
              <w:bottom w:val="single" w:sz="4" w:space="0" w:color="auto"/>
              <w:right w:val="single" w:sz="4" w:space="0" w:color="auto"/>
            </w:tcBorders>
            <w:shd w:val="clear" w:color="auto" w:fill="auto"/>
            <w:vAlign w:val="center"/>
            <w:hideMark/>
          </w:tcPr>
          <w:p w:rsidR="00222EAE" w:rsidRPr="00222EAE" w:rsidRDefault="00222EAE" w:rsidP="00222EAE">
            <w:pPr>
              <w:widowControl/>
              <w:spacing w:line="240" w:lineRule="auto"/>
              <w:jc w:val="center"/>
              <w:rPr>
                <w:rFonts w:ascii="宋体" w:eastAsia="宋体" w:hAnsi="宋体" w:cs="宋体"/>
                <w:color w:val="000000"/>
                <w:kern w:val="0"/>
                <w:sz w:val="20"/>
                <w:szCs w:val="20"/>
              </w:rPr>
            </w:pPr>
            <w:r w:rsidRPr="00222EAE">
              <w:rPr>
                <w:rFonts w:ascii="宋体" w:eastAsia="宋体" w:hAnsi="宋体" w:cs="宋体" w:hint="eastAsia"/>
                <w:color w:val="000000"/>
                <w:kern w:val="0"/>
                <w:sz w:val="20"/>
                <w:szCs w:val="20"/>
              </w:rPr>
              <w:t>0</w:t>
            </w:r>
          </w:p>
        </w:tc>
        <w:tc>
          <w:tcPr>
            <w:tcW w:w="0" w:type="auto"/>
            <w:tcBorders>
              <w:top w:val="nil"/>
              <w:left w:val="nil"/>
              <w:bottom w:val="single" w:sz="4" w:space="0" w:color="auto"/>
              <w:right w:val="single" w:sz="4" w:space="0" w:color="auto"/>
            </w:tcBorders>
            <w:shd w:val="clear" w:color="auto" w:fill="auto"/>
            <w:vAlign w:val="center"/>
            <w:hideMark/>
          </w:tcPr>
          <w:p w:rsidR="00222EAE" w:rsidRPr="00222EAE" w:rsidRDefault="00222EAE" w:rsidP="00222EAE">
            <w:pPr>
              <w:widowControl/>
              <w:spacing w:line="240" w:lineRule="auto"/>
              <w:jc w:val="center"/>
              <w:rPr>
                <w:rFonts w:ascii="宋体" w:eastAsia="宋体" w:hAnsi="宋体" w:cs="宋体"/>
                <w:color w:val="000000"/>
                <w:kern w:val="0"/>
                <w:sz w:val="20"/>
                <w:szCs w:val="20"/>
              </w:rPr>
            </w:pPr>
            <w:r w:rsidRPr="00222EAE">
              <w:rPr>
                <w:rFonts w:ascii="宋体" w:eastAsia="宋体" w:hAnsi="宋体" w:cs="宋体" w:hint="eastAsia"/>
                <w:color w:val="000000"/>
                <w:kern w:val="0"/>
                <w:sz w:val="20"/>
                <w:szCs w:val="20"/>
              </w:rPr>
              <w:t>0</w:t>
            </w:r>
          </w:p>
        </w:tc>
        <w:tc>
          <w:tcPr>
            <w:tcW w:w="0" w:type="auto"/>
            <w:tcBorders>
              <w:top w:val="nil"/>
              <w:left w:val="nil"/>
              <w:bottom w:val="single" w:sz="4" w:space="0" w:color="auto"/>
              <w:right w:val="single" w:sz="4" w:space="0" w:color="auto"/>
            </w:tcBorders>
            <w:shd w:val="clear" w:color="auto" w:fill="auto"/>
            <w:vAlign w:val="center"/>
            <w:hideMark/>
          </w:tcPr>
          <w:p w:rsidR="00222EAE" w:rsidRPr="00222EAE" w:rsidRDefault="00222EAE" w:rsidP="00222EAE">
            <w:pPr>
              <w:widowControl/>
              <w:spacing w:line="240" w:lineRule="auto"/>
              <w:jc w:val="center"/>
              <w:rPr>
                <w:rFonts w:ascii="宋体" w:eastAsia="宋体" w:hAnsi="宋体" w:cs="宋体"/>
                <w:color w:val="000000"/>
                <w:kern w:val="0"/>
                <w:sz w:val="20"/>
                <w:szCs w:val="20"/>
              </w:rPr>
            </w:pPr>
            <w:r w:rsidRPr="00222EAE">
              <w:rPr>
                <w:rFonts w:ascii="宋体" w:eastAsia="宋体" w:hAnsi="宋体" w:cs="宋体" w:hint="eastAsia"/>
                <w:color w:val="000000"/>
                <w:kern w:val="0"/>
                <w:sz w:val="20"/>
                <w:szCs w:val="20"/>
              </w:rPr>
              <w:t>_</w:t>
            </w:r>
          </w:p>
        </w:tc>
        <w:tc>
          <w:tcPr>
            <w:tcW w:w="0" w:type="auto"/>
            <w:tcBorders>
              <w:top w:val="nil"/>
              <w:left w:val="nil"/>
              <w:bottom w:val="single" w:sz="4" w:space="0" w:color="auto"/>
              <w:right w:val="single" w:sz="4" w:space="0" w:color="auto"/>
            </w:tcBorders>
            <w:shd w:val="clear" w:color="auto" w:fill="auto"/>
            <w:vAlign w:val="center"/>
            <w:hideMark/>
          </w:tcPr>
          <w:p w:rsidR="00222EAE" w:rsidRPr="00222EAE" w:rsidRDefault="00222EAE" w:rsidP="00222EAE">
            <w:pPr>
              <w:widowControl/>
              <w:spacing w:line="240" w:lineRule="auto"/>
              <w:jc w:val="center"/>
              <w:rPr>
                <w:rFonts w:ascii="宋体" w:eastAsia="宋体" w:hAnsi="宋体" w:cs="宋体"/>
                <w:color w:val="000000"/>
                <w:kern w:val="0"/>
                <w:sz w:val="20"/>
                <w:szCs w:val="20"/>
              </w:rPr>
            </w:pPr>
            <w:r w:rsidRPr="00222EAE">
              <w:rPr>
                <w:rFonts w:ascii="宋体" w:eastAsia="宋体" w:hAnsi="宋体" w:cs="宋体" w:hint="eastAsia"/>
                <w:color w:val="000000"/>
                <w:kern w:val="0"/>
                <w:sz w:val="20"/>
                <w:szCs w:val="20"/>
              </w:rPr>
              <w:t>0</w:t>
            </w:r>
          </w:p>
        </w:tc>
        <w:tc>
          <w:tcPr>
            <w:tcW w:w="0" w:type="auto"/>
            <w:tcBorders>
              <w:top w:val="nil"/>
              <w:left w:val="nil"/>
              <w:bottom w:val="single" w:sz="4" w:space="0" w:color="auto"/>
              <w:right w:val="single" w:sz="4" w:space="0" w:color="auto"/>
            </w:tcBorders>
            <w:shd w:val="clear" w:color="auto" w:fill="auto"/>
            <w:vAlign w:val="center"/>
            <w:hideMark/>
          </w:tcPr>
          <w:p w:rsidR="00222EAE" w:rsidRPr="00222EAE" w:rsidRDefault="00222EAE" w:rsidP="00222EAE">
            <w:pPr>
              <w:widowControl/>
              <w:spacing w:line="240" w:lineRule="auto"/>
              <w:jc w:val="center"/>
              <w:rPr>
                <w:rFonts w:ascii="宋体" w:eastAsia="宋体" w:hAnsi="宋体" w:cs="宋体"/>
                <w:color w:val="000000"/>
                <w:kern w:val="0"/>
                <w:sz w:val="20"/>
                <w:szCs w:val="20"/>
              </w:rPr>
            </w:pPr>
            <w:r w:rsidRPr="00222EAE">
              <w:rPr>
                <w:rFonts w:ascii="宋体" w:eastAsia="宋体" w:hAnsi="宋体" w:cs="宋体" w:hint="eastAsia"/>
                <w:color w:val="000000"/>
                <w:kern w:val="0"/>
                <w:sz w:val="20"/>
                <w:szCs w:val="20"/>
              </w:rPr>
              <w:t>_</w:t>
            </w:r>
          </w:p>
        </w:tc>
        <w:tc>
          <w:tcPr>
            <w:tcW w:w="0" w:type="auto"/>
            <w:tcBorders>
              <w:top w:val="nil"/>
              <w:left w:val="nil"/>
              <w:bottom w:val="single" w:sz="4" w:space="0" w:color="auto"/>
              <w:right w:val="single" w:sz="4" w:space="0" w:color="auto"/>
            </w:tcBorders>
            <w:shd w:val="clear" w:color="auto" w:fill="auto"/>
            <w:vAlign w:val="center"/>
            <w:hideMark/>
          </w:tcPr>
          <w:p w:rsidR="00222EAE" w:rsidRPr="00222EAE" w:rsidRDefault="00222EAE" w:rsidP="00222EAE">
            <w:pPr>
              <w:widowControl/>
              <w:spacing w:line="240" w:lineRule="auto"/>
              <w:jc w:val="center"/>
              <w:rPr>
                <w:rFonts w:ascii="宋体" w:eastAsia="宋体" w:hAnsi="宋体" w:cs="宋体"/>
                <w:color w:val="000000"/>
                <w:kern w:val="0"/>
                <w:sz w:val="20"/>
                <w:szCs w:val="20"/>
              </w:rPr>
            </w:pPr>
            <w:r w:rsidRPr="00222EAE">
              <w:rPr>
                <w:rFonts w:ascii="宋体" w:eastAsia="宋体" w:hAnsi="宋体" w:cs="宋体" w:hint="eastAsia"/>
                <w:color w:val="000000"/>
                <w:kern w:val="0"/>
                <w:sz w:val="20"/>
                <w:szCs w:val="20"/>
              </w:rPr>
              <w:t>_</w:t>
            </w:r>
          </w:p>
        </w:tc>
        <w:tc>
          <w:tcPr>
            <w:tcW w:w="0" w:type="auto"/>
            <w:tcBorders>
              <w:top w:val="nil"/>
              <w:left w:val="nil"/>
              <w:bottom w:val="single" w:sz="4" w:space="0" w:color="auto"/>
              <w:right w:val="single" w:sz="4" w:space="0" w:color="auto"/>
            </w:tcBorders>
            <w:shd w:val="clear" w:color="auto" w:fill="auto"/>
            <w:vAlign w:val="center"/>
            <w:hideMark/>
          </w:tcPr>
          <w:p w:rsidR="00222EAE" w:rsidRPr="00222EAE" w:rsidRDefault="00222EAE" w:rsidP="00222EAE">
            <w:pPr>
              <w:widowControl/>
              <w:spacing w:line="240" w:lineRule="auto"/>
              <w:jc w:val="center"/>
              <w:rPr>
                <w:rFonts w:ascii="宋体" w:eastAsia="宋体" w:hAnsi="宋体" w:cs="宋体"/>
                <w:color w:val="000000"/>
                <w:kern w:val="0"/>
                <w:sz w:val="20"/>
                <w:szCs w:val="20"/>
              </w:rPr>
            </w:pPr>
            <w:r w:rsidRPr="00222EAE">
              <w:rPr>
                <w:rFonts w:ascii="宋体" w:eastAsia="宋体" w:hAnsi="宋体" w:cs="宋体" w:hint="eastAsia"/>
                <w:color w:val="000000"/>
                <w:kern w:val="0"/>
                <w:sz w:val="20"/>
                <w:szCs w:val="20"/>
              </w:rPr>
              <w:t>0</w:t>
            </w:r>
          </w:p>
        </w:tc>
        <w:tc>
          <w:tcPr>
            <w:tcW w:w="0" w:type="auto"/>
            <w:tcBorders>
              <w:top w:val="nil"/>
              <w:left w:val="nil"/>
              <w:bottom w:val="single" w:sz="4" w:space="0" w:color="auto"/>
              <w:right w:val="single" w:sz="4" w:space="0" w:color="auto"/>
            </w:tcBorders>
            <w:shd w:val="clear" w:color="auto" w:fill="auto"/>
            <w:vAlign w:val="center"/>
            <w:hideMark/>
          </w:tcPr>
          <w:p w:rsidR="00222EAE" w:rsidRPr="00222EAE" w:rsidRDefault="00222EAE" w:rsidP="00222EAE">
            <w:pPr>
              <w:widowControl/>
              <w:spacing w:line="240" w:lineRule="auto"/>
              <w:jc w:val="center"/>
              <w:rPr>
                <w:rFonts w:ascii="宋体" w:eastAsia="宋体" w:hAnsi="宋体" w:cs="宋体"/>
                <w:color w:val="000000"/>
                <w:kern w:val="0"/>
                <w:sz w:val="20"/>
                <w:szCs w:val="20"/>
              </w:rPr>
            </w:pPr>
            <w:r w:rsidRPr="00222EAE">
              <w:rPr>
                <w:rFonts w:ascii="宋体" w:eastAsia="宋体" w:hAnsi="宋体" w:cs="宋体" w:hint="eastAsia"/>
                <w:color w:val="000000"/>
                <w:kern w:val="0"/>
                <w:sz w:val="20"/>
                <w:szCs w:val="20"/>
              </w:rPr>
              <w:t>_</w:t>
            </w:r>
          </w:p>
        </w:tc>
      </w:tr>
      <w:tr w:rsidR="00222EAE" w:rsidRPr="00222EAE" w:rsidTr="00222EAE">
        <w:trPr>
          <w:trHeight w:val="480"/>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222EAE" w:rsidRPr="00222EAE" w:rsidRDefault="00222EAE" w:rsidP="00222EAE">
            <w:pPr>
              <w:widowControl/>
              <w:spacing w:line="240" w:lineRule="auto"/>
              <w:jc w:val="center"/>
              <w:rPr>
                <w:rFonts w:ascii="宋体" w:eastAsia="宋体" w:hAnsi="宋体" w:cs="宋体"/>
                <w:color w:val="000000"/>
                <w:kern w:val="0"/>
                <w:sz w:val="20"/>
                <w:szCs w:val="20"/>
              </w:rPr>
            </w:pPr>
            <w:r w:rsidRPr="00222EAE">
              <w:rPr>
                <w:rFonts w:ascii="宋体" w:eastAsia="宋体" w:hAnsi="宋体" w:cs="宋体" w:hint="eastAsia"/>
                <w:color w:val="000000"/>
                <w:kern w:val="0"/>
                <w:sz w:val="20"/>
                <w:szCs w:val="20"/>
              </w:rPr>
              <w:t>年度总体目标</w:t>
            </w:r>
          </w:p>
        </w:tc>
        <w:tc>
          <w:tcPr>
            <w:tcW w:w="0" w:type="auto"/>
            <w:gridSpan w:val="6"/>
            <w:tcBorders>
              <w:top w:val="single" w:sz="4" w:space="0" w:color="auto"/>
              <w:left w:val="nil"/>
              <w:bottom w:val="single" w:sz="4" w:space="0" w:color="auto"/>
              <w:right w:val="single" w:sz="4" w:space="0" w:color="auto"/>
            </w:tcBorders>
            <w:shd w:val="clear" w:color="auto" w:fill="auto"/>
            <w:vAlign w:val="center"/>
            <w:hideMark/>
          </w:tcPr>
          <w:p w:rsidR="00222EAE" w:rsidRPr="00222EAE" w:rsidRDefault="00222EAE" w:rsidP="00222EAE">
            <w:pPr>
              <w:widowControl/>
              <w:spacing w:line="240" w:lineRule="auto"/>
              <w:jc w:val="center"/>
              <w:rPr>
                <w:rFonts w:ascii="宋体" w:eastAsia="宋体" w:hAnsi="宋体" w:cs="宋体"/>
                <w:color w:val="000000"/>
                <w:kern w:val="0"/>
                <w:sz w:val="20"/>
                <w:szCs w:val="20"/>
              </w:rPr>
            </w:pPr>
            <w:r w:rsidRPr="00222EAE">
              <w:rPr>
                <w:rFonts w:ascii="宋体" w:eastAsia="宋体" w:hAnsi="宋体" w:cs="宋体" w:hint="eastAsia"/>
                <w:color w:val="000000"/>
                <w:kern w:val="0"/>
                <w:sz w:val="20"/>
                <w:szCs w:val="20"/>
              </w:rPr>
              <w:t>预期目标</w:t>
            </w:r>
          </w:p>
        </w:tc>
        <w:tc>
          <w:tcPr>
            <w:tcW w:w="0" w:type="auto"/>
            <w:gridSpan w:val="7"/>
            <w:tcBorders>
              <w:top w:val="single" w:sz="4" w:space="0" w:color="auto"/>
              <w:left w:val="nil"/>
              <w:bottom w:val="single" w:sz="4" w:space="0" w:color="auto"/>
              <w:right w:val="single" w:sz="4" w:space="0" w:color="auto"/>
            </w:tcBorders>
            <w:shd w:val="clear" w:color="auto" w:fill="auto"/>
            <w:vAlign w:val="center"/>
            <w:hideMark/>
          </w:tcPr>
          <w:p w:rsidR="00222EAE" w:rsidRPr="00222EAE" w:rsidRDefault="00222EAE" w:rsidP="00222EAE">
            <w:pPr>
              <w:widowControl/>
              <w:spacing w:line="240" w:lineRule="auto"/>
              <w:jc w:val="center"/>
              <w:rPr>
                <w:rFonts w:ascii="宋体" w:eastAsia="宋体" w:hAnsi="宋体" w:cs="宋体"/>
                <w:color w:val="000000"/>
                <w:kern w:val="0"/>
                <w:sz w:val="20"/>
                <w:szCs w:val="20"/>
              </w:rPr>
            </w:pPr>
            <w:r w:rsidRPr="00222EAE">
              <w:rPr>
                <w:rFonts w:ascii="宋体" w:eastAsia="宋体" w:hAnsi="宋体" w:cs="宋体" w:hint="eastAsia"/>
                <w:color w:val="000000"/>
                <w:kern w:val="0"/>
                <w:sz w:val="20"/>
                <w:szCs w:val="20"/>
              </w:rPr>
              <w:t>实际完成情况</w:t>
            </w:r>
          </w:p>
        </w:tc>
      </w:tr>
      <w:tr w:rsidR="00222EAE" w:rsidRPr="00222EAE" w:rsidTr="00222EAE">
        <w:trPr>
          <w:trHeight w:val="480"/>
        </w:trPr>
        <w:tc>
          <w:tcPr>
            <w:tcW w:w="0" w:type="auto"/>
            <w:vMerge/>
            <w:tcBorders>
              <w:top w:val="nil"/>
              <w:left w:val="single" w:sz="4" w:space="0" w:color="auto"/>
              <w:bottom w:val="single" w:sz="4" w:space="0" w:color="auto"/>
              <w:right w:val="single" w:sz="4" w:space="0" w:color="auto"/>
            </w:tcBorders>
            <w:vAlign w:val="center"/>
            <w:hideMark/>
          </w:tcPr>
          <w:p w:rsidR="00222EAE" w:rsidRPr="00222EAE" w:rsidRDefault="00222EAE" w:rsidP="00222EAE">
            <w:pPr>
              <w:widowControl/>
              <w:spacing w:line="240" w:lineRule="auto"/>
              <w:jc w:val="left"/>
              <w:rPr>
                <w:rFonts w:ascii="宋体" w:eastAsia="宋体" w:hAnsi="宋体" w:cs="宋体"/>
                <w:color w:val="000000"/>
                <w:kern w:val="0"/>
                <w:sz w:val="20"/>
                <w:szCs w:val="20"/>
              </w:rPr>
            </w:pPr>
          </w:p>
        </w:tc>
        <w:tc>
          <w:tcPr>
            <w:tcW w:w="0" w:type="auto"/>
            <w:gridSpan w:val="6"/>
            <w:tcBorders>
              <w:top w:val="single" w:sz="4" w:space="0" w:color="auto"/>
              <w:left w:val="nil"/>
              <w:bottom w:val="single" w:sz="4" w:space="0" w:color="auto"/>
              <w:right w:val="single" w:sz="4" w:space="0" w:color="000000"/>
            </w:tcBorders>
            <w:shd w:val="clear" w:color="auto" w:fill="auto"/>
            <w:vAlign w:val="center"/>
            <w:hideMark/>
          </w:tcPr>
          <w:p w:rsidR="00222EAE" w:rsidRPr="00222EAE" w:rsidRDefault="00222EAE" w:rsidP="00222EAE">
            <w:pPr>
              <w:widowControl/>
              <w:spacing w:line="240" w:lineRule="auto"/>
              <w:jc w:val="left"/>
              <w:rPr>
                <w:rFonts w:ascii="宋体" w:eastAsia="宋体" w:hAnsi="宋体" w:cs="宋体"/>
                <w:color w:val="000000"/>
                <w:kern w:val="0"/>
                <w:sz w:val="20"/>
                <w:szCs w:val="20"/>
              </w:rPr>
            </w:pPr>
            <w:r w:rsidRPr="00222EAE">
              <w:rPr>
                <w:rFonts w:ascii="宋体" w:eastAsia="宋体" w:hAnsi="宋体" w:cs="宋体" w:hint="eastAsia"/>
                <w:color w:val="000000"/>
                <w:kern w:val="0"/>
                <w:sz w:val="20"/>
                <w:szCs w:val="20"/>
              </w:rPr>
              <w:t>做好我县肺结核病防治工作，完成肺结核</w:t>
            </w:r>
            <w:proofErr w:type="gramStart"/>
            <w:r w:rsidRPr="00222EAE">
              <w:rPr>
                <w:rFonts w:ascii="宋体" w:eastAsia="宋体" w:hAnsi="宋体" w:cs="宋体" w:hint="eastAsia"/>
                <w:color w:val="000000"/>
                <w:kern w:val="0"/>
                <w:sz w:val="20"/>
                <w:szCs w:val="20"/>
              </w:rPr>
              <w:t>病检查</w:t>
            </w:r>
            <w:proofErr w:type="gramEnd"/>
            <w:r w:rsidRPr="00222EAE">
              <w:rPr>
                <w:rFonts w:ascii="宋体" w:eastAsia="宋体" w:hAnsi="宋体" w:cs="宋体" w:hint="eastAsia"/>
                <w:color w:val="000000"/>
                <w:kern w:val="0"/>
                <w:sz w:val="20"/>
                <w:szCs w:val="20"/>
              </w:rPr>
              <w:t>防治任务，促进我县健康发展。</w:t>
            </w:r>
          </w:p>
        </w:tc>
        <w:tc>
          <w:tcPr>
            <w:tcW w:w="0" w:type="auto"/>
            <w:gridSpan w:val="7"/>
            <w:tcBorders>
              <w:top w:val="single" w:sz="4" w:space="0" w:color="auto"/>
              <w:left w:val="nil"/>
              <w:bottom w:val="single" w:sz="4" w:space="0" w:color="auto"/>
              <w:right w:val="single" w:sz="4" w:space="0" w:color="auto"/>
            </w:tcBorders>
            <w:shd w:val="clear" w:color="auto" w:fill="auto"/>
            <w:vAlign w:val="center"/>
            <w:hideMark/>
          </w:tcPr>
          <w:p w:rsidR="00222EAE" w:rsidRPr="00222EAE" w:rsidRDefault="00222EAE" w:rsidP="00222EAE">
            <w:pPr>
              <w:widowControl/>
              <w:spacing w:line="240" w:lineRule="auto"/>
              <w:jc w:val="left"/>
              <w:rPr>
                <w:rFonts w:ascii="宋体" w:eastAsia="宋体" w:hAnsi="宋体" w:cs="宋体"/>
                <w:color w:val="000000"/>
                <w:kern w:val="0"/>
                <w:sz w:val="20"/>
                <w:szCs w:val="20"/>
              </w:rPr>
            </w:pPr>
            <w:r w:rsidRPr="00222EAE">
              <w:rPr>
                <w:rFonts w:ascii="宋体" w:eastAsia="宋体" w:hAnsi="宋体" w:cs="宋体" w:hint="eastAsia"/>
                <w:color w:val="000000"/>
                <w:kern w:val="0"/>
                <w:sz w:val="20"/>
                <w:szCs w:val="20"/>
              </w:rPr>
              <w:t>我院开展并认真做好了我县肺结核病防治工作，2019年度，我院肺结核</w:t>
            </w:r>
            <w:proofErr w:type="gramStart"/>
            <w:r w:rsidRPr="00222EAE">
              <w:rPr>
                <w:rFonts w:ascii="宋体" w:eastAsia="宋体" w:hAnsi="宋体" w:cs="宋体" w:hint="eastAsia"/>
                <w:color w:val="000000"/>
                <w:kern w:val="0"/>
                <w:sz w:val="20"/>
                <w:szCs w:val="20"/>
              </w:rPr>
              <w:t>病检查</w:t>
            </w:r>
            <w:proofErr w:type="gramEnd"/>
            <w:r w:rsidRPr="00222EAE">
              <w:rPr>
                <w:rFonts w:ascii="宋体" w:eastAsia="宋体" w:hAnsi="宋体" w:cs="宋体" w:hint="eastAsia"/>
                <w:color w:val="000000"/>
                <w:kern w:val="0"/>
                <w:sz w:val="20"/>
                <w:szCs w:val="20"/>
              </w:rPr>
              <w:t>门诊人次数4010人次，肺结核病</w:t>
            </w:r>
            <w:proofErr w:type="gramStart"/>
            <w:r w:rsidRPr="00222EAE">
              <w:rPr>
                <w:rFonts w:ascii="宋体" w:eastAsia="宋体" w:hAnsi="宋体" w:cs="宋体" w:hint="eastAsia"/>
                <w:color w:val="000000"/>
                <w:kern w:val="0"/>
                <w:sz w:val="20"/>
                <w:szCs w:val="20"/>
              </w:rPr>
              <w:t>痰检率</w:t>
            </w:r>
            <w:proofErr w:type="gramEnd"/>
            <w:r w:rsidRPr="00222EAE">
              <w:rPr>
                <w:rFonts w:ascii="宋体" w:eastAsia="宋体" w:hAnsi="宋体" w:cs="宋体" w:hint="eastAsia"/>
                <w:color w:val="000000"/>
                <w:kern w:val="0"/>
                <w:sz w:val="20"/>
                <w:szCs w:val="20"/>
              </w:rPr>
              <w:t>99.9%，肺结核病患者治疗成功率90.7%，有效的完成了肺结核</w:t>
            </w:r>
            <w:proofErr w:type="gramStart"/>
            <w:r w:rsidRPr="00222EAE">
              <w:rPr>
                <w:rFonts w:ascii="宋体" w:eastAsia="宋体" w:hAnsi="宋体" w:cs="宋体" w:hint="eastAsia"/>
                <w:color w:val="000000"/>
                <w:kern w:val="0"/>
                <w:sz w:val="20"/>
                <w:szCs w:val="20"/>
              </w:rPr>
              <w:t>病检查</w:t>
            </w:r>
            <w:proofErr w:type="gramEnd"/>
            <w:r w:rsidRPr="00222EAE">
              <w:rPr>
                <w:rFonts w:ascii="宋体" w:eastAsia="宋体" w:hAnsi="宋体" w:cs="宋体" w:hint="eastAsia"/>
                <w:color w:val="000000"/>
                <w:kern w:val="0"/>
                <w:sz w:val="20"/>
                <w:szCs w:val="20"/>
              </w:rPr>
              <w:t>防治任务，促进了我县健康发展。</w:t>
            </w:r>
          </w:p>
        </w:tc>
      </w:tr>
      <w:tr w:rsidR="00222EAE" w:rsidRPr="00222EAE" w:rsidTr="00222EAE">
        <w:trPr>
          <w:trHeight w:val="480"/>
        </w:trPr>
        <w:tc>
          <w:tcPr>
            <w:tcW w:w="0" w:type="auto"/>
            <w:vMerge w:val="restart"/>
            <w:tcBorders>
              <w:top w:val="nil"/>
              <w:left w:val="single" w:sz="4" w:space="0" w:color="auto"/>
              <w:bottom w:val="nil"/>
              <w:right w:val="single" w:sz="4" w:space="0" w:color="auto"/>
            </w:tcBorders>
            <w:shd w:val="clear" w:color="auto" w:fill="auto"/>
            <w:textDirection w:val="tbRlV"/>
            <w:vAlign w:val="center"/>
            <w:hideMark/>
          </w:tcPr>
          <w:p w:rsidR="00222EAE" w:rsidRPr="00222EAE" w:rsidRDefault="00222EAE" w:rsidP="00222EAE">
            <w:pPr>
              <w:widowControl/>
              <w:spacing w:line="240" w:lineRule="auto"/>
              <w:jc w:val="center"/>
              <w:rPr>
                <w:rFonts w:ascii="宋体" w:eastAsia="宋体" w:hAnsi="宋体" w:cs="宋体"/>
                <w:color w:val="000000"/>
                <w:kern w:val="0"/>
                <w:sz w:val="20"/>
                <w:szCs w:val="20"/>
              </w:rPr>
            </w:pPr>
            <w:r w:rsidRPr="00222EAE">
              <w:rPr>
                <w:rFonts w:ascii="宋体" w:eastAsia="宋体" w:hAnsi="宋体" w:cs="宋体" w:hint="eastAsia"/>
                <w:color w:val="000000"/>
                <w:kern w:val="0"/>
                <w:sz w:val="20"/>
                <w:szCs w:val="20"/>
              </w:rPr>
              <w:t>绩效指标</w:t>
            </w:r>
          </w:p>
        </w:tc>
        <w:tc>
          <w:tcPr>
            <w:tcW w:w="0" w:type="auto"/>
            <w:tcBorders>
              <w:top w:val="nil"/>
              <w:left w:val="nil"/>
              <w:bottom w:val="single" w:sz="4" w:space="0" w:color="auto"/>
              <w:right w:val="single" w:sz="4" w:space="0" w:color="auto"/>
            </w:tcBorders>
            <w:shd w:val="clear" w:color="auto" w:fill="auto"/>
            <w:vAlign w:val="center"/>
            <w:hideMark/>
          </w:tcPr>
          <w:p w:rsidR="00222EAE" w:rsidRPr="00222EAE" w:rsidRDefault="00222EAE" w:rsidP="00222EAE">
            <w:pPr>
              <w:widowControl/>
              <w:spacing w:line="240" w:lineRule="auto"/>
              <w:jc w:val="center"/>
              <w:rPr>
                <w:rFonts w:ascii="宋体" w:eastAsia="宋体" w:hAnsi="宋体" w:cs="宋体"/>
                <w:color w:val="000000"/>
                <w:kern w:val="0"/>
                <w:sz w:val="20"/>
                <w:szCs w:val="20"/>
              </w:rPr>
            </w:pPr>
            <w:r w:rsidRPr="00222EAE">
              <w:rPr>
                <w:rFonts w:ascii="宋体" w:eastAsia="宋体" w:hAnsi="宋体" w:cs="宋体" w:hint="eastAsia"/>
                <w:color w:val="000000"/>
                <w:kern w:val="0"/>
                <w:sz w:val="20"/>
                <w:szCs w:val="20"/>
              </w:rPr>
              <w:t>一级</w:t>
            </w:r>
            <w:r w:rsidRPr="00222EAE">
              <w:rPr>
                <w:rFonts w:ascii="宋体" w:eastAsia="宋体" w:hAnsi="宋体" w:cs="宋体" w:hint="eastAsia"/>
                <w:color w:val="000000"/>
                <w:kern w:val="0"/>
                <w:sz w:val="20"/>
                <w:szCs w:val="20"/>
              </w:rPr>
              <w:br/>
              <w:t>指标</w:t>
            </w:r>
          </w:p>
        </w:tc>
        <w:tc>
          <w:tcPr>
            <w:tcW w:w="0" w:type="auto"/>
            <w:tcBorders>
              <w:top w:val="nil"/>
              <w:left w:val="nil"/>
              <w:bottom w:val="single" w:sz="4" w:space="0" w:color="auto"/>
              <w:right w:val="single" w:sz="4" w:space="0" w:color="auto"/>
            </w:tcBorders>
            <w:shd w:val="clear" w:color="auto" w:fill="auto"/>
            <w:vAlign w:val="center"/>
            <w:hideMark/>
          </w:tcPr>
          <w:p w:rsidR="00222EAE" w:rsidRPr="00222EAE" w:rsidRDefault="00222EAE" w:rsidP="00222EAE">
            <w:pPr>
              <w:widowControl/>
              <w:spacing w:line="240" w:lineRule="auto"/>
              <w:jc w:val="center"/>
              <w:rPr>
                <w:rFonts w:ascii="宋体" w:eastAsia="宋体" w:hAnsi="宋体" w:cs="宋体"/>
                <w:color w:val="000000"/>
                <w:kern w:val="0"/>
                <w:sz w:val="20"/>
                <w:szCs w:val="20"/>
              </w:rPr>
            </w:pPr>
            <w:r w:rsidRPr="00222EAE">
              <w:rPr>
                <w:rFonts w:ascii="宋体" w:eastAsia="宋体" w:hAnsi="宋体" w:cs="宋体" w:hint="eastAsia"/>
                <w:color w:val="000000"/>
                <w:kern w:val="0"/>
                <w:sz w:val="20"/>
                <w:szCs w:val="20"/>
              </w:rPr>
              <w:t>二级指标</w:t>
            </w:r>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rsidR="00222EAE" w:rsidRPr="00222EAE" w:rsidRDefault="00222EAE" w:rsidP="00222EAE">
            <w:pPr>
              <w:widowControl/>
              <w:spacing w:line="240" w:lineRule="auto"/>
              <w:jc w:val="center"/>
              <w:rPr>
                <w:rFonts w:ascii="宋体" w:eastAsia="宋体" w:hAnsi="宋体" w:cs="宋体"/>
                <w:color w:val="000000"/>
                <w:kern w:val="0"/>
                <w:sz w:val="20"/>
                <w:szCs w:val="20"/>
              </w:rPr>
            </w:pPr>
            <w:r w:rsidRPr="00222EAE">
              <w:rPr>
                <w:rFonts w:ascii="宋体" w:eastAsia="宋体" w:hAnsi="宋体" w:cs="宋体" w:hint="eastAsia"/>
                <w:color w:val="000000"/>
                <w:kern w:val="0"/>
                <w:sz w:val="20"/>
                <w:szCs w:val="20"/>
              </w:rPr>
              <w:t>三级指标</w:t>
            </w:r>
          </w:p>
        </w:tc>
        <w:tc>
          <w:tcPr>
            <w:tcW w:w="0" w:type="auto"/>
            <w:tcBorders>
              <w:top w:val="nil"/>
              <w:left w:val="nil"/>
              <w:bottom w:val="single" w:sz="4" w:space="0" w:color="auto"/>
              <w:right w:val="single" w:sz="4" w:space="0" w:color="auto"/>
            </w:tcBorders>
            <w:shd w:val="clear" w:color="auto" w:fill="auto"/>
            <w:vAlign w:val="center"/>
            <w:hideMark/>
          </w:tcPr>
          <w:p w:rsidR="00222EAE" w:rsidRPr="00222EAE" w:rsidRDefault="00222EAE" w:rsidP="00222EAE">
            <w:pPr>
              <w:widowControl/>
              <w:spacing w:line="240" w:lineRule="auto"/>
              <w:jc w:val="center"/>
              <w:rPr>
                <w:rFonts w:ascii="宋体" w:eastAsia="宋体" w:hAnsi="宋体" w:cs="宋体"/>
                <w:kern w:val="0"/>
                <w:sz w:val="20"/>
                <w:szCs w:val="20"/>
              </w:rPr>
            </w:pPr>
            <w:r w:rsidRPr="00222EAE">
              <w:rPr>
                <w:rFonts w:ascii="宋体" w:eastAsia="宋体" w:hAnsi="宋体" w:cs="宋体" w:hint="eastAsia"/>
                <w:kern w:val="0"/>
                <w:sz w:val="20"/>
                <w:szCs w:val="20"/>
              </w:rPr>
              <w:t>指标解释</w:t>
            </w:r>
          </w:p>
        </w:tc>
        <w:tc>
          <w:tcPr>
            <w:tcW w:w="0" w:type="auto"/>
            <w:tcBorders>
              <w:top w:val="nil"/>
              <w:left w:val="nil"/>
              <w:bottom w:val="single" w:sz="4" w:space="0" w:color="auto"/>
              <w:right w:val="single" w:sz="4" w:space="0" w:color="auto"/>
            </w:tcBorders>
            <w:shd w:val="clear" w:color="auto" w:fill="auto"/>
            <w:vAlign w:val="center"/>
            <w:hideMark/>
          </w:tcPr>
          <w:p w:rsidR="00222EAE" w:rsidRPr="00222EAE" w:rsidRDefault="00222EAE" w:rsidP="00222EAE">
            <w:pPr>
              <w:widowControl/>
              <w:spacing w:line="240" w:lineRule="auto"/>
              <w:jc w:val="center"/>
              <w:rPr>
                <w:rFonts w:ascii="宋体" w:eastAsia="宋体" w:hAnsi="宋体" w:cs="宋体"/>
                <w:kern w:val="0"/>
                <w:sz w:val="20"/>
                <w:szCs w:val="20"/>
              </w:rPr>
            </w:pPr>
            <w:r w:rsidRPr="00222EAE">
              <w:rPr>
                <w:rFonts w:ascii="宋体" w:eastAsia="宋体" w:hAnsi="宋体" w:cs="宋体" w:hint="eastAsia"/>
                <w:kern w:val="0"/>
                <w:sz w:val="20"/>
                <w:szCs w:val="20"/>
              </w:rPr>
              <w:t>年度    指标值</w:t>
            </w:r>
          </w:p>
        </w:tc>
        <w:tc>
          <w:tcPr>
            <w:tcW w:w="0" w:type="auto"/>
            <w:tcBorders>
              <w:top w:val="nil"/>
              <w:left w:val="nil"/>
              <w:bottom w:val="single" w:sz="4" w:space="0" w:color="auto"/>
              <w:right w:val="single" w:sz="4" w:space="0" w:color="auto"/>
            </w:tcBorders>
            <w:shd w:val="clear" w:color="auto" w:fill="auto"/>
            <w:vAlign w:val="center"/>
            <w:hideMark/>
          </w:tcPr>
          <w:p w:rsidR="00222EAE" w:rsidRPr="00222EAE" w:rsidRDefault="00222EAE" w:rsidP="00222EAE">
            <w:pPr>
              <w:widowControl/>
              <w:spacing w:line="240" w:lineRule="auto"/>
              <w:jc w:val="center"/>
              <w:rPr>
                <w:rFonts w:ascii="宋体" w:eastAsia="宋体" w:hAnsi="宋体" w:cs="宋体"/>
                <w:kern w:val="0"/>
                <w:sz w:val="20"/>
                <w:szCs w:val="20"/>
              </w:rPr>
            </w:pPr>
            <w:r w:rsidRPr="00222EAE">
              <w:rPr>
                <w:rFonts w:ascii="宋体" w:eastAsia="宋体" w:hAnsi="宋体" w:cs="宋体" w:hint="eastAsia"/>
                <w:kern w:val="0"/>
                <w:sz w:val="20"/>
                <w:szCs w:val="20"/>
              </w:rPr>
              <w:t>实际     完成值</w:t>
            </w:r>
          </w:p>
        </w:tc>
        <w:tc>
          <w:tcPr>
            <w:tcW w:w="0" w:type="auto"/>
            <w:tcBorders>
              <w:top w:val="nil"/>
              <w:left w:val="nil"/>
              <w:bottom w:val="single" w:sz="4" w:space="0" w:color="auto"/>
              <w:right w:val="single" w:sz="4" w:space="0" w:color="auto"/>
            </w:tcBorders>
            <w:shd w:val="clear" w:color="auto" w:fill="auto"/>
            <w:vAlign w:val="center"/>
            <w:hideMark/>
          </w:tcPr>
          <w:p w:rsidR="00222EAE" w:rsidRPr="00222EAE" w:rsidRDefault="00222EAE" w:rsidP="00222EAE">
            <w:pPr>
              <w:widowControl/>
              <w:spacing w:line="240" w:lineRule="auto"/>
              <w:jc w:val="center"/>
              <w:rPr>
                <w:rFonts w:ascii="宋体" w:eastAsia="宋体" w:hAnsi="宋体" w:cs="宋体"/>
                <w:kern w:val="0"/>
                <w:sz w:val="20"/>
                <w:szCs w:val="20"/>
              </w:rPr>
            </w:pPr>
            <w:r w:rsidRPr="00222EAE">
              <w:rPr>
                <w:rFonts w:ascii="宋体" w:eastAsia="宋体" w:hAnsi="宋体" w:cs="宋体" w:hint="eastAsia"/>
                <w:kern w:val="0"/>
                <w:sz w:val="20"/>
                <w:szCs w:val="20"/>
              </w:rPr>
              <w:t>分值</w:t>
            </w:r>
          </w:p>
        </w:tc>
        <w:tc>
          <w:tcPr>
            <w:tcW w:w="0" w:type="auto"/>
            <w:tcBorders>
              <w:top w:val="nil"/>
              <w:left w:val="nil"/>
              <w:bottom w:val="single" w:sz="4" w:space="0" w:color="auto"/>
              <w:right w:val="single" w:sz="4" w:space="0" w:color="auto"/>
            </w:tcBorders>
            <w:shd w:val="clear" w:color="auto" w:fill="auto"/>
            <w:vAlign w:val="center"/>
            <w:hideMark/>
          </w:tcPr>
          <w:p w:rsidR="00222EAE" w:rsidRPr="00222EAE" w:rsidRDefault="00222EAE" w:rsidP="00222EAE">
            <w:pPr>
              <w:widowControl/>
              <w:spacing w:line="240" w:lineRule="auto"/>
              <w:jc w:val="center"/>
              <w:rPr>
                <w:rFonts w:ascii="宋体" w:eastAsia="宋体" w:hAnsi="宋体" w:cs="宋体"/>
                <w:kern w:val="0"/>
                <w:sz w:val="20"/>
                <w:szCs w:val="20"/>
              </w:rPr>
            </w:pPr>
            <w:r w:rsidRPr="00222EAE">
              <w:rPr>
                <w:rFonts w:ascii="宋体" w:eastAsia="宋体" w:hAnsi="宋体" w:cs="宋体" w:hint="eastAsia"/>
                <w:kern w:val="0"/>
                <w:sz w:val="20"/>
                <w:szCs w:val="20"/>
              </w:rPr>
              <w:t>自评得分</w:t>
            </w:r>
          </w:p>
        </w:tc>
        <w:tc>
          <w:tcPr>
            <w:tcW w:w="0" w:type="auto"/>
            <w:gridSpan w:val="4"/>
            <w:tcBorders>
              <w:top w:val="single" w:sz="4" w:space="0" w:color="auto"/>
              <w:left w:val="nil"/>
              <w:bottom w:val="single" w:sz="4" w:space="0" w:color="auto"/>
              <w:right w:val="single" w:sz="4" w:space="0" w:color="000000"/>
            </w:tcBorders>
            <w:shd w:val="clear" w:color="auto" w:fill="auto"/>
            <w:vAlign w:val="center"/>
            <w:hideMark/>
          </w:tcPr>
          <w:p w:rsidR="00222EAE" w:rsidRPr="00222EAE" w:rsidRDefault="00222EAE" w:rsidP="00222EAE">
            <w:pPr>
              <w:widowControl/>
              <w:spacing w:line="240" w:lineRule="auto"/>
              <w:jc w:val="center"/>
              <w:rPr>
                <w:rFonts w:ascii="宋体" w:eastAsia="宋体" w:hAnsi="宋体" w:cs="宋体"/>
                <w:kern w:val="0"/>
                <w:sz w:val="20"/>
                <w:szCs w:val="20"/>
              </w:rPr>
            </w:pPr>
            <w:r w:rsidRPr="00222EAE">
              <w:rPr>
                <w:rFonts w:ascii="宋体" w:eastAsia="宋体" w:hAnsi="宋体" w:cs="宋体" w:hint="eastAsia"/>
                <w:kern w:val="0"/>
                <w:sz w:val="20"/>
                <w:szCs w:val="20"/>
              </w:rPr>
              <w:t>偏差原因分析及改进措施</w:t>
            </w:r>
          </w:p>
        </w:tc>
      </w:tr>
      <w:tr w:rsidR="00222EAE" w:rsidRPr="00222EAE" w:rsidTr="00222EAE">
        <w:trPr>
          <w:trHeight w:val="480"/>
        </w:trPr>
        <w:tc>
          <w:tcPr>
            <w:tcW w:w="0" w:type="auto"/>
            <w:vMerge/>
            <w:tcBorders>
              <w:top w:val="nil"/>
              <w:left w:val="single" w:sz="4" w:space="0" w:color="auto"/>
              <w:bottom w:val="nil"/>
              <w:right w:val="single" w:sz="4" w:space="0" w:color="auto"/>
            </w:tcBorders>
            <w:vAlign w:val="center"/>
            <w:hideMark/>
          </w:tcPr>
          <w:p w:rsidR="00222EAE" w:rsidRPr="00222EAE" w:rsidRDefault="00222EAE" w:rsidP="00222EAE">
            <w:pPr>
              <w:widowControl/>
              <w:spacing w:line="240" w:lineRule="auto"/>
              <w:jc w:val="left"/>
              <w:rPr>
                <w:rFonts w:ascii="宋体" w:eastAsia="宋体" w:hAnsi="宋体" w:cs="宋体"/>
                <w:color w:val="000000"/>
                <w:kern w:val="0"/>
                <w:sz w:val="20"/>
                <w:szCs w:val="20"/>
              </w:rPr>
            </w:pP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222EAE" w:rsidRPr="00222EAE" w:rsidRDefault="00222EAE" w:rsidP="00222EAE">
            <w:pPr>
              <w:widowControl/>
              <w:spacing w:line="240" w:lineRule="auto"/>
              <w:jc w:val="center"/>
              <w:rPr>
                <w:rFonts w:ascii="宋体" w:eastAsia="宋体" w:hAnsi="宋体" w:cs="宋体"/>
                <w:color w:val="000000"/>
                <w:kern w:val="0"/>
                <w:sz w:val="20"/>
                <w:szCs w:val="20"/>
              </w:rPr>
            </w:pPr>
            <w:r w:rsidRPr="00222EAE">
              <w:rPr>
                <w:rFonts w:ascii="宋体" w:eastAsia="宋体" w:hAnsi="宋体" w:cs="宋体" w:hint="eastAsia"/>
                <w:color w:val="000000"/>
                <w:kern w:val="0"/>
                <w:sz w:val="20"/>
                <w:szCs w:val="20"/>
              </w:rPr>
              <w:t>投入</w:t>
            </w:r>
          </w:p>
        </w:tc>
        <w:tc>
          <w:tcPr>
            <w:tcW w:w="0" w:type="auto"/>
            <w:tcBorders>
              <w:top w:val="nil"/>
              <w:left w:val="nil"/>
              <w:bottom w:val="nil"/>
              <w:right w:val="single" w:sz="4" w:space="0" w:color="auto"/>
            </w:tcBorders>
            <w:shd w:val="clear" w:color="auto" w:fill="auto"/>
            <w:vAlign w:val="center"/>
            <w:hideMark/>
          </w:tcPr>
          <w:p w:rsidR="00222EAE" w:rsidRPr="00222EAE" w:rsidRDefault="00222EAE" w:rsidP="00222EAE">
            <w:pPr>
              <w:widowControl/>
              <w:spacing w:line="240" w:lineRule="auto"/>
              <w:jc w:val="center"/>
              <w:rPr>
                <w:rFonts w:ascii="宋体" w:eastAsia="宋体" w:hAnsi="宋体" w:cs="宋体"/>
                <w:color w:val="000000"/>
                <w:kern w:val="0"/>
                <w:sz w:val="20"/>
                <w:szCs w:val="20"/>
              </w:rPr>
            </w:pPr>
            <w:r w:rsidRPr="00222EAE">
              <w:rPr>
                <w:rFonts w:ascii="宋体" w:eastAsia="宋体" w:hAnsi="宋体" w:cs="宋体" w:hint="eastAsia"/>
                <w:color w:val="000000"/>
                <w:kern w:val="0"/>
                <w:sz w:val="20"/>
                <w:szCs w:val="20"/>
              </w:rPr>
              <w:t>时效目</w:t>
            </w:r>
            <w:r w:rsidRPr="00222EAE">
              <w:rPr>
                <w:rFonts w:ascii="宋体" w:eastAsia="宋体" w:hAnsi="宋体" w:cs="宋体" w:hint="eastAsia"/>
                <w:color w:val="000000"/>
                <w:kern w:val="0"/>
                <w:sz w:val="20"/>
                <w:szCs w:val="20"/>
              </w:rPr>
              <w:lastRenderedPageBreak/>
              <w:t>标</w:t>
            </w:r>
          </w:p>
        </w:tc>
        <w:tc>
          <w:tcPr>
            <w:tcW w:w="0" w:type="auto"/>
            <w:gridSpan w:val="2"/>
            <w:tcBorders>
              <w:top w:val="single" w:sz="4" w:space="0" w:color="auto"/>
              <w:left w:val="nil"/>
              <w:bottom w:val="single" w:sz="4" w:space="0" w:color="auto"/>
              <w:right w:val="single" w:sz="4" w:space="0" w:color="000000"/>
            </w:tcBorders>
            <w:shd w:val="clear" w:color="auto" w:fill="auto"/>
            <w:vAlign w:val="center"/>
            <w:hideMark/>
          </w:tcPr>
          <w:p w:rsidR="00222EAE" w:rsidRPr="00222EAE" w:rsidRDefault="00222EAE" w:rsidP="00222EAE">
            <w:pPr>
              <w:widowControl/>
              <w:spacing w:line="240" w:lineRule="auto"/>
              <w:jc w:val="center"/>
              <w:rPr>
                <w:rFonts w:ascii="宋体" w:eastAsia="宋体" w:hAnsi="宋体" w:cs="宋体"/>
                <w:color w:val="000000"/>
                <w:kern w:val="0"/>
                <w:sz w:val="20"/>
                <w:szCs w:val="20"/>
              </w:rPr>
            </w:pPr>
            <w:r w:rsidRPr="00222EAE">
              <w:rPr>
                <w:rFonts w:ascii="宋体" w:eastAsia="宋体" w:hAnsi="宋体" w:cs="宋体" w:hint="eastAsia"/>
                <w:color w:val="000000"/>
                <w:kern w:val="0"/>
                <w:sz w:val="20"/>
                <w:szCs w:val="20"/>
              </w:rPr>
              <w:lastRenderedPageBreak/>
              <w:t>资金到位及时率</w:t>
            </w:r>
          </w:p>
        </w:tc>
        <w:tc>
          <w:tcPr>
            <w:tcW w:w="0" w:type="auto"/>
            <w:tcBorders>
              <w:top w:val="nil"/>
              <w:left w:val="nil"/>
              <w:bottom w:val="single" w:sz="4" w:space="0" w:color="auto"/>
              <w:right w:val="single" w:sz="4" w:space="0" w:color="auto"/>
            </w:tcBorders>
            <w:shd w:val="clear" w:color="auto" w:fill="auto"/>
            <w:vAlign w:val="center"/>
            <w:hideMark/>
          </w:tcPr>
          <w:p w:rsidR="00222EAE" w:rsidRPr="00222EAE" w:rsidRDefault="00222EAE" w:rsidP="00222EAE">
            <w:pPr>
              <w:widowControl/>
              <w:spacing w:line="240" w:lineRule="auto"/>
              <w:jc w:val="center"/>
              <w:rPr>
                <w:rFonts w:ascii="宋体" w:eastAsia="宋体" w:hAnsi="宋体" w:cs="宋体"/>
                <w:color w:val="000000"/>
                <w:kern w:val="0"/>
                <w:sz w:val="20"/>
                <w:szCs w:val="20"/>
              </w:rPr>
            </w:pPr>
            <w:r w:rsidRPr="00222EAE">
              <w:rPr>
                <w:rFonts w:ascii="宋体" w:eastAsia="宋体" w:hAnsi="宋体" w:cs="宋体" w:hint="eastAsia"/>
                <w:color w:val="000000"/>
                <w:kern w:val="0"/>
                <w:sz w:val="20"/>
                <w:szCs w:val="20"/>
              </w:rPr>
              <w:t>计算方法：当年</w:t>
            </w:r>
            <w:r w:rsidRPr="00222EAE">
              <w:rPr>
                <w:rFonts w:ascii="宋体" w:eastAsia="宋体" w:hAnsi="宋体" w:cs="宋体" w:hint="eastAsia"/>
                <w:color w:val="000000"/>
                <w:kern w:val="0"/>
                <w:sz w:val="20"/>
                <w:szCs w:val="20"/>
              </w:rPr>
              <w:lastRenderedPageBreak/>
              <w:t>度资金到位及时率</w:t>
            </w:r>
          </w:p>
        </w:tc>
        <w:tc>
          <w:tcPr>
            <w:tcW w:w="0" w:type="auto"/>
            <w:tcBorders>
              <w:top w:val="nil"/>
              <w:left w:val="nil"/>
              <w:bottom w:val="single" w:sz="4" w:space="0" w:color="auto"/>
              <w:right w:val="single" w:sz="4" w:space="0" w:color="auto"/>
            </w:tcBorders>
            <w:shd w:val="clear" w:color="auto" w:fill="auto"/>
            <w:vAlign w:val="center"/>
            <w:hideMark/>
          </w:tcPr>
          <w:p w:rsidR="00222EAE" w:rsidRPr="00222EAE" w:rsidRDefault="00222EAE" w:rsidP="00222EAE">
            <w:pPr>
              <w:widowControl/>
              <w:spacing w:line="240" w:lineRule="auto"/>
              <w:jc w:val="center"/>
              <w:rPr>
                <w:rFonts w:ascii="宋体" w:eastAsia="宋体" w:hAnsi="宋体" w:cs="宋体"/>
                <w:color w:val="000000"/>
                <w:kern w:val="0"/>
                <w:sz w:val="20"/>
                <w:szCs w:val="20"/>
              </w:rPr>
            </w:pPr>
            <w:r w:rsidRPr="00222EAE">
              <w:rPr>
                <w:rFonts w:ascii="宋体" w:eastAsia="宋体" w:hAnsi="宋体" w:cs="宋体" w:hint="eastAsia"/>
                <w:color w:val="000000"/>
                <w:kern w:val="0"/>
                <w:sz w:val="20"/>
                <w:szCs w:val="20"/>
              </w:rPr>
              <w:lastRenderedPageBreak/>
              <w:t>&gt;=100.00%</w:t>
            </w:r>
          </w:p>
        </w:tc>
        <w:tc>
          <w:tcPr>
            <w:tcW w:w="0" w:type="auto"/>
            <w:tcBorders>
              <w:top w:val="nil"/>
              <w:left w:val="nil"/>
              <w:bottom w:val="single" w:sz="4" w:space="0" w:color="auto"/>
              <w:right w:val="single" w:sz="4" w:space="0" w:color="auto"/>
            </w:tcBorders>
            <w:shd w:val="clear" w:color="auto" w:fill="auto"/>
            <w:vAlign w:val="center"/>
            <w:hideMark/>
          </w:tcPr>
          <w:p w:rsidR="00222EAE" w:rsidRPr="00222EAE" w:rsidRDefault="00222EAE" w:rsidP="00222EAE">
            <w:pPr>
              <w:widowControl/>
              <w:spacing w:line="240" w:lineRule="auto"/>
              <w:jc w:val="center"/>
              <w:rPr>
                <w:rFonts w:ascii="宋体" w:eastAsia="宋体" w:hAnsi="宋体" w:cs="宋体"/>
                <w:color w:val="000000"/>
                <w:kern w:val="0"/>
                <w:sz w:val="20"/>
                <w:szCs w:val="20"/>
              </w:rPr>
            </w:pPr>
            <w:r w:rsidRPr="00222EAE">
              <w:rPr>
                <w:rFonts w:ascii="宋体" w:eastAsia="宋体" w:hAnsi="宋体" w:cs="宋体" w:hint="eastAsia"/>
                <w:color w:val="000000"/>
                <w:kern w:val="0"/>
                <w:sz w:val="20"/>
                <w:szCs w:val="20"/>
              </w:rPr>
              <w:t>100%</w:t>
            </w:r>
          </w:p>
        </w:tc>
        <w:tc>
          <w:tcPr>
            <w:tcW w:w="0" w:type="auto"/>
            <w:tcBorders>
              <w:top w:val="nil"/>
              <w:left w:val="nil"/>
              <w:bottom w:val="single" w:sz="4" w:space="0" w:color="auto"/>
              <w:right w:val="single" w:sz="4" w:space="0" w:color="auto"/>
            </w:tcBorders>
            <w:shd w:val="clear" w:color="auto" w:fill="auto"/>
            <w:vAlign w:val="center"/>
            <w:hideMark/>
          </w:tcPr>
          <w:p w:rsidR="00222EAE" w:rsidRPr="00222EAE" w:rsidRDefault="00222EAE" w:rsidP="00222EAE">
            <w:pPr>
              <w:widowControl/>
              <w:spacing w:line="240" w:lineRule="auto"/>
              <w:jc w:val="center"/>
              <w:rPr>
                <w:rFonts w:ascii="宋体" w:eastAsia="宋体" w:hAnsi="宋体" w:cs="宋体"/>
                <w:color w:val="000000"/>
                <w:kern w:val="0"/>
                <w:sz w:val="20"/>
                <w:szCs w:val="20"/>
              </w:rPr>
            </w:pPr>
            <w:r w:rsidRPr="00222EAE">
              <w:rPr>
                <w:rFonts w:ascii="宋体" w:eastAsia="宋体" w:hAnsi="宋体" w:cs="宋体" w:hint="eastAsia"/>
                <w:color w:val="000000"/>
                <w:kern w:val="0"/>
                <w:sz w:val="20"/>
                <w:szCs w:val="20"/>
              </w:rPr>
              <w:t>3</w:t>
            </w:r>
          </w:p>
        </w:tc>
        <w:tc>
          <w:tcPr>
            <w:tcW w:w="0" w:type="auto"/>
            <w:tcBorders>
              <w:top w:val="nil"/>
              <w:left w:val="nil"/>
              <w:bottom w:val="single" w:sz="4" w:space="0" w:color="auto"/>
              <w:right w:val="single" w:sz="4" w:space="0" w:color="auto"/>
            </w:tcBorders>
            <w:shd w:val="clear" w:color="auto" w:fill="auto"/>
            <w:vAlign w:val="center"/>
            <w:hideMark/>
          </w:tcPr>
          <w:p w:rsidR="00222EAE" w:rsidRPr="00222EAE" w:rsidRDefault="00222EAE" w:rsidP="00222EAE">
            <w:pPr>
              <w:widowControl/>
              <w:spacing w:line="240" w:lineRule="auto"/>
              <w:jc w:val="right"/>
              <w:rPr>
                <w:rFonts w:ascii="宋体" w:eastAsia="宋体" w:hAnsi="宋体" w:cs="宋体"/>
                <w:color w:val="000000"/>
                <w:kern w:val="0"/>
                <w:sz w:val="20"/>
                <w:szCs w:val="20"/>
              </w:rPr>
            </w:pPr>
            <w:r w:rsidRPr="00222EAE">
              <w:rPr>
                <w:rFonts w:ascii="宋体" w:eastAsia="宋体" w:hAnsi="宋体" w:cs="宋体" w:hint="eastAsia"/>
                <w:color w:val="000000"/>
                <w:kern w:val="0"/>
                <w:sz w:val="20"/>
                <w:szCs w:val="20"/>
              </w:rPr>
              <w:t>3</w:t>
            </w:r>
          </w:p>
        </w:tc>
        <w:tc>
          <w:tcPr>
            <w:tcW w:w="0" w:type="auto"/>
            <w:gridSpan w:val="4"/>
            <w:tcBorders>
              <w:top w:val="single" w:sz="4" w:space="0" w:color="auto"/>
              <w:left w:val="nil"/>
              <w:bottom w:val="single" w:sz="4" w:space="0" w:color="auto"/>
              <w:right w:val="single" w:sz="4" w:space="0" w:color="000000"/>
            </w:tcBorders>
            <w:shd w:val="clear" w:color="auto" w:fill="auto"/>
            <w:vAlign w:val="center"/>
            <w:hideMark/>
          </w:tcPr>
          <w:p w:rsidR="00222EAE" w:rsidRPr="00222EAE" w:rsidRDefault="00222EAE" w:rsidP="00222EAE">
            <w:pPr>
              <w:widowControl/>
              <w:spacing w:line="240" w:lineRule="auto"/>
              <w:jc w:val="center"/>
              <w:rPr>
                <w:rFonts w:ascii="宋体" w:eastAsia="宋体" w:hAnsi="宋体" w:cs="宋体"/>
                <w:color w:val="000000"/>
                <w:kern w:val="0"/>
                <w:sz w:val="20"/>
                <w:szCs w:val="20"/>
              </w:rPr>
            </w:pPr>
            <w:r w:rsidRPr="00222EAE">
              <w:rPr>
                <w:rFonts w:ascii="宋体" w:eastAsia="宋体" w:hAnsi="宋体" w:cs="宋体" w:hint="eastAsia"/>
                <w:color w:val="000000"/>
                <w:kern w:val="0"/>
                <w:sz w:val="20"/>
                <w:szCs w:val="20"/>
              </w:rPr>
              <w:t>无</w:t>
            </w:r>
          </w:p>
        </w:tc>
      </w:tr>
      <w:tr w:rsidR="00222EAE" w:rsidRPr="00222EAE" w:rsidTr="00222EAE">
        <w:trPr>
          <w:trHeight w:val="480"/>
        </w:trPr>
        <w:tc>
          <w:tcPr>
            <w:tcW w:w="0" w:type="auto"/>
            <w:vMerge/>
            <w:tcBorders>
              <w:top w:val="nil"/>
              <w:left w:val="single" w:sz="4" w:space="0" w:color="auto"/>
              <w:bottom w:val="nil"/>
              <w:right w:val="single" w:sz="4" w:space="0" w:color="auto"/>
            </w:tcBorders>
            <w:vAlign w:val="center"/>
            <w:hideMark/>
          </w:tcPr>
          <w:p w:rsidR="00222EAE" w:rsidRPr="00222EAE" w:rsidRDefault="00222EAE" w:rsidP="00222EAE">
            <w:pPr>
              <w:widowControl/>
              <w:spacing w:line="240" w:lineRule="auto"/>
              <w:jc w:val="left"/>
              <w:rPr>
                <w:rFonts w:ascii="宋体" w:eastAsia="宋体" w:hAnsi="宋体" w:cs="宋体"/>
                <w:color w:val="000000"/>
                <w:kern w:val="0"/>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222EAE" w:rsidRPr="00222EAE" w:rsidRDefault="00222EAE" w:rsidP="00222EAE">
            <w:pPr>
              <w:widowControl/>
              <w:spacing w:line="240" w:lineRule="auto"/>
              <w:jc w:val="left"/>
              <w:rPr>
                <w:rFonts w:ascii="宋体" w:eastAsia="宋体" w:hAnsi="宋体" w:cs="宋体"/>
                <w:color w:val="000000"/>
                <w:kern w:val="0"/>
                <w:sz w:val="20"/>
                <w:szCs w:val="20"/>
              </w:rPr>
            </w:pPr>
          </w:p>
        </w:tc>
        <w:tc>
          <w:tcPr>
            <w:tcW w:w="0" w:type="auto"/>
            <w:tcBorders>
              <w:top w:val="single" w:sz="4" w:space="0" w:color="auto"/>
              <w:left w:val="nil"/>
              <w:bottom w:val="nil"/>
              <w:right w:val="single" w:sz="4" w:space="0" w:color="auto"/>
            </w:tcBorders>
            <w:shd w:val="clear" w:color="auto" w:fill="auto"/>
            <w:vAlign w:val="center"/>
            <w:hideMark/>
          </w:tcPr>
          <w:p w:rsidR="00222EAE" w:rsidRPr="00222EAE" w:rsidRDefault="00222EAE" w:rsidP="00222EAE">
            <w:pPr>
              <w:widowControl/>
              <w:spacing w:line="240" w:lineRule="auto"/>
              <w:jc w:val="center"/>
              <w:rPr>
                <w:rFonts w:ascii="宋体" w:eastAsia="宋体" w:hAnsi="宋体" w:cs="宋体"/>
                <w:color w:val="000000"/>
                <w:kern w:val="0"/>
                <w:sz w:val="20"/>
                <w:szCs w:val="20"/>
              </w:rPr>
            </w:pPr>
            <w:r w:rsidRPr="00222EAE">
              <w:rPr>
                <w:rFonts w:ascii="宋体" w:eastAsia="宋体" w:hAnsi="宋体" w:cs="宋体" w:hint="eastAsia"/>
                <w:color w:val="000000"/>
                <w:kern w:val="0"/>
                <w:sz w:val="20"/>
                <w:szCs w:val="20"/>
              </w:rPr>
              <w:t>成本目标</w:t>
            </w:r>
          </w:p>
        </w:tc>
        <w:tc>
          <w:tcPr>
            <w:tcW w:w="0" w:type="auto"/>
            <w:gridSpan w:val="2"/>
            <w:tcBorders>
              <w:top w:val="single" w:sz="4" w:space="0" w:color="auto"/>
              <w:left w:val="nil"/>
              <w:bottom w:val="single" w:sz="4" w:space="0" w:color="auto"/>
              <w:right w:val="single" w:sz="4" w:space="0" w:color="000000"/>
            </w:tcBorders>
            <w:shd w:val="clear" w:color="auto" w:fill="auto"/>
            <w:vAlign w:val="center"/>
            <w:hideMark/>
          </w:tcPr>
          <w:p w:rsidR="00222EAE" w:rsidRPr="00222EAE" w:rsidRDefault="00222EAE" w:rsidP="00222EAE">
            <w:pPr>
              <w:widowControl/>
              <w:spacing w:line="240" w:lineRule="auto"/>
              <w:jc w:val="center"/>
              <w:rPr>
                <w:rFonts w:ascii="宋体" w:eastAsia="宋体" w:hAnsi="宋体" w:cs="宋体"/>
                <w:color w:val="000000"/>
                <w:kern w:val="0"/>
                <w:sz w:val="20"/>
                <w:szCs w:val="20"/>
              </w:rPr>
            </w:pPr>
            <w:r w:rsidRPr="00222EAE">
              <w:rPr>
                <w:rFonts w:ascii="宋体" w:eastAsia="宋体" w:hAnsi="宋体" w:cs="宋体" w:hint="eastAsia"/>
                <w:color w:val="000000"/>
                <w:kern w:val="0"/>
                <w:sz w:val="20"/>
                <w:szCs w:val="20"/>
              </w:rPr>
              <w:t>财政资金预算完成率</w:t>
            </w:r>
          </w:p>
        </w:tc>
        <w:tc>
          <w:tcPr>
            <w:tcW w:w="0" w:type="auto"/>
            <w:tcBorders>
              <w:top w:val="nil"/>
              <w:left w:val="nil"/>
              <w:bottom w:val="single" w:sz="4" w:space="0" w:color="auto"/>
              <w:right w:val="single" w:sz="4" w:space="0" w:color="auto"/>
            </w:tcBorders>
            <w:shd w:val="clear" w:color="auto" w:fill="auto"/>
            <w:vAlign w:val="center"/>
            <w:hideMark/>
          </w:tcPr>
          <w:p w:rsidR="00222EAE" w:rsidRPr="00222EAE" w:rsidRDefault="00222EAE" w:rsidP="00222EAE">
            <w:pPr>
              <w:widowControl/>
              <w:spacing w:line="240" w:lineRule="auto"/>
              <w:jc w:val="center"/>
              <w:rPr>
                <w:rFonts w:ascii="宋体" w:eastAsia="宋体" w:hAnsi="宋体" w:cs="宋体"/>
                <w:color w:val="000000"/>
                <w:kern w:val="0"/>
                <w:sz w:val="20"/>
                <w:szCs w:val="20"/>
              </w:rPr>
            </w:pPr>
            <w:r w:rsidRPr="00222EAE">
              <w:rPr>
                <w:rFonts w:ascii="宋体" w:eastAsia="宋体" w:hAnsi="宋体" w:cs="宋体" w:hint="eastAsia"/>
                <w:color w:val="000000"/>
                <w:kern w:val="0"/>
                <w:sz w:val="20"/>
                <w:szCs w:val="20"/>
              </w:rPr>
              <w:t>计算方法：预算拨付</w:t>
            </w:r>
            <w:proofErr w:type="gramStart"/>
            <w:r w:rsidRPr="00222EAE">
              <w:rPr>
                <w:rFonts w:ascii="宋体" w:eastAsia="宋体" w:hAnsi="宋体" w:cs="宋体" w:hint="eastAsia"/>
                <w:color w:val="000000"/>
                <w:kern w:val="0"/>
                <w:sz w:val="20"/>
                <w:szCs w:val="20"/>
              </w:rPr>
              <w:t>实际额</w:t>
            </w:r>
            <w:proofErr w:type="gramEnd"/>
            <w:r w:rsidRPr="00222EAE">
              <w:rPr>
                <w:rFonts w:ascii="宋体" w:eastAsia="宋体" w:hAnsi="宋体" w:cs="宋体" w:hint="eastAsia"/>
                <w:color w:val="000000"/>
                <w:kern w:val="0"/>
                <w:sz w:val="20"/>
                <w:szCs w:val="20"/>
              </w:rPr>
              <w:t>/预算批复额*100%。</w:t>
            </w:r>
          </w:p>
        </w:tc>
        <w:tc>
          <w:tcPr>
            <w:tcW w:w="0" w:type="auto"/>
            <w:tcBorders>
              <w:top w:val="nil"/>
              <w:left w:val="nil"/>
              <w:bottom w:val="single" w:sz="4" w:space="0" w:color="auto"/>
              <w:right w:val="single" w:sz="4" w:space="0" w:color="auto"/>
            </w:tcBorders>
            <w:shd w:val="clear" w:color="auto" w:fill="auto"/>
            <w:vAlign w:val="center"/>
            <w:hideMark/>
          </w:tcPr>
          <w:p w:rsidR="00222EAE" w:rsidRPr="00222EAE" w:rsidRDefault="00222EAE" w:rsidP="00222EAE">
            <w:pPr>
              <w:widowControl/>
              <w:spacing w:line="240" w:lineRule="auto"/>
              <w:jc w:val="center"/>
              <w:rPr>
                <w:rFonts w:ascii="宋体" w:eastAsia="宋体" w:hAnsi="宋体" w:cs="宋体"/>
                <w:color w:val="000000"/>
                <w:kern w:val="0"/>
                <w:sz w:val="20"/>
                <w:szCs w:val="20"/>
              </w:rPr>
            </w:pPr>
            <w:r w:rsidRPr="00222EAE">
              <w:rPr>
                <w:rFonts w:ascii="宋体" w:eastAsia="宋体" w:hAnsi="宋体" w:cs="宋体" w:hint="eastAsia"/>
                <w:color w:val="000000"/>
                <w:kern w:val="0"/>
                <w:sz w:val="20"/>
                <w:szCs w:val="20"/>
              </w:rPr>
              <w:t>&gt;=100.00%</w:t>
            </w:r>
          </w:p>
        </w:tc>
        <w:tc>
          <w:tcPr>
            <w:tcW w:w="0" w:type="auto"/>
            <w:tcBorders>
              <w:top w:val="nil"/>
              <w:left w:val="nil"/>
              <w:bottom w:val="single" w:sz="4" w:space="0" w:color="auto"/>
              <w:right w:val="single" w:sz="4" w:space="0" w:color="auto"/>
            </w:tcBorders>
            <w:shd w:val="clear" w:color="auto" w:fill="auto"/>
            <w:vAlign w:val="center"/>
            <w:hideMark/>
          </w:tcPr>
          <w:p w:rsidR="00222EAE" w:rsidRPr="00222EAE" w:rsidRDefault="00222EAE" w:rsidP="00222EAE">
            <w:pPr>
              <w:widowControl/>
              <w:spacing w:line="240" w:lineRule="auto"/>
              <w:jc w:val="center"/>
              <w:rPr>
                <w:rFonts w:ascii="宋体" w:eastAsia="宋体" w:hAnsi="宋体" w:cs="宋体"/>
                <w:color w:val="000000"/>
                <w:kern w:val="0"/>
                <w:sz w:val="20"/>
                <w:szCs w:val="20"/>
              </w:rPr>
            </w:pPr>
            <w:r w:rsidRPr="00222EAE">
              <w:rPr>
                <w:rFonts w:ascii="宋体" w:eastAsia="宋体" w:hAnsi="宋体" w:cs="宋体" w:hint="eastAsia"/>
                <w:color w:val="000000"/>
                <w:kern w:val="0"/>
                <w:sz w:val="20"/>
                <w:szCs w:val="20"/>
              </w:rPr>
              <w:t>100%</w:t>
            </w:r>
          </w:p>
        </w:tc>
        <w:tc>
          <w:tcPr>
            <w:tcW w:w="0" w:type="auto"/>
            <w:tcBorders>
              <w:top w:val="nil"/>
              <w:left w:val="nil"/>
              <w:bottom w:val="single" w:sz="4" w:space="0" w:color="auto"/>
              <w:right w:val="single" w:sz="4" w:space="0" w:color="auto"/>
            </w:tcBorders>
            <w:shd w:val="clear" w:color="auto" w:fill="auto"/>
            <w:vAlign w:val="center"/>
            <w:hideMark/>
          </w:tcPr>
          <w:p w:rsidR="00222EAE" w:rsidRPr="00222EAE" w:rsidRDefault="00222EAE" w:rsidP="00222EAE">
            <w:pPr>
              <w:widowControl/>
              <w:spacing w:line="240" w:lineRule="auto"/>
              <w:jc w:val="center"/>
              <w:rPr>
                <w:rFonts w:ascii="宋体" w:eastAsia="宋体" w:hAnsi="宋体" w:cs="宋体"/>
                <w:color w:val="000000"/>
                <w:kern w:val="0"/>
                <w:sz w:val="20"/>
                <w:szCs w:val="20"/>
              </w:rPr>
            </w:pPr>
            <w:r w:rsidRPr="00222EAE">
              <w:rPr>
                <w:rFonts w:ascii="宋体" w:eastAsia="宋体" w:hAnsi="宋体" w:cs="宋体" w:hint="eastAsia"/>
                <w:color w:val="000000"/>
                <w:kern w:val="0"/>
                <w:sz w:val="20"/>
                <w:szCs w:val="20"/>
              </w:rPr>
              <w:t>2</w:t>
            </w:r>
          </w:p>
        </w:tc>
        <w:tc>
          <w:tcPr>
            <w:tcW w:w="0" w:type="auto"/>
            <w:tcBorders>
              <w:top w:val="nil"/>
              <w:left w:val="nil"/>
              <w:bottom w:val="single" w:sz="4" w:space="0" w:color="auto"/>
              <w:right w:val="single" w:sz="4" w:space="0" w:color="auto"/>
            </w:tcBorders>
            <w:shd w:val="clear" w:color="auto" w:fill="auto"/>
            <w:vAlign w:val="center"/>
            <w:hideMark/>
          </w:tcPr>
          <w:p w:rsidR="00222EAE" w:rsidRPr="00222EAE" w:rsidRDefault="00222EAE" w:rsidP="00222EAE">
            <w:pPr>
              <w:widowControl/>
              <w:spacing w:line="240" w:lineRule="auto"/>
              <w:jc w:val="right"/>
              <w:rPr>
                <w:rFonts w:ascii="宋体" w:eastAsia="宋体" w:hAnsi="宋体" w:cs="宋体"/>
                <w:color w:val="000000"/>
                <w:kern w:val="0"/>
                <w:sz w:val="20"/>
                <w:szCs w:val="20"/>
              </w:rPr>
            </w:pPr>
            <w:r w:rsidRPr="00222EAE">
              <w:rPr>
                <w:rFonts w:ascii="宋体" w:eastAsia="宋体" w:hAnsi="宋体" w:cs="宋体" w:hint="eastAsia"/>
                <w:color w:val="000000"/>
                <w:kern w:val="0"/>
                <w:sz w:val="20"/>
                <w:szCs w:val="20"/>
              </w:rPr>
              <w:t>2</w:t>
            </w:r>
          </w:p>
        </w:tc>
        <w:tc>
          <w:tcPr>
            <w:tcW w:w="0" w:type="auto"/>
            <w:gridSpan w:val="4"/>
            <w:tcBorders>
              <w:top w:val="single" w:sz="4" w:space="0" w:color="auto"/>
              <w:left w:val="nil"/>
              <w:bottom w:val="single" w:sz="4" w:space="0" w:color="auto"/>
              <w:right w:val="single" w:sz="4" w:space="0" w:color="000000"/>
            </w:tcBorders>
            <w:shd w:val="clear" w:color="auto" w:fill="auto"/>
            <w:vAlign w:val="center"/>
            <w:hideMark/>
          </w:tcPr>
          <w:p w:rsidR="00222EAE" w:rsidRPr="00222EAE" w:rsidRDefault="00222EAE" w:rsidP="00222EAE">
            <w:pPr>
              <w:widowControl/>
              <w:spacing w:line="240" w:lineRule="auto"/>
              <w:jc w:val="center"/>
              <w:rPr>
                <w:rFonts w:ascii="宋体" w:eastAsia="宋体" w:hAnsi="宋体" w:cs="宋体"/>
                <w:color w:val="000000"/>
                <w:kern w:val="0"/>
                <w:sz w:val="20"/>
                <w:szCs w:val="20"/>
              </w:rPr>
            </w:pPr>
            <w:r w:rsidRPr="00222EAE">
              <w:rPr>
                <w:rFonts w:ascii="宋体" w:eastAsia="宋体" w:hAnsi="宋体" w:cs="宋体" w:hint="eastAsia"/>
                <w:color w:val="000000"/>
                <w:kern w:val="0"/>
                <w:sz w:val="20"/>
                <w:szCs w:val="20"/>
              </w:rPr>
              <w:t>无</w:t>
            </w:r>
          </w:p>
        </w:tc>
      </w:tr>
      <w:tr w:rsidR="00222EAE" w:rsidRPr="00222EAE" w:rsidTr="00222EAE">
        <w:trPr>
          <w:trHeight w:val="480"/>
        </w:trPr>
        <w:tc>
          <w:tcPr>
            <w:tcW w:w="0" w:type="auto"/>
            <w:vMerge/>
            <w:tcBorders>
              <w:top w:val="nil"/>
              <w:left w:val="single" w:sz="4" w:space="0" w:color="auto"/>
              <w:bottom w:val="nil"/>
              <w:right w:val="single" w:sz="4" w:space="0" w:color="auto"/>
            </w:tcBorders>
            <w:vAlign w:val="center"/>
            <w:hideMark/>
          </w:tcPr>
          <w:p w:rsidR="00222EAE" w:rsidRPr="00222EAE" w:rsidRDefault="00222EAE" w:rsidP="00222EAE">
            <w:pPr>
              <w:widowControl/>
              <w:spacing w:line="240" w:lineRule="auto"/>
              <w:jc w:val="left"/>
              <w:rPr>
                <w:rFonts w:ascii="宋体" w:eastAsia="宋体" w:hAnsi="宋体" w:cs="宋体"/>
                <w:color w:val="000000"/>
                <w:kern w:val="0"/>
                <w:sz w:val="20"/>
                <w:szCs w:val="20"/>
              </w:rPr>
            </w:pP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222EAE" w:rsidRPr="00222EAE" w:rsidRDefault="00222EAE" w:rsidP="00222EAE">
            <w:pPr>
              <w:widowControl/>
              <w:spacing w:line="240" w:lineRule="auto"/>
              <w:jc w:val="center"/>
              <w:rPr>
                <w:rFonts w:ascii="宋体" w:eastAsia="宋体" w:hAnsi="宋体" w:cs="宋体"/>
                <w:color w:val="000000"/>
                <w:kern w:val="0"/>
                <w:sz w:val="20"/>
                <w:szCs w:val="20"/>
              </w:rPr>
            </w:pPr>
            <w:r w:rsidRPr="00222EAE">
              <w:rPr>
                <w:rFonts w:ascii="宋体" w:eastAsia="宋体" w:hAnsi="宋体" w:cs="宋体" w:hint="eastAsia"/>
                <w:color w:val="000000"/>
                <w:kern w:val="0"/>
                <w:sz w:val="20"/>
                <w:szCs w:val="20"/>
              </w:rPr>
              <w:t>产出</w:t>
            </w:r>
          </w:p>
        </w:tc>
        <w:tc>
          <w:tcPr>
            <w:tcW w:w="0" w:type="auto"/>
            <w:tcBorders>
              <w:top w:val="single" w:sz="4" w:space="0" w:color="auto"/>
              <w:left w:val="nil"/>
              <w:bottom w:val="nil"/>
              <w:right w:val="single" w:sz="4" w:space="0" w:color="auto"/>
            </w:tcBorders>
            <w:shd w:val="clear" w:color="auto" w:fill="auto"/>
            <w:vAlign w:val="center"/>
            <w:hideMark/>
          </w:tcPr>
          <w:p w:rsidR="00222EAE" w:rsidRPr="00222EAE" w:rsidRDefault="00222EAE" w:rsidP="00222EAE">
            <w:pPr>
              <w:widowControl/>
              <w:spacing w:line="240" w:lineRule="auto"/>
              <w:jc w:val="center"/>
              <w:rPr>
                <w:rFonts w:ascii="宋体" w:eastAsia="宋体" w:hAnsi="宋体" w:cs="宋体"/>
                <w:color w:val="000000"/>
                <w:kern w:val="0"/>
                <w:sz w:val="20"/>
                <w:szCs w:val="20"/>
              </w:rPr>
            </w:pPr>
            <w:r w:rsidRPr="00222EAE">
              <w:rPr>
                <w:rFonts w:ascii="宋体" w:eastAsia="宋体" w:hAnsi="宋体" w:cs="宋体" w:hint="eastAsia"/>
                <w:color w:val="000000"/>
                <w:kern w:val="0"/>
                <w:sz w:val="20"/>
                <w:szCs w:val="20"/>
              </w:rPr>
              <w:t>数量目标</w:t>
            </w:r>
          </w:p>
        </w:tc>
        <w:tc>
          <w:tcPr>
            <w:tcW w:w="0" w:type="auto"/>
            <w:gridSpan w:val="2"/>
            <w:tcBorders>
              <w:top w:val="single" w:sz="4" w:space="0" w:color="auto"/>
              <w:left w:val="nil"/>
              <w:bottom w:val="single" w:sz="4" w:space="0" w:color="auto"/>
              <w:right w:val="single" w:sz="4" w:space="0" w:color="000000"/>
            </w:tcBorders>
            <w:shd w:val="clear" w:color="auto" w:fill="auto"/>
            <w:vAlign w:val="center"/>
            <w:hideMark/>
          </w:tcPr>
          <w:p w:rsidR="00222EAE" w:rsidRPr="00222EAE" w:rsidRDefault="00222EAE" w:rsidP="00222EAE">
            <w:pPr>
              <w:widowControl/>
              <w:spacing w:line="240" w:lineRule="auto"/>
              <w:jc w:val="center"/>
              <w:rPr>
                <w:rFonts w:ascii="宋体" w:eastAsia="宋体" w:hAnsi="宋体" w:cs="宋体"/>
                <w:color w:val="000000"/>
                <w:kern w:val="0"/>
                <w:sz w:val="20"/>
                <w:szCs w:val="20"/>
              </w:rPr>
            </w:pPr>
            <w:r w:rsidRPr="00222EAE">
              <w:rPr>
                <w:rFonts w:ascii="宋体" w:eastAsia="宋体" w:hAnsi="宋体" w:cs="宋体" w:hint="eastAsia"/>
                <w:color w:val="000000"/>
                <w:kern w:val="0"/>
                <w:sz w:val="20"/>
                <w:szCs w:val="20"/>
              </w:rPr>
              <w:t>肺结核</w:t>
            </w:r>
            <w:proofErr w:type="gramStart"/>
            <w:r w:rsidRPr="00222EAE">
              <w:rPr>
                <w:rFonts w:ascii="宋体" w:eastAsia="宋体" w:hAnsi="宋体" w:cs="宋体" w:hint="eastAsia"/>
                <w:color w:val="000000"/>
                <w:kern w:val="0"/>
                <w:sz w:val="20"/>
                <w:szCs w:val="20"/>
              </w:rPr>
              <w:t>病检查</w:t>
            </w:r>
            <w:proofErr w:type="gramEnd"/>
            <w:r w:rsidRPr="00222EAE">
              <w:rPr>
                <w:rFonts w:ascii="宋体" w:eastAsia="宋体" w:hAnsi="宋体" w:cs="宋体" w:hint="eastAsia"/>
                <w:color w:val="000000"/>
                <w:kern w:val="0"/>
                <w:sz w:val="20"/>
                <w:szCs w:val="20"/>
              </w:rPr>
              <w:t>门诊人次数</w:t>
            </w:r>
          </w:p>
        </w:tc>
        <w:tc>
          <w:tcPr>
            <w:tcW w:w="0" w:type="auto"/>
            <w:tcBorders>
              <w:top w:val="nil"/>
              <w:left w:val="nil"/>
              <w:bottom w:val="single" w:sz="4" w:space="0" w:color="auto"/>
              <w:right w:val="single" w:sz="4" w:space="0" w:color="auto"/>
            </w:tcBorders>
            <w:shd w:val="clear" w:color="auto" w:fill="auto"/>
            <w:vAlign w:val="center"/>
            <w:hideMark/>
          </w:tcPr>
          <w:p w:rsidR="00222EAE" w:rsidRPr="00222EAE" w:rsidRDefault="00222EAE" w:rsidP="00222EAE">
            <w:pPr>
              <w:widowControl/>
              <w:spacing w:line="240" w:lineRule="auto"/>
              <w:jc w:val="center"/>
              <w:rPr>
                <w:rFonts w:ascii="宋体" w:eastAsia="宋体" w:hAnsi="宋体" w:cs="宋体"/>
                <w:color w:val="000000"/>
                <w:kern w:val="0"/>
                <w:sz w:val="20"/>
                <w:szCs w:val="20"/>
              </w:rPr>
            </w:pPr>
            <w:r w:rsidRPr="00222EAE">
              <w:rPr>
                <w:rFonts w:ascii="宋体" w:eastAsia="宋体" w:hAnsi="宋体" w:cs="宋体" w:hint="eastAsia"/>
                <w:color w:val="000000"/>
                <w:kern w:val="0"/>
                <w:sz w:val="20"/>
                <w:szCs w:val="20"/>
              </w:rPr>
              <w:t>计算方法：按实际门诊人次数进行统计</w:t>
            </w:r>
          </w:p>
        </w:tc>
        <w:tc>
          <w:tcPr>
            <w:tcW w:w="0" w:type="auto"/>
            <w:tcBorders>
              <w:top w:val="nil"/>
              <w:left w:val="nil"/>
              <w:bottom w:val="single" w:sz="4" w:space="0" w:color="auto"/>
              <w:right w:val="single" w:sz="4" w:space="0" w:color="auto"/>
            </w:tcBorders>
            <w:shd w:val="clear" w:color="auto" w:fill="auto"/>
            <w:vAlign w:val="center"/>
            <w:hideMark/>
          </w:tcPr>
          <w:p w:rsidR="00222EAE" w:rsidRPr="00222EAE" w:rsidRDefault="00222EAE" w:rsidP="00222EAE">
            <w:pPr>
              <w:widowControl/>
              <w:spacing w:line="240" w:lineRule="auto"/>
              <w:jc w:val="center"/>
              <w:rPr>
                <w:rFonts w:ascii="宋体" w:eastAsia="宋体" w:hAnsi="宋体" w:cs="宋体"/>
                <w:color w:val="000000"/>
                <w:kern w:val="0"/>
                <w:sz w:val="20"/>
                <w:szCs w:val="20"/>
              </w:rPr>
            </w:pPr>
            <w:r w:rsidRPr="00222EAE">
              <w:rPr>
                <w:rFonts w:ascii="宋体" w:eastAsia="宋体" w:hAnsi="宋体" w:cs="宋体" w:hint="eastAsia"/>
                <w:color w:val="000000"/>
                <w:kern w:val="0"/>
                <w:sz w:val="20"/>
                <w:szCs w:val="20"/>
              </w:rPr>
              <w:t>&gt;=4000.00人次</w:t>
            </w:r>
          </w:p>
        </w:tc>
        <w:tc>
          <w:tcPr>
            <w:tcW w:w="0" w:type="auto"/>
            <w:tcBorders>
              <w:top w:val="nil"/>
              <w:left w:val="nil"/>
              <w:bottom w:val="single" w:sz="4" w:space="0" w:color="auto"/>
              <w:right w:val="single" w:sz="4" w:space="0" w:color="auto"/>
            </w:tcBorders>
            <w:shd w:val="clear" w:color="auto" w:fill="auto"/>
            <w:vAlign w:val="center"/>
            <w:hideMark/>
          </w:tcPr>
          <w:p w:rsidR="00222EAE" w:rsidRPr="00222EAE" w:rsidRDefault="00222EAE" w:rsidP="00222EAE">
            <w:pPr>
              <w:widowControl/>
              <w:spacing w:line="240" w:lineRule="auto"/>
              <w:jc w:val="center"/>
              <w:rPr>
                <w:rFonts w:ascii="宋体" w:eastAsia="宋体" w:hAnsi="宋体" w:cs="宋体"/>
                <w:color w:val="000000"/>
                <w:kern w:val="0"/>
                <w:sz w:val="20"/>
                <w:szCs w:val="20"/>
              </w:rPr>
            </w:pPr>
            <w:r w:rsidRPr="00222EAE">
              <w:rPr>
                <w:rFonts w:ascii="宋体" w:eastAsia="宋体" w:hAnsi="宋体" w:cs="宋体" w:hint="eastAsia"/>
                <w:color w:val="000000"/>
                <w:kern w:val="0"/>
                <w:sz w:val="20"/>
                <w:szCs w:val="20"/>
              </w:rPr>
              <w:t>4010</w:t>
            </w:r>
          </w:p>
        </w:tc>
        <w:tc>
          <w:tcPr>
            <w:tcW w:w="0" w:type="auto"/>
            <w:tcBorders>
              <w:top w:val="nil"/>
              <w:left w:val="nil"/>
              <w:bottom w:val="single" w:sz="4" w:space="0" w:color="auto"/>
              <w:right w:val="single" w:sz="4" w:space="0" w:color="auto"/>
            </w:tcBorders>
            <w:shd w:val="clear" w:color="auto" w:fill="auto"/>
            <w:vAlign w:val="center"/>
            <w:hideMark/>
          </w:tcPr>
          <w:p w:rsidR="00222EAE" w:rsidRPr="00222EAE" w:rsidRDefault="00222EAE" w:rsidP="00222EAE">
            <w:pPr>
              <w:widowControl/>
              <w:spacing w:line="240" w:lineRule="auto"/>
              <w:jc w:val="center"/>
              <w:rPr>
                <w:rFonts w:ascii="宋体" w:eastAsia="宋体" w:hAnsi="宋体" w:cs="宋体"/>
                <w:color w:val="000000"/>
                <w:kern w:val="0"/>
                <w:sz w:val="20"/>
                <w:szCs w:val="20"/>
              </w:rPr>
            </w:pPr>
            <w:r w:rsidRPr="00222EAE">
              <w:rPr>
                <w:rFonts w:ascii="宋体" w:eastAsia="宋体" w:hAnsi="宋体" w:cs="宋体" w:hint="eastAsia"/>
                <w:color w:val="000000"/>
                <w:kern w:val="0"/>
                <w:sz w:val="20"/>
                <w:szCs w:val="20"/>
              </w:rPr>
              <w:t>20</w:t>
            </w:r>
          </w:p>
        </w:tc>
        <w:tc>
          <w:tcPr>
            <w:tcW w:w="0" w:type="auto"/>
            <w:tcBorders>
              <w:top w:val="nil"/>
              <w:left w:val="nil"/>
              <w:bottom w:val="single" w:sz="4" w:space="0" w:color="auto"/>
              <w:right w:val="single" w:sz="4" w:space="0" w:color="auto"/>
            </w:tcBorders>
            <w:shd w:val="clear" w:color="auto" w:fill="auto"/>
            <w:vAlign w:val="center"/>
            <w:hideMark/>
          </w:tcPr>
          <w:p w:rsidR="00222EAE" w:rsidRPr="00222EAE" w:rsidRDefault="00222EAE" w:rsidP="00222EAE">
            <w:pPr>
              <w:widowControl/>
              <w:spacing w:line="240" w:lineRule="auto"/>
              <w:jc w:val="right"/>
              <w:rPr>
                <w:rFonts w:ascii="宋体" w:eastAsia="宋体" w:hAnsi="宋体" w:cs="宋体"/>
                <w:color w:val="000000"/>
                <w:kern w:val="0"/>
                <w:sz w:val="20"/>
                <w:szCs w:val="20"/>
              </w:rPr>
            </w:pPr>
            <w:r w:rsidRPr="00222EAE">
              <w:rPr>
                <w:rFonts w:ascii="宋体" w:eastAsia="宋体" w:hAnsi="宋体" w:cs="宋体" w:hint="eastAsia"/>
                <w:color w:val="000000"/>
                <w:kern w:val="0"/>
                <w:sz w:val="20"/>
                <w:szCs w:val="20"/>
              </w:rPr>
              <w:t>20</w:t>
            </w:r>
          </w:p>
        </w:tc>
        <w:tc>
          <w:tcPr>
            <w:tcW w:w="0" w:type="auto"/>
            <w:gridSpan w:val="4"/>
            <w:tcBorders>
              <w:top w:val="single" w:sz="4" w:space="0" w:color="auto"/>
              <w:left w:val="nil"/>
              <w:bottom w:val="single" w:sz="4" w:space="0" w:color="auto"/>
              <w:right w:val="single" w:sz="4" w:space="0" w:color="000000"/>
            </w:tcBorders>
            <w:shd w:val="clear" w:color="auto" w:fill="auto"/>
            <w:vAlign w:val="center"/>
            <w:hideMark/>
          </w:tcPr>
          <w:p w:rsidR="00222EAE" w:rsidRPr="00222EAE" w:rsidRDefault="00222EAE" w:rsidP="00222EAE">
            <w:pPr>
              <w:widowControl/>
              <w:spacing w:line="240" w:lineRule="auto"/>
              <w:jc w:val="center"/>
              <w:rPr>
                <w:rFonts w:ascii="宋体" w:eastAsia="宋体" w:hAnsi="宋体" w:cs="宋体"/>
                <w:color w:val="000000"/>
                <w:kern w:val="0"/>
                <w:sz w:val="20"/>
                <w:szCs w:val="20"/>
              </w:rPr>
            </w:pPr>
            <w:r w:rsidRPr="00222EAE">
              <w:rPr>
                <w:rFonts w:ascii="宋体" w:eastAsia="宋体" w:hAnsi="宋体" w:cs="宋体" w:hint="eastAsia"/>
                <w:color w:val="000000"/>
                <w:kern w:val="0"/>
                <w:sz w:val="20"/>
                <w:szCs w:val="20"/>
              </w:rPr>
              <w:t>无</w:t>
            </w:r>
          </w:p>
        </w:tc>
      </w:tr>
      <w:tr w:rsidR="00222EAE" w:rsidRPr="00222EAE" w:rsidTr="00222EAE">
        <w:trPr>
          <w:trHeight w:val="480"/>
        </w:trPr>
        <w:tc>
          <w:tcPr>
            <w:tcW w:w="0" w:type="auto"/>
            <w:vMerge/>
            <w:tcBorders>
              <w:top w:val="nil"/>
              <w:left w:val="single" w:sz="4" w:space="0" w:color="auto"/>
              <w:bottom w:val="nil"/>
              <w:right w:val="single" w:sz="4" w:space="0" w:color="auto"/>
            </w:tcBorders>
            <w:vAlign w:val="center"/>
            <w:hideMark/>
          </w:tcPr>
          <w:p w:rsidR="00222EAE" w:rsidRPr="00222EAE" w:rsidRDefault="00222EAE" w:rsidP="00222EAE">
            <w:pPr>
              <w:widowControl/>
              <w:spacing w:line="240" w:lineRule="auto"/>
              <w:jc w:val="left"/>
              <w:rPr>
                <w:rFonts w:ascii="宋体" w:eastAsia="宋体" w:hAnsi="宋体" w:cs="宋体"/>
                <w:color w:val="000000"/>
                <w:kern w:val="0"/>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222EAE" w:rsidRPr="00222EAE" w:rsidRDefault="00222EAE" w:rsidP="00222EAE">
            <w:pPr>
              <w:widowControl/>
              <w:spacing w:line="240" w:lineRule="auto"/>
              <w:jc w:val="left"/>
              <w:rPr>
                <w:rFonts w:ascii="宋体" w:eastAsia="宋体" w:hAnsi="宋体" w:cs="宋体"/>
                <w:color w:val="000000"/>
                <w:kern w:val="0"/>
                <w:sz w:val="20"/>
                <w:szCs w:val="20"/>
              </w:rPr>
            </w:pPr>
          </w:p>
        </w:tc>
        <w:tc>
          <w:tcPr>
            <w:tcW w:w="0" w:type="auto"/>
            <w:tcBorders>
              <w:top w:val="single" w:sz="4" w:space="0" w:color="auto"/>
              <w:left w:val="nil"/>
              <w:bottom w:val="nil"/>
              <w:right w:val="single" w:sz="4" w:space="0" w:color="auto"/>
            </w:tcBorders>
            <w:shd w:val="clear" w:color="auto" w:fill="auto"/>
            <w:vAlign w:val="center"/>
            <w:hideMark/>
          </w:tcPr>
          <w:p w:rsidR="00222EAE" w:rsidRPr="00222EAE" w:rsidRDefault="00222EAE" w:rsidP="00222EAE">
            <w:pPr>
              <w:widowControl/>
              <w:spacing w:line="240" w:lineRule="auto"/>
              <w:jc w:val="center"/>
              <w:rPr>
                <w:rFonts w:ascii="宋体" w:eastAsia="宋体" w:hAnsi="宋体" w:cs="宋体"/>
                <w:color w:val="000000"/>
                <w:kern w:val="0"/>
                <w:sz w:val="20"/>
                <w:szCs w:val="20"/>
              </w:rPr>
            </w:pPr>
            <w:r w:rsidRPr="00222EAE">
              <w:rPr>
                <w:rFonts w:ascii="宋体" w:eastAsia="宋体" w:hAnsi="宋体" w:cs="宋体" w:hint="eastAsia"/>
                <w:color w:val="000000"/>
                <w:kern w:val="0"/>
                <w:sz w:val="20"/>
                <w:szCs w:val="20"/>
              </w:rPr>
              <w:t>质量目标</w:t>
            </w:r>
          </w:p>
        </w:tc>
        <w:tc>
          <w:tcPr>
            <w:tcW w:w="0" w:type="auto"/>
            <w:gridSpan w:val="2"/>
            <w:tcBorders>
              <w:top w:val="single" w:sz="4" w:space="0" w:color="auto"/>
              <w:left w:val="nil"/>
              <w:bottom w:val="single" w:sz="4" w:space="0" w:color="auto"/>
              <w:right w:val="single" w:sz="4" w:space="0" w:color="000000"/>
            </w:tcBorders>
            <w:shd w:val="clear" w:color="auto" w:fill="auto"/>
            <w:vAlign w:val="center"/>
            <w:hideMark/>
          </w:tcPr>
          <w:p w:rsidR="00222EAE" w:rsidRPr="00222EAE" w:rsidRDefault="00222EAE" w:rsidP="00222EAE">
            <w:pPr>
              <w:widowControl/>
              <w:spacing w:line="240" w:lineRule="auto"/>
              <w:jc w:val="center"/>
              <w:rPr>
                <w:rFonts w:ascii="宋体" w:eastAsia="宋体" w:hAnsi="宋体" w:cs="宋体"/>
                <w:color w:val="000000"/>
                <w:kern w:val="0"/>
                <w:sz w:val="20"/>
                <w:szCs w:val="20"/>
              </w:rPr>
            </w:pPr>
            <w:r w:rsidRPr="00222EAE">
              <w:rPr>
                <w:rFonts w:ascii="宋体" w:eastAsia="宋体" w:hAnsi="宋体" w:cs="宋体" w:hint="eastAsia"/>
                <w:color w:val="000000"/>
                <w:kern w:val="0"/>
                <w:sz w:val="20"/>
                <w:szCs w:val="20"/>
              </w:rPr>
              <w:t>肺结核病</w:t>
            </w:r>
            <w:proofErr w:type="gramStart"/>
            <w:r w:rsidRPr="00222EAE">
              <w:rPr>
                <w:rFonts w:ascii="宋体" w:eastAsia="宋体" w:hAnsi="宋体" w:cs="宋体" w:hint="eastAsia"/>
                <w:color w:val="000000"/>
                <w:kern w:val="0"/>
                <w:sz w:val="20"/>
                <w:szCs w:val="20"/>
              </w:rPr>
              <w:t>痰检率</w:t>
            </w:r>
            <w:proofErr w:type="gramEnd"/>
          </w:p>
        </w:tc>
        <w:tc>
          <w:tcPr>
            <w:tcW w:w="0" w:type="auto"/>
            <w:tcBorders>
              <w:top w:val="nil"/>
              <w:left w:val="nil"/>
              <w:bottom w:val="single" w:sz="4" w:space="0" w:color="auto"/>
              <w:right w:val="single" w:sz="4" w:space="0" w:color="auto"/>
            </w:tcBorders>
            <w:shd w:val="clear" w:color="auto" w:fill="auto"/>
            <w:vAlign w:val="center"/>
            <w:hideMark/>
          </w:tcPr>
          <w:p w:rsidR="00222EAE" w:rsidRPr="00222EAE" w:rsidRDefault="00222EAE" w:rsidP="00222EAE">
            <w:pPr>
              <w:widowControl/>
              <w:spacing w:line="240" w:lineRule="auto"/>
              <w:jc w:val="center"/>
              <w:rPr>
                <w:rFonts w:ascii="宋体" w:eastAsia="宋体" w:hAnsi="宋体" w:cs="宋体"/>
                <w:color w:val="000000"/>
                <w:kern w:val="0"/>
                <w:sz w:val="20"/>
                <w:szCs w:val="20"/>
              </w:rPr>
            </w:pPr>
            <w:r w:rsidRPr="00222EAE">
              <w:rPr>
                <w:rFonts w:ascii="宋体" w:eastAsia="宋体" w:hAnsi="宋体" w:cs="宋体" w:hint="eastAsia"/>
                <w:color w:val="000000"/>
                <w:kern w:val="0"/>
                <w:sz w:val="20"/>
                <w:szCs w:val="20"/>
              </w:rPr>
              <w:t>计算方法:痰</w:t>
            </w:r>
            <w:proofErr w:type="gramStart"/>
            <w:r w:rsidRPr="00222EAE">
              <w:rPr>
                <w:rFonts w:ascii="宋体" w:eastAsia="宋体" w:hAnsi="宋体" w:cs="宋体" w:hint="eastAsia"/>
                <w:color w:val="000000"/>
                <w:kern w:val="0"/>
                <w:sz w:val="20"/>
                <w:szCs w:val="20"/>
              </w:rPr>
              <w:t>检人数</w:t>
            </w:r>
            <w:proofErr w:type="gramEnd"/>
            <w:r w:rsidRPr="00222EAE">
              <w:rPr>
                <w:rFonts w:ascii="宋体" w:eastAsia="宋体" w:hAnsi="宋体" w:cs="宋体" w:hint="eastAsia"/>
                <w:color w:val="000000"/>
                <w:kern w:val="0"/>
                <w:sz w:val="20"/>
                <w:szCs w:val="20"/>
              </w:rPr>
              <w:t>/初诊患者数</w:t>
            </w:r>
          </w:p>
        </w:tc>
        <w:tc>
          <w:tcPr>
            <w:tcW w:w="0" w:type="auto"/>
            <w:tcBorders>
              <w:top w:val="nil"/>
              <w:left w:val="nil"/>
              <w:bottom w:val="single" w:sz="4" w:space="0" w:color="auto"/>
              <w:right w:val="single" w:sz="4" w:space="0" w:color="auto"/>
            </w:tcBorders>
            <w:shd w:val="clear" w:color="auto" w:fill="auto"/>
            <w:vAlign w:val="center"/>
            <w:hideMark/>
          </w:tcPr>
          <w:p w:rsidR="00222EAE" w:rsidRPr="00222EAE" w:rsidRDefault="00222EAE" w:rsidP="00222EAE">
            <w:pPr>
              <w:widowControl/>
              <w:spacing w:line="240" w:lineRule="auto"/>
              <w:jc w:val="center"/>
              <w:rPr>
                <w:rFonts w:ascii="宋体" w:eastAsia="宋体" w:hAnsi="宋体" w:cs="宋体"/>
                <w:color w:val="000000"/>
                <w:kern w:val="0"/>
                <w:sz w:val="20"/>
                <w:szCs w:val="20"/>
              </w:rPr>
            </w:pPr>
            <w:r w:rsidRPr="00222EAE">
              <w:rPr>
                <w:rFonts w:ascii="宋体" w:eastAsia="宋体" w:hAnsi="宋体" w:cs="宋体" w:hint="eastAsia"/>
                <w:color w:val="000000"/>
                <w:kern w:val="0"/>
                <w:sz w:val="20"/>
                <w:szCs w:val="20"/>
              </w:rPr>
              <w:t>&gt;=95.00%</w:t>
            </w:r>
          </w:p>
        </w:tc>
        <w:tc>
          <w:tcPr>
            <w:tcW w:w="0" w:type="auto"/>
            <w:tcBorders>
              <w:top w:val="nil"/>
              <w:left w:val="nil"/>
              <w:bottom w:val="single" w:sz="4" w:space="0" w:color="auto"/>
              <w:right w:val="single" w:sz="4" w:space="0" w:color="auto"/>
            </w:tcBorders>
            <w:shd w:val="clear" w:color="auto" w:fill="auto"/>
            <w:vAlign w:val="center"/>
            <w:hideMark/>
          </w:tcPr>
          <w:p w:rsidR="00222EAE" w:rsidRPr="00222EAE" w:rsidRDefault="00222EAE" w:rsidP="00222EAE">
            <w:pPr>
              <w:widowControl/>
              <w:spacing w:line="240" w:lineRule="auto"/>
              <w:jc w:val="center"/>
              <w:rPr>
                <w:rFonts w:ascii="宋体" w:eastAsia="宋体" w:hAnsi="宋体" w:cs="宋体"/>
                <w:color w:val="000000"/>
                <w:kern w:val="0"/>
                <w:sz w:val="20"/>
                <w:szCs w:val="20"/>
              </w:rPr>
            </w:pPr>
            <w:r w:rsidRPr="00222EAE">
              <w:rPr>
                <w:rFonts w:ascii="宋体" w:eastAsia="宋体" w:hAnsi="宋体" w:cs="宋体" w:hint="eastAsia"/>
                <w:color w:val="000000"/>
                <w:kern w:val="0"/>
                <w:sz w:val="20"/>
                <w:szCs w:val="20"/>
              </w:rPr>
              <w:t>99.9%</w:t>
            </w:r>
          </w:p>
        </w:tc>
        <w:tc>
          <w:tcPr>
            <w:tcW w:w="0" w:type="auto"/>
            <w:tcBorders>
              <w:top w:val="nil"/>
              <w:left w:val="nil"/>
              <w:bottom w:val="single" w:sz="4" w:space="0" w:color="auto"/>
              <w:right w:val="single" w:sz="4" w:space="0" w:color="auto"/>
            </w:tcBorders>
            <w:shd w:val="clear" w:color="auto" w:fill="auto"/>
            <w:vAlign w:val="center"/>
            <w:hideMark/>
          </w:tcPr>
          <w:p w:rsidR="00222EAE" w:rsidRPr="00222EAE" w:rsidRDefault="00222EAE" w:rsidP="00222EAE">
            <w:pPr>
              <w:widowControl/>
              <w:spacing w:line="240" w:lineRule="auto"/>
              <w:jc w:val="center"/>
              <w:rPr>
                <w:rFonts w:ascii="宋体" w:eastAsia="宋体" w:hAnsi="宋体" w:cs="宋体"/>
                <w:color w:val="000000"/>
                <w:kern w:val="0"/>
                <w:sz w:val="20"/>
                <w:szCs w:val="20"/>
              </w:rPr>
            </w:pPr>
            <w:r w:rsidRPr="00222EAE">
              <w:rPr>
                <w:rFonts w:ascii="宋体" w:eastAsia="宋体" w:hAnsi="宋体" w:cs="宋体" w:hint="eastAsia"/>
                <w:color w:val="000000"/>
                <w:kern w:val="0"/>
                <w:sz w:val="20"/>
                <w:szCs w:val="20"/>
              </w:rPr>
              <w:t>20</w:t>
            </w:r>
          </w:p>
        </w:tc>
        <w:tc>
          <w:tcPr>
            <w:tcW w:w="0" w:type="auto"/>
            <w:tcBorders>
              <w:top w:val="nil"/>
              <w:left w:val="nil"/>
              <w:bottom w:val="single" w:sz="4" w:space="0" w:color="auto"/>
              <w:right w:val="single" w:sz="4" w:space="0" w:color="auto"/>
            </w:tcBorders>
            <w:shd w:val="clear" w:color="auto" w:fill="auto"/>
            <w:vAlign w:val="center"/>
            <w:hideMark/>
          </w:tcPr>
          <w:p w:rsidR="00222EAE" w:rsidRPr="00222EAE" w:rsidRDefault="00222EAE" w:rsidP="00222EAE">
            <w:pPr>
              <w:widowControl/>
              <w:spacing w:line="240" w:lineRule="auto"/>
              <w:jc w:val="right"/>
              <w:rPr>
                <w:rFonts w:ascii="宋体" w:eastAsia="宋体" w:hAnsi="宋体" w:cs="宋体"/>
                <w:color w:val="000000"/>
                <w:kern w:val="0"/>
                <w:sz w:val="20"/>
                <w:szCs w:val="20"/>
              </w:rPr>
            </w:pPr>
            <w:r w:rsidRPr="00222EAE">
              <w:rPr>
                <w:rFonts w:ascii="宋体" w:eastAsia="宋体" w:hAnsi="宋体" w:cs="宋体" w:hint="eastAsia"/>
                <w:color w:val="000000"/>
                <w:kern w:val="0"/>
                <w:sz w:val="20"/>
                <w:szCs w:val="20"/>
              </w:rPr>
              <w:t>20</w:t>
            </w:r>
          </w:p>
        </w:tc>
        <w:tc>
          <w:tcPr>
            <w:tcW w:w="0" w:type="auto"/>
            <w:gridSpan w:val="4"/>
            <w:tcBorders>
              <w:top w:val="single" w:sz="4" w:space="0" w:color="auto"/>
              <w:left w:val="nil"/>
              <w:bottom w:val="single" w:sz="4" w:space="0" w:color="auto"/>
              <w:right w:val="single" w:sz="4" w:space="0" w:color="000000"/>
            </w:tcBorders>
            <w:shd w:val="clear" w:color="auto" w:fill="auto"/>
            <w:vAlign w:val="center"/>
            <w:hideMark/>
          </w:tcPr>
          <w:p w:rsidR="00222EAE" w:rsidRPr="00222EAE" w:rsidRDefault="00222EAE" w:rsidP="00222EAE">
            <w:pPr>
              <w:widowControl/>
              <w:spacing w:line="240" w:lineRule="auto"/>
              <w:jc w:val="center"/>
              <w:rPr>
                <w:rFonts w:ascii="宋体" w:eastAsia="宋体" w:hAnsi="宋体" w:cs="宋体"/>
                <w:color w:val="000000"/>
                <w:kern w:val="0"/>
                <w:sz w:val="20"/>
                <w:szCs w:val="20"/>
              </w:rPr>
            </w:pPr>
            <w:r w:rsidRPr="00222EAE">
              <w:rPr>
                <w:rFonts w:ascii="宋体" w:eastAsia="宋体" w:hAnsi="宋体" w:cs="宋体" w:hint="eastAsia"/>
                <w:color w:val="000000"/>
                <w:kern w:val="0"/>
                <w:sz w:val="20"/>
                <w:szCs w:val="20"/>
              </w:rPr>
              <w:t>无</w:t>
            </w:r>
          </w:p>
        </w:tc>
      </w:tr>
      <w:tr w:rsidR="00222EAE" w:rsidRPr="00222EAE" w:rsidTr="00222EAE">
        <w:trPr>
          <w:trHeight w:val="480"/>
        </w:trPr>
        <w:tc>
          <w:tcPr>
            <w:tcW w:w="0" w:type="auto"/>
            <w:vMerge/>
            <w:tcBorders>
              <w:top w:val="nil"/>
              <w:left w:val="single" w:sz="4" w:space="0" w:color="auto"/>
              <w:bottom w:val="nil"/>
              <w:right w:val="single" w:sz="4" w:space="0" w:color="auto"/>
            </w:tcBorders>
            <w:vAlign w:val="center"/>
            <w:hideMark/>
          </w:tcPr>
          <w:p w:rsidR="00222EAE" w:rsidRPr="00222EAE" w:rsidRDefault="00222EAE" w:rsidP="00222EAE">
            <w:pPr>
              <w:widowControl/>
              <w:spacing w:line="240" w:lineRule="auto"/>
              <w:jc w:val="left"/>
              <w:rPr>
                <w:rFonts w:ascii="宋体" w:eastAsia="宋体" w:hAnsi="宋体" w:cs="宋体"/>
                <w:color w:val="000000"/>
                <w:kern w:val="0"/>
                <w:sz w:val="20"/>
                <w:szCs w:val="20"/>
              </w:rPr>
            </w:pP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222EAE" w:rsidRPr="00222EAE" w:rsidRDefault="00222EAE" w:rsidP="00222EAE">
            <w:pPr>
              <w:widowControl/>
              <w:spacing w:line="240" w:lineRule="auto"/>
              <w:jc w:val="center"/>
              <w:rPr>
                <w:rFonts w:ascii="宋体" w:eastAsia="宋体" w:hAnsi="宋体" w:cs="宋体"/>
                <w:color w:val="000000"/>
                <w:kern w:val="0"/>
                <w:sz w:val="20"/>
                <w:szCs w:val="20"/>
              </w:rPr>
            </w:pPr>
            <w:r w:rsidRPr="00222EAE">
              <w:rPr>
                <w:rFonts w:ascii="宋体" w:eastAsia="宋体" w:hAnsi="宋体" w:cs="宋体" w:hint="eastAsia"/>
                <w:color w:val="000000"/>
                <w:kern w:val="0"/>
                <w:sz w:val="20"/>
                <w:szCs w:val="20"/>
              </w:rPr>
              <w:t>效益</w:t>
            </w:r>
          </w:p>
        </w:tc>
        <w:tc>
          <w:tcPr>
            <w:tcW w:w="0" w:type="auto"/>
            <w:tcBorders>
              <w:top w:val="single" w:sz="4" w:space="0" w:color="auto"/>
              <w:left w:val="nil"/>
              <w:bottom w:val="nil"/>
              <w:right w:val="single" w:sz="4" w:space="0" w:color="auto"/>
            </w:tcBorders>
            <w:shd w:val="clear" w:color="auto" w:fill="auto"/>
            <w:vAlign w:val="center"/>
            <w:hideMark/>
          </w:tcPr>
          <w:p w:rsidR="00222EAE" w:rsidRPr="00222EAE" w:rsidRDefault="00222EAE" w:rsidP="00222EAE">
            <w:pPr>
              <w:widowControl/>
              <w:spacing w:line="240" w:lineRule="auto"/>
              <w:jc w:val="center"/>
              <w:rPr>
                <w:rFonts w:ascii="宋体" w:eastAsia="宋体" w:hAnsi="宋体" w:cs="宋体"/>
                <w:color w:val="000000"/>
                <w:kern w:val="0"/>
                <w:sz w:val="20"/>
                <w:szCs w:val="20"/>
              </w:rPr>
            </w:pPr>
            <w:r w:rsidRPr="00222EAE">
              <w:rPr>
                <w:rFonts w:ascii="宋体" w:eastAsia="宋体" w:hAnsi="宋体" w:cs="宋体" w:hint="eastAsia"/>
                <w:color w:val="000000"/>
                <w:kern w:val="0"/>
                <w:sz w:val="20"/>
                <w:szCs w:val="20"/>
              </w:rPr>
              <w:t>经济效益目标</w:t>
            </w:r>
          </w:p>
        </w:tc>
        <w:tc>
          <w:tcPr>
            <w:tcW w:w="0" w:type="auto"/>
            <w:gridSpan w:val="2"/>
            <w:tcBorders>
              <w:top w:val="single" w:sz="4" w:space="0" w:color="auto"/>
              <w:left w:val="nil"/>
              <w:bottom w:val="single" w:sz="4" w:space="0" w:color="auto"/>
              <w:right w:val="single" w:sz="4" w:space="0" w:color="000000"/>
            </w:tcBorders>
            <w:shd w:val="clear" w:color="auto" w:fill="auto"/>
            <w:vAlign w:val="center"/>
            <w:hideMark/>
          </w:tcPr>
          <w:p w:rsidR="00222EAE" w:rsidRPr="00222EAE" w:rsidRDefault="00222EAE" w:rsidP="00222EAE">
            <w:pPr>
              <w:widowControl/>
              <w:spacing w:line="240" w:lineRule="auto"/>
              <w:jc w:val="center"/>
              <w:rPr>
                <w:rFonts w:ascii="宋体" w:eastAsia="宋体" w:hAnsi="宋体" w:cs="宋体"/>
                <w:color w:val="000000"/>
                <w:kern w:val="0"/>
                <w:sz w:val="20"/>
                <w:szCs w:val="20"/>
              </w:rPr>
            </w:pPr>
            <w:r w:rsidRPr="00222EAE">
              <w:rPr>
                <w:rFonts w:ascii="宋体" w:eastAsia="宋体" w:hAnsi="宋体" w:cs="宋体" w:hint="eastAsia"/>
                <w:color w:val="000000"/>
                <w:kern w:val="0"/>
                <w:sz w:val="20"/>
                <w:szCs w:val="20"/>
              </w:rPr>
              <w:t>医疗收入增长率</w:t>
            </w:r>
          </w:p>
        </w:tc>
        <w:tc>
          <w:tcPr>
            <w:tcW w:w="0" w:type="auto"/>
            <w:tcBorders>
              <w:top w:val="nil"/>
              <w:left w:val="nil"/>
              <w:bottom w:val="single" w:sz="4" w:space="0" w:color="auto"/>
              <w:right w:val="single" w:sz="4" w:space="0" w:color="auto"/>
            </w:tcBorders>
            <w:shd w:val="clear" w:color="auto" w:fill="auto"/>
            <w:vAlign w:val="center"/>
            <w:hideMark/>
          </w:tcPr>
          <w:p w:rsidR="00222EAE" w:rsidRPr="00222EAE" w:rsidRDefault="00222EAE" w:rsidP="00222EAE">
            <w:pPr>
              <w:widowControl/>
              <w:spacing w:line="240" w:lineRule="auto"/>
              <w:jc w:val="center"/>
              <w:rPr>
                <w:rFonts w:ascii="宋体" w:eastAsia="宋体" w:hAnsi="宋体" w:cs="宋体"/>
                <w:color w:val="000000"/>
                <w:kern w:val="0"/>
                <w:sz w:val="20"/>
                <w:szCs w:val="20"/>
              </w:rPr>
            </w:pPr>
            <w:r w:rsidRPr="00222EAE">
              <w:rPr>
                <w:rFonts w:ascii="宋体" w:eastAsia="宋体" w:hAnsi="宋体" w:cs="宋体" w:hint="eastAsia"/>
                <w:color w:val="000000"/>
                <w:kern w:val="0"/>
                <w:sz w:val="20"/>
                <w:szCs w:val="20"/>
              </w:rPr>
              <w:t>计算方法：（本年累计医疗收入-上年同期累计医疗收入）÷上年同期累计</w:t>
            </w:r>
            <w:r w:rsidRPr="00222EAE">
              <w:rPr>
                <w:rFonts w:ascii="宋体" w:eastAsia="宋体" w:hAnsi="宋体" w:cs="宋体" w:hint="eastAsia"/>
                <w:color w:val="000000"/>
                <w:kern w:val="0"/>
                <w:sz w:val="20"/>
                <w:szCs w:val="20"/>
              </w:rPr>
              <w:lastRenderedPageBreak/>
              <w:t>医疗收入X100%</w:t>
            </w:r>
          </w:p>
        </w:tc>
        <w:tc>
          <w:tcPr>
            <w:tcW w:w="0" w:type="auto"/>
            <w:tcBorders>
              <w:top w:val="nil"/>
              <w:left w:val="nil"/>
              <w:bottom w:val="single" w:sz="4" w:space="0" w:color="auto"/>
              <w:right w:val="single" w:sz="4" w:space="0" w:color="auto"/>
            </w:tcBorders>
            <w:shd w:val="clear" w:color="auto" w:fill="auto"/>
            <w:vAlign w:val="center"/>
            <w:hideMark/>
          </w:tcPr>
          <w:p w:rsidR="00222EAE" w:rsidRPr="00222EAE" w:rsidRDefault="00222EAE" w:rsidP="00222EAE">
            <w:pPr>
              <w:widowControl/>
              <w:spacing w:line="240" w:lineRule="auto"/>
              <w:jc w:val="center"/>
              <w:rPr>
                <w:rFonts w:ascii="宋体" w:eastAsia="宋体" w:hAnsi="宋体" w:cs="宋体"/>
                <w:color w:val="000000"/>
                <w:kern w:val="0"/>
                <w:sz w:val="20"/>
                <w:szCs w:val="20"/>
              </w:rPr>
            </w:pPr>
            <w:r w:rsidRPr="00222EAE">
              <w:rPr>
                <w:rFonts w:ascii="宋体" w:eastAsia="宋体" w:hAnsi="宋体" w:cs="宋体" w:hint="eastAsia"/>
                <w:color w:val="000000"/>
                <w:kern w:val="0"/>
                <w:sz w:val="20"/>
                <w:szCs w:val="20"/>
              </w:rPr>
              <w:lastRenderedPageBreak/>
              <w:t>&gt;=10.00%</w:t>
            </w:r>
          </w:p>
        </w:tc>
        <w:tc>
          <w:tcPr>
            <w:tcW w:w="0" w:type="auto"/>
            <w:tcBorders>
              <w:top w:val="nil"/>
              <w:left w:val="nil"/>
              <w:bottom w:val="single" w:sz="4" w:space="0" w:color="auto"/>
              <w:right w:val="single" w:sz="4" w:space="0" w:color="auto"/>
            </w:tcBorders>
            <w:shd w:val="clear" w:color="auto" w:fill="auto"/>
            <w:vAlign w:val="center"/>
            <w:hideMark/>
          </w:tcPr>
          <w:p w:rsidR="00222EAE" w:rsidRPr="00222EAE" w:rsidRDefault="00222EAE" w:rsidP="00222EAE">
            <w:pPr>
              <w:widowControl/>
              <w:spacing w:line="240" w:lineRule="auto"/>
              <w:jc w:val="center"/>
              <w:rPr>
                <w:rFonts w:ascii="宋体" w:eastAsia="宋体" w:hAnsi="宋体" w:cs="宋体"/>
                <w:color w:val="000000"/>
                <w:kern w:val="0"/>
                <w:sz w:val="20"/>
                <w:szCs w:val="20"/>
              </w:rPr>
            </w:pPr>
            <w:r w:rsidRPr="00222EAE">
              <w:rPr>
                <w:rFonts w:ascii="宋体" w:eastAsia="宋体" w:hAnsi="宋体" w:cs="宋体" w:hint="eastAsia"/>
                <w:color w:val="000000"/>
                <w:kern w:val="0"/>
                <w:sz w:val="20"/>
                <w:szCs w:val="20"/>
              </w:rPr>
              <w:t>17.21%</w:t>
            </w:r>
          </w:p>
        </w:tc>
        <w:tc>
          <w:tcPr>
            <w:tcW w:w="0" w:type="auto"/>
            <w:tcBorders>
              <w:top w:val="nil"/>
              <w:left w:val="nil"/>
              <w:bottom w:val="single" w:sz="4" w:space="0" w:color="auto"/>
              <w:right w:val="single" w:sz="4" w:space="0" w:color="auto"/>
            </w:tcBorders>
            <w:shd w:val="clear" w:color="auto" w:fill="auto"/>
            <w:vAlign w:val="center"/>
            <w:hideMark/>
          </w:tcPr>
          <w:p w:rsidR="00222EAE" w:rsidRPr="00222EAE" w:rsidRDefault="00222EAE" w:rsidP="00222EAE">
            <w:pPr>
              <w:widowControl/>
              <w:spacing w:line="240" w:lineRule="auto"/>
              <w:jc w:val="center"/>
              <w:rPr>
                <w:rFonts w:ascii="宋体" w:eastAsia="宋体" w:hAnsi="宋体" w:cs="宋体"/>
                <w:color w:val="000000"/>
                <w:kern w:val="0"/>
                <w:sz w:val="20"/>
                <w:szCs w:val="20"/>
              </w:rPr>
            </w:pPr>
            <w:r w:rsidRPr="00222EAE">
              <w:rPr>
                <w:rFonts w:ascii="宋体" w:eastAsia="宋体" w:hAnsi="宋体" w:cs="宋体" w:hint="eastAsia"/>
                <w:color w:val="000000"/>
                <w:kern w:val="0"/>
                <w:sz w:val="20"/>
                <w:szCs w:val="20"/>
              </w:rPr>
              <w:t>15</w:t>
            </w:r>
          </w:p>
        </w:tc>
        <w:tc>
          <w:tcPr>
            <w:tcW w:w="0" w:type="auto"/>
            <w:tcBorders>
              <w:top w:val="nil"/>
              <w:left w:val="nil"/>
              <w:bottom w:val="single" w:sz="4" w:space="0" w:color="auto"/>
              <w:right w:val="single" w:sz="4" w:space="0" w:color="auto"/>
            </w:tcBorders>
            <w:shd w:val="clear" w:color="auto" w:fill="auto"/>
            <w:vAlign w:val="center"/>
            <w:hideMark/>
          </w:tcPr>
          <w:p w:rsidR="00222EAE" w:rsidRPr="00222EAE" w:rsidRDefault="00222EAE" w:rsidP="00222EAE">
            <w:pPr>
              <w:widowControl/>
              <w:spacing w:line="240" w:lineRule="auto"/>
              <w:jc w:val="right"/>
              <w:rPr>
                <w:rFonts w:ascii="宋体" w:eastAsia="宋体" w:hAnsi="宋体" w:cs="宋体"/>
                <w:color w:val="000000"/>
                <w:kern w:val="0"/>
                <w:sz w:val="20"/>
                <w:szCs w:val="20"/>
              </w:rPr>
            </w:pPr>
            <w:r w:rsidRPr="00222EAE">
              <w:rPr>
                <w:rFonts w:ascii="宋体" w:eastAsia="宋体" w:hAnsi="宋体" w:cs="宋体" w:hint="eastAsia"/>
                <w:color w:val="000000"/>
                <w:kern w:val="0"/>
                <w:sz w:val="20"/>
                <w:szCs w:val="20"/>
              </w:rPr>
              <w:t>15</w:t>
            </w:r>
          </w:p>
        </w:tc>
        <w:tc>
          <w:tcPr>
            <w:tcW w:w="0" w:type="auto"/>
            <w:gridSpan w:val="4"/>
            <w:tcBorders>
              <w:top w:val="single" w:sz="4" w:space="0" w:color="auto"/>
              <w:left w:val="nil"/>
              <w:bottom w:val="single" w:sz="4" w:space="0" w:color="auto"/>
              <w:right w:val="single" w:sz="4" w:space="0" w:color="000000"/>
            </w:tcBorders>
            <w:shd w:val="clear" w:color="auto" w:fill="auto"/>
            <w:vAlign w:val="center"/>
            <w:hideMark/>
          </w:tcPr>
          <w:p w:rsidR="00222EAE" w:rsidRPr="00222EAE" w:rsidRDefault="00222EAE" w:rsidP="00222EAE">
            <w:pPr>
              <w:widowControl/>
              <w:spacing w:line="240" w:lineRule="auto"/>
              <w:jc w:val="center"/>
              <w:rPr>
                <w:rFonts w:ascii="宋体" w:eastAsia="宋体" w:hAnsi="宋体" w:cs="宋体"/>
                <w:color w:val="000000"/>
                <w:kern w:val="0"/>
                <w:sz w:val="20"/>
                <w:szCs w:val="20"/>
              </w:rPr>
            </w:pPr>
            <w:r w:rsidRPr="00222EAE">
              <w:rPr>
                <w:rFonts w:ascii="宋体" w:eastAsia="宋体" w:hAnsi="宋体" w:cs="宋体" w:hint="eastAsia"/>
                <w:color w:val="000000"/>
                <w:kern w:val="0"/>
                <w:sz w:val="20"/>
                <w:szCs w:val="20"/>
              </w:rPr>
              <w:t>无</w:t>
            </w:r>
          </w:p>
        </w:tc>
      </w:tr>
      <w:tr w:rsidR="00222EAE" w:rsidRPr="00222EAE" w:rsidTr="00222EAE">
        <w:trPr>
          <w:trHeight w:val="480"/>
        </w:trPr>
        <w:tc>
          <w:tcPr>
            <w:tcW w:w="0" w:type="auto"/>
            <w:vMerge/>
            <w:tcBorders>
              <w:top w:val="nil"/>
              <w:left w:val="single" w:sz="4" w:space="0" w:color="auto"/>
              <w:bottom w:val="nil"/>
              <w:right w:val="single" w:sz="4" w:space="0" w:color="auto"/>
            </w:tcBorders>
            <w:vAlign w:val="center"/>
            <w:hideMark/>
          </w:tcPr>
          <w:p w:rsidR="00222EAE" w:rsidRPr="00222EAE" w:rsidRDefault="00222EAE" w:rsidP="00222EAE">
            <w:pPr>
              <w:widowControl/>
              <w:spacing w:line="240" w:lineRule="auto"/>
              <w:jc w:val="left"/>
              <w:rPr>
                <w:rFonts w:ascii="宋体" w:eastAsia="宋体" w:hAnsi="宋体" w:cs="宋体"/>
                <w:color w:val="000000"/>
                <w:kern w:val="0"/>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222EAE" w:rsidRPr="00222EAE" w:rsidRDefault="00222EAE" w:rsidP="00222EAE">
            <w:pPr>
              <w:widowControl/>
              <w:spacing w:line="240" w:lineRule="auto"/>
              <w:jc w:val="left"/>
              <w:rPr>
                <w:rFonts w:ascii="宋体" w:eastAsia="宋体" w:hAnsi="宋体" w:cs="宋体"/>
                <w:color w:val="000000"/>
                <w:kern w:val="0"/>
                <w:sz w:val="20"/>
                <w:szCs w:val="20"/>
              </w:rPr>
            </w:pPr>
          </w:p>
        </w:tc>
        <w:tc>
          <w:tcPr>
            <w:tcW w:w="0" w:type="auto"/>
            <w:tcBorders>
              <w:top w:val="single" w:sz="4" w:space="0" w:color="auto"/>
              <w:left w:val="nil"/>
              <w:bottom w:val="nil"/>
              <w:right w:val="single" w:sz="4" w:space="0" w:color="auto"/>
            </w:tcBorders>
            <w:shd w:val="clear" w:color="auto" w:fill="auto"/>
            <w:vAlign w:val="center"/>
            <w:hideMark/>
          </w:tcPr>
          <w:p w:rsidR="00222EAE" w:rsidRPr="00222EAE" w:rsidRDefault="00222EAE" w:rsidP="00222EAE">
            <w:pPr>
              <w:widowControl/>
              <w:spacing w:line="240" w:lineRule="auto"/>
              <w:jc w:val="center"/>
              <w:rPr>
                <w:rFonts w:ascii="宋体" w:eastAsia="宋体" w:hAnsi="宋体" w:cs="宋体"/>
                <w:color w:val="000000"/>
                <w:kern w:val="0"/>
                <w:sz w:val="20"/>
                <w:szCs w:val="20"/>
              </w:rPr>
            </w:pPr>
            <w:r w:rsidRPr="00222EAE">
              <w:rPr>
                <w:rFonts w:ascii="宋体" w:eastAsia="宋体" w:hAnsi="宋体" w:cs="宋体" w:hint="eastAsia"/>
                <w:color w:val="000000"/>
                <w:kern w:val="0"/>
                <w:sz w:val="20"/>
                <w:szCs w:val="20"/>
              </w:rPr>
              <w:t>社会效益目标</w:t>
            </w:r>
          </w:p>
        </w:tc>
        <w:tc>
          <w:tcPr>
            <w:tcW w:w="0" w:type="auto"/>
            <w:gridSpan w:val="2"/>
            <w:tcBorders>
              <w:top w:val="single" w:sz="4" w:space="0" w:color="auto"/>
              <w:left w:val="nil"/>
              <w:bottom w:val="single" w:sz="4" w:space="0" w:color="auto"/>
              <w:right w:val="single" w:sz="4" w:space="0" w:color="000000"/>
            </w:tcBorders>
            <w:shd w:val="clear" w:color="auto" w:fill="auto"/>
            <w:vAlign w:val="center"/>
            <w:hideMark/>
          </w:tcPr>
          <w:p w:rsidR="00222EAE" w:rsidRPr="00222EAE" w:rsidRDefault="00222EAE" w:rsidP="00222EAE">
            <w:pPr>
              <w:widowControl/>
              <w:spacing w:line="240" w:lineRule="auto"/>
              <w:jc w:val="center"/>
              <w:rPr>
                <w:rFonts w:ascii="宋体" w:eastAsia="宋体" w:hAnsi="宋体" w:cs="宋体"/>
                <w:color w:val="000000"/>
                <w:kern w:val="0"/>
                <w:sz w:val="20"/>
                <w:szCs w:val="20"/>
              </w:rPr>
            </w:pPr>
            <w:r w:rsidRPr="00222EAE">
              <w:rPr>
                <w:rFonts w:ascii="宋体" w:eastAsia="宋体" w:hAnsi="宋体" w:cs="宋体" w:hint="eastAsia"/>
                <w:color w:val="000000"/>
                <w:kern w:val="0"/>
                <w:sz w:val="20"/>
                <w:szCs w:val="20"/>
              </w:rPr>
              <w:t>肺结核病患者治疗成功率</w:t>
            </w:r>
          </w:p>
        </w:tc>
        <w:tc>
          <w:tcPr>
            <w:tcW w:w="0" w:type="auto"/>
            <w:tcBorders>
              <w:top w:val="nil"/>
              <w:left w:val="nil"/>
              <w:bottom w:val="single" w:sz="4" w:space="0" w:color="auto"/>
              <w:right w:val="single" w:sz="4" w:space="0" w:color="auto"/>
            </w:tcBorders>
            <w:shd w:val="clear" w:color="auto" w:fill="auto"/>
            <w:vAlign w:val="center"/>
            <w:hideMark/>
          </w:tcPr>
          <w:p w:rsidR="00222EAE" w:rsidRPr="00222EAE" w:rsidRDefault="00222EAE" w:rsidP="00222EAE">
            <w:pPr>
              <w:widowControl/>
              <w:spacing w:line="240" w:lineRule="auto"/>
              <w:jc w:val="center"/>
              <w:rPr>
                <w:rFonts w:ascii="宋体" w:eastAsia="宋体" w:hAnsi="宋体" w:cs="宋体"/>
                <w:color w:val="000000"/>
                <w:kern w:val="0"/>
                <w:sz w:val="20"/>
                <w:szCs w:val="20"/>
              </w:rPr>
            </w:pPr>
            <w:r w:rsidRPr="00222EAE">
              <w:rPr>
                <w:rFonts w:ascii="宋体" w:eastAsia="宋体" w:hAnsi="宋体" w:cs="宋体" w:hint="eastAsia"/>
                <w:color w:val="000000"/>
                <w:kern w:val="0"/>
                <w:sz w:val="20"/>
                <w:szCs w:val="20"/>
              </w:rPr>
              <w:t>计算方法：肺结核病患者治疗成功数/肺结核病患者登记数</w:t>
            </w:r>
          </w:p>
        </w:tc>
        <w:tc>
          <w:tcPr>
            <w:tcW w:w="0" w:type="auto"/>
            <w:tcBorders>
              <w:top w:val="nil"/>
              <w:left w:val="nil"/>
              <w:bottom w:val="single" w:sz="4" w:space="0" w:color="auto"/>
              <w:right w:val="single" w:sz="4" w:space="0" w:color="auto"/>
            </w:tcBorders>
            <w:shd w:val="clear" w:color="auto" w:fill="auto"/>
            <w:vAlign w:val="center"/>
            <w:hideMark/>
          </w:tcPr>
          <w:p w:rsidR="00222EAE" w:rsidRPr="00222EAE" w:rsidRDefault="00222EAE" w:rsidP="00222EAE">
            <w:pPr>
              <w:widowControl/>
              <w:spacing w:line="240" w:lineRule="auto"/>
              <w:jc w:val="center"/>
              <w:rPr>
                <w:rFonts w:ascii="宋体" w:eastAsia="宋体" w:hAnsi="宋体" w:cs="宋体"/>
                <w:color w:val="000000"/>
                <w:kern w:val="0"/>
                <w:sz w:val="20"/>
                <w:szCs w:val="20"/>
              </w:rPr>
            </w:pPr>
            <w:r w:rsidRPr="00222EAE">
              <w:rPr>
                <w:rFonts w:ascii="宋体" w:eastAsia="宋体" w:hAnsi="宋体" w:cs="宋体" w:hint="eastAsia"/>
                <w:color w:val="000000"/>
                <w:kern w:val="0"/>
                <w:sz w:val="20"/>
                <w:szCs w:val="20"/>
              </w:rPr>
              <w:t>&gt;=80.00%</w:t>
            </w:r>
          </w:p>
        </w:tc>
        <w:tc>
          <w:tcPr>
            <w:tcW w:w="0" w:type="auto"/>
            <w:tcBorders>
              <w:top w:val="nil"/>
              <w:left w:val="nil"/>
              <w:bottom w:val="single" w:sz="4" w:space="0" w:color="auto"/>
              <w:right w:val="single" w:sz="4" w:space="0" w:color="auto"/>
            </w:tcBorders>
            <w:shd w:val="clear" w:color="auto" w:fill="auto"/>
            <w:vAlign w:val="center"/>
            <w:hideMark/>
          </w:tcPr>
          <w:p w:rsidR="00222EAE" w:rsidRPr="00222EAE" w:rsidRDefault="00222EAE" w:rsidP="00222EAE">
            <w:pPr>
              <w:widowControl/>
              <w:spacing w:line="240" w:lineRule="auto"/>
              <w:jc w:val="center"/>
              <w:rPr>
                <w:rFonts w:ascii="宋体" w:eastAsia="宋体" w:hAnsi="宋体" w:cs="宋体"/>
                <w:color w:val="000000"/>
                <w:kern w:val="0"/>
                <w:sz w:val="20"/>
                <w:szCs w:val="20"/>
              </w:rPr>
            </w:pPr>
            <w:r w:rsidRPr="00222EAE">
              <w:rPr>
                <w:rFonts w:ascii="宋体" w:eastAsia="宋体" w:hAnsi="宋体" w:cs="宋体" w:hint="eastAsia"/>
                <w:color w:val="000000"/>
                <w:kern w:val="0"/>
                <w:sz w:val="20"/>
                <w:szCs w:val="20"/>
              </w:rPr>
              <w:t>90.7%</w:t>
            </w:r>
          </w:p>
        </w:tc>
        <w:tc>
          <w:tcPr>
            <w:tcW w:w="0" w:type="auto"/>
            <w:tcBorders>
              <w:top w:val="nil"/>
              <w:left w:val="nil"/>
              <w:bottom w:val="single" w:sz="4" w:space="0" w:color="auto"/>
              <w:right w:val="single" w:sz="4" w:space="0" w:color="auto"/>
            </w:tcBorders>
            <w:shd w:val="clear" w:color="auto" w:fill="auto"/>
            <w:vAlign w:val="center"/>
            <w:hideMark/>
          </w:tcPr>
          <w:p w:rsidR="00222EAE" w:rsidRPr="00222EAE" w:rsidRDefault="00222EAE" w:rsidP="00222EAE">
            <w:pPr>
              <w:widowControl/>
              <w:spacing w:line="240" w:lineRule="auto"/>
              <w:jc w:val="center"/>
              <w:rPr>
                <w:rFonts w:ascii="宋体" w:eastAsia="宋体" w:hAnsi="宋体" w:cs="宋体"/>
                <w:color w:val="000000"/>
                <w:kern w:val="0"/>
                <w:sz w:val="20"/>
                <w:szCs w:val="20"/>
              </w:rPr>
            </w:pPr>
            <w:r w:rsidRPr="00222EAE">
              <w:rPr>
                <w:rFonts w:ascii="宋体" w:eastAsia="宋体" w:hAnsi="宋体" w:cs="宋体" w:hint="eastAsia"/>
                <w:color w:val="000000"/>
                <w:kern w:val="0"/>
                <w:sz w:val="20"/>
                <w:szCs w:val="20"/>
              </w:rPr>
              <w:t>15</w:t>
            </w:r>
          </w:p>
        </w:tc>
        <w:tc>
          <w:tcPr>
            <w:tcW w:w="0" w:type="auto"/>
            <w:tcBorders>
              <w:top w:val="nil"/>
              <w:left w:val="nil"/>
              <w:bottom w:val="single" w:sz="4" w:space="0" w:color="auto"/>
              <w:right w:val="single" w:sz="4" w:space="0" w:color="auto"/>
            </w:tcBorders>
            <w:shd w:val="clear" w:color="auto" w:fill="auto"/>
            <w:vAlign w:val="center"/>
            <w:hideMark/>
          </w:tcPr>
          <w:p w:rsidR="00222EAE" w:rsidRPr="00222EAE" w:rsidRDefault="00222EAE" w:rsidP="00222EAE">
            <w:pPr>
              <w:widowControl/>
              <w:spacing w:line="240" w:lineRule="auto"/>
              <w:jc w:val="right"/>
              <w:rPr>
                <w:rFonts w:ascii="宋体" w:eastAsia="宋体" w:hAnsi="宋体" w:cs="宋体"/>
                <w:color w:val="000000"/>
                <w:kern w:val="0"/>
                <w:sz w:val="20"/>
                <w:szCs w:val="20"/>
              </w:rPr>
            </w:pPr>
            <w:r w:rsidRPr="00222EAE">
              <w:rPr>
                <w:rFonts w:ascii="宋体" w:eastAsia="宋体" w:hAnsi="宋体" w:cs="宋体" w:hint="eastAsia"/>
                <w:color w:val="000000"/>
                <w:kern w:val="0"/>
                <w:sz w:val="20"/>
                <w:szCs w:val="20"/>
              </w:rPr>
              <w:t>15</w:t>
            </w:r>
          </w:p>
        </w:tc>
        <w:tc>
          <w:tcPr>
            <w:tcW w:w="0" w:type="auto"/>
            <w:gridSpan w:val="4"/>
            <w:tcBorders>
              <w:top w:val="single" w:sz="4" w:space="0" w:color="auto"/>
              <w:left w:val="nil"/>
              <w:bottom w:val="single" w:sz="4" w:space="0" w:color="auto"/>
              <w:right w:val="single" w:sz="4" w:space="0" w:color="000000"/>
            </w:tcBorders>
            <w:shd w:val="clear" w:color="auto" w:fill="auto"/>
            <w:vAlign w:val="center"/>
            <w:hideMark/>
          </w:tcPr>
          <w:p w:rsidR="00222EAE" w:rsidRPr="00222EAE" w:rsidRDefault="00222EAE" w:rsidP="00222EAE">
            <w:pPr>
              <w:widowControl/>
              <w:spacing w:line="240" w:lineRule="auto"/>
              <w:jc w:val="center"/>
              <w:rPr>
                <w:rFonts w:ascii="宋体" w:eastAsia="宋体" w:hAnsi="宋体" w:cs="宋体"/>
                <w:color w:val="000000"/>
                <w:kern w:val="0"/>
                <w:sz w:val="20"/>
                <w:szCs w:val="20"/>
              </w:rPr>
            </w:pPr>
            <w:r w:rsidRPr="00222EAE">
              <w:rPr>
                <w:rFonts w:ascii="宋体" w:eastAsia="宋体" w:hAnsi="宋体" w:cs="宋体" w:hint="eastAsia"/>
                <w:color w:val="000000"/>
                <w:kern w:val="0"/>
                <w:sz w:val="20"/>
                <w:szCs w:val="20"/>
              </w:rPr>
              <w:t>无</w:t>
            </w:r>
          </w:p>
        </w:tc>
      </w:tr>
      <w:tr w:rsidR="00222EAE" w:rsidRPr="00222EAE" w:rsidTr="00222EAE">
        <w:trPr>
          <w:trHeight w:val="480"/>
        </w:trPr>
        <w:tc>
          <w:tcPr>
            <w:tcW w:w="0" w:type="auto"/>
            <w:vMerge/>
            <w:tcBorders>
              <w:top w:val="nil"/>
              <w:left w:val="single" w:sz="4" w:space="0" w:color="auto"/>
              <w:bottom w:val="nil"/>
              <w:right w:val="single" w:sz="4" w:space="0" w:color="auto"/>
            </w:tcBorders>
            <w:vAlign w:val="center"/>
            <w:hideMark/>
          </w:tcPr>
          <w:p w:rsidR="00222EAE" w:rsidRPr="00222EAE" w:rsidRDefault="00222EAE" w:rsidP="00222EAE">
            <w:pPr>
              <w:widowControl/>
              <w:spacing w:line="240" w:lineRule="auto"/>
              <w:jc w:val="left"/>
              <w:rPr>
                <w:rFonts w:ascii="宋体" w:eastAsia="宋体" w:hAnsi="宋体" w:cs="宋体"/>
                <w:color w:val="000000"/>
                <w:kern w:val="0"/>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222EAE" w:rsidRPr="00222EAE" w:rsidRDefault="00222EAE" w:rsidP="00222EAE">
            <w:pPr>
              <w:widowControl/>
              <w:spacing w:line="240" w:lineRule="auto"/>
              <w:jc w:val="left"/>
              <w:rPr>
                <w:rFonts w:ascii="宋体" w:eastAsia="宋体" w:hAnsi="宋体" w:cs="宋体"/>
                <w:color w:val="000000"/>
                <w:kern w:val="0"/>
                <w:sz w:val="20"/>
                <w:szCs w:val="20"/>
              </w:rPr>
            </w:pPr>
          </w:p>
        </w:tc>
        <w:tc>
          <w:tcPr>
            <w:tcW w:w="0" w:type="auto"/>
            <w:tcBorders>
              <w:top w:val="single" w:sz="4" w:space="0" w:color="auto"/>
              <w:left w:val="nil"/>
              <w:bottom w:val="nil"/>
              <w:right w:val="single" w:sz="4" w:space="0" w:color="auto"/>
            </w:tcBorders>
            <w:shd w:val="clear" w:color="auto" w:fill="auto"/>
            <w:vAlign w:val="center"/>
            <w:hideMark/>
          </w:tcPr>
          <w:p w:rsidR="00222EAE" w:rsidRPr="00222EAE" w:rsidRDefault="00222EAE" w:rsidP="00222EAE">
            <w:pPr>
              <w:widowControl/>
              <w:spacing w:line="240" w:lineRule="auto"/>
              <w:jc w:val="center"/>
              <w:rPr>
                <w:rFonts w:ascii="宋体" w:eastAsia="宋体" w:hAnsi="宋体" w:cs="宋体"/>
                <w:color w:val="000000"/>
                <w:kern w:val="0"/>
                <w:sz w:val="20"/>
                <w:szCs w:val="20"/>
              </w:rPr>
            </w:pPr>
            <w:r w:rsidRPr="00222EAE">
              <w:rPr>
                <w:rFonts w:ascii="宋体" w:eastAsia="宋体" w:hAnsi="宋体" w:cs="宋体" w:hint="eastAsia"/>
                <w:color w:val="000000"/>
                <w:kern w:val="0"/>
                <w:sz w:val="20"/>
                <w:szCs w:val="20"/>
              </w:rPr>
              <w:t>服务对象满意</w:t>
            </w:r>
            <w:proofErr w:type="gramStart"/>
            <w:r w:rsidRPr="00222EAE">
              <w:rPr>
                <w:rFonts w:ascii="宋体" w:eastAsia="宋体" w:hAnsi="宋体" w:cs="宋体" w:hint="eastAsia"/>
                <w:color w:val="000000"/>
                <w:kern w:val="0"/>
                <w:sz w:val="20"/>
                <w:szCs w:val="20"/>
              </w:rPr>
              <w:t>度目标</w:t>
            </w:r>
            <w:proofErr w:type="gramEnd"/>
          </w:p>
        </w:tc>
        <w:tc>
          <w:tcPr>
            <w:tcW w:w="0" w:type="auto"/>
            <w:gridSpan w:val="2"/>
            <w:tcBorders>
              <w:top w:val="single" w:sz="4" w:space="0" w:color="auto"/>
              <w:left w:val="nil"/>
              <w:bottom w:val="single" w:sz="4" w:space="0" w:color="auto"/>
              <w:right w:val="single" w:sz="4" w:space="0" w:color="000000"/>
            </w:tcBorders>
            <w:shd w:val="clear" w:color="auto" w:fill="auto"/>
            <w:vAlign w:val="center"/>
            <w:hideMark/>
          </w:tcPr>
          <w:p w:rsidR="00222EAE" w:rsidRPr="00222EAE" w:rsidRDefault="00222EAE" w:rsidP="00222EAE">
            <w:pPr>
              <w:widowControl/>
              <w:spacing w:line="240" w:lineRule="auto"/>
              <w:jc w:val="center"/>
              <w:rPr>
                <w:rFonts w:ascii="宋体" w:eastAsia="宋体" w:hAnsi="宋体" w:cs="宋体"/>
                <w:color w:val="000000"/>
                <w:kern w:val="0"/>
                <w:sz w:val="20"/>
                <w:szCs w:val="20"/>
              </w:rPr>
            </w:pPr>
            <w:r w:rsidRPr="00222EAE">
              <w:rPr>
                <w:rFonts w:ascii="宋体" w:eastAsia="宋体" w:hAnsi="宋体" w:cs="宋体" w:hint="eastAsia"/>
                <w:color w:val="000000"/>
                <w:kern w:val="0"/>
                <w:sz w:val="20"/>
                <w:szCs w:val="20"/>
              </w:rPr>
              <w:t>目标群体满意度</w:t>
            </w:r>
          </w:p>
        </w:tc>
        <w:tc>
          <w:tcPr>
            <w:tcW w:w="0" w:type="auto"/>
            <w:tcBorders>
              <w:top w:val="nil"/>
              <w:left w:val="nil"/>
              <w:bottom w:val="single" w:sz="4" w:space="0" w:color="auto"/>
              <w:right w:val="single" w:sz="4" w:space="0" w:color="auto"/>
            </w:tcBorders>
            <w:shd w:val="clear" w:color="auto" w:fill="auto"/>
            <w:vAlign w:val="center"/>
            <w:hideMark/>
          </w:tcPr>
          <w:p w:rsidR="00222EAE" w:rsidRPr="00222EAE" w:rsidRDefault="00222EAE" w:rsidP="00222EAE">
            <w:pPr>
              <w:widowControl/>
              <w:spacing w:line="240" w:lineRule="auto"/>
              <w:jc w:val="center"/>
              <w:rPr>
                <w:rFonts w:ascii="宋体" w:eastAsia="宋体" w:hAnsi="宋体" w:cs="宋体"/>
                <w:color w:val="000000"/>
                <w:kern w:val="0"/>
                <w:sz w:val="20"/>
                <w:szCs w:val="20"/>
              </w:rPr>
            </w:pPr>
            <w:r w:rsidRPr="00222EAE">
              <w:rPr>
                <w:rFonts w:ascii="宋体" w:eastAsia="宋体" w:hAnsi="宋体" w:cs="宋体" w:hint="eastAsia"/>
                <w:color w:val="000000"/>
                <w:kern w:val="0"/>
                <w:sz w:val="20"/>
                <w:szCs w:val="20"/>
              </w:rPr>
              <w:t>计算方法：表示满意的人数÷参与满意度调查的目标人数X100%</w:t>
            </w:r>
          </w:p>
        </w:tc>
        <w:tc>
          <w:tcPr>
            <w:tcW w:w="0" w:type="auto"/>
            <w:tcBorders>
              <w:top w:val="nil"/>
              <w:left w:val="nil"/>
              <w:bottom w:val="single" w:sz="4" w:space="0" w:color="auto"/>
              <w:right w:val="single" w:sz="4" w:space="0" w:color="auto"/>
            </w:tcBorders>
            <w:shd w:val="clear" w:color="auto" w:fill="auto"/>
            <w:vAlign w:val="center"/>
            <w:hideMark/>
          </w:tcPr>
          <w:p w:rsidR="00222EAE" w:rsidRPr="00222EAE" w:rsidRDefault="00222EAE" w:rsidP="00222EAE">
            <w:pPr>
              <w:widowControl/>
              <w:spacing w:line="240" w:lineRule="auto"/>
              <w:jc w:val="center"/>
              <w:rPr>
                <w:rFonts w:ascii="宋体" w:eastAsia="宋体" w:hAnsi="宋体" w:cs="宋体"/>
                <w:color w:val="000000"/>
                <w:kern w:val="0"/>
                <w:sz w:val="20"/>
                <w:szCs w:val="20"/>
              </w:rPr>
            </w:pPr>
            <w:r w:rsidRPr="00222EAE">
              <w:rPr>
                <w:rFonts w:ascii="宋体" w:eastAsia="宋体" w:hAnsi="宋体" w:cs="宋体" w:hint="eastAsia"/>
                <w:color w:val="000000"/>
                <w:kern w:val="0"/>
                <w:sz w:val="20"/>
                <w:szCs w:val="20"/>
              </w:rPr>
              <w:t>&gt;=90.00%</w:t>
            </w:r>
          </w:p>
        </w:tc>
        <w:tc>
          <w:tcPr>
            <w:tcW w:w="0" w:type="auto"/>
            <w:tcBorders>
              <w:top w:val="nil"/>
              <w:left w:val="nil"/>
              <w:bottom w:val="single" w:sz="4" w:space="0" w:color="auto"/>
              <w:right w:val="single" w:sz="4" w:space="0" w:color="auto"/>
            </w:tcBorders>
            <w:shd w:val="clear" w:color="auto" w:fill="auto"/>
            <w:vAlign w:val="center"/>
            <w:hideMark/>
          </w:tcPr>
          <w:p w:rsidR="00222EAE" w:rsidRPr="00222EAE" w:rsidRDefault="00222EAE" w:rsidP="00222EAE">
            <w:pPr>
              <w:widowControl/>
              <w:spacing w:line="240" w:lineRule="auto"/>
              <w:jc w:val="center"/>
              <w:rPr>
                <w:rFonts w:ascii="宋体" w:eastAsia="宋体" w:hAnsi="宋体" w:cs="宋体"/>
                <w:color w:val="000000"/>
                <w:kern w:val="0"/>
                <w:sz w:val="20"/>
                <w:szCs w:val="20"/>
              </w:rPr>
            </w:pPr>
            <w:r w:rsidRPr="00222EAE">
              <w:rPr>
                <w:rFonts w:ascii="宋体" w:eastAsia="宋体" w:hAnsi="宋体" w:cs="宋体" w:hint="eastAsia"/>
                <w:color w:val="000000"/>
                <w:kern w:val="0"/>
                <w:sz w:val="20"/>
                <w:szCs w:val="20"/>
              </w:rPr>
              <w:t>88.12%</w:t>
            </w:r>
          </w:p>
        </w:tc>
        <w:tc>
          <w:tcPr>
            <w:tcW w:w="0" w:type="auto"/>
            <w:tcBorders>
              <w:top w:val="nil"/>
              <w:left w:val="nil"/>
              <w:bottom w:val="single" w:sz="4" w:space="0" w:color="auto"/>
              <w:right w:val="single" w:sz="4" w:space="0" w:color="auto"/>
            </w:tcBorders>
            <w:shd w:val="clear" w:color="auto" w:fill="auto"/>
            <w:vAlign w:val="center"/>
            <w:hideMark/>
          </w:tcPr>
          <w:p w:rsidR="00222EAE" w:rsidRPr="00222EAE" w:rsidRDefault="00222EAE" w:rsidP="00222EAE">
            <w:pPr>
              <w:widowControl/>
              <w:spacing w:line="240" w:lineRule="auto"/>
              <w:jc w:val="center"/>
              <w:rPr>
                <w:rFonts w:ascii="宋体" w:eastAsia="宋体" w:hAnsi="宋体" w:cs="宋体"/>
                <w:color w:val="000000"/>
                <w:kern w:val="0"/>
                <w:sz w:val="20"/>
                <w:szCs w:val="20"/>
              </w:rPr>
            </w:pPr>
            <w:r w:rsidRPr="00222EAE">
              <w:rPr>
                <w:rFonts w:ascii="宋体" w:eastAsia="宋体" w:hAnsi="宋体" w:cs="宋体" w:hint="eastAsia"/>
                <w:color w:val="000000"/>
                <w:kern w:val="0"/>
                <w:sz w:val="20"/>
                <w:szCs w:val="20"/>
              </w:rPr>
              <w:t>10</w:t>
            </w:r>
          </w:p>
        </w:tc>
        <w:tc>
          <w:tcPr>
            <w:tcW w:w="0" w:type="auto"/>
            <w:tcBorders>
              <w:top w:val="nil"/>
              <w:left w:val="nil"/>
              <w:bottom w:val="single" w:sz="4" w:space="0" w:color="auto"/>
              <w:right w:val="single" w:sz="4" w:space="0" w:color="auto"/>
            </w:tcBorders>
            <w:shd w:val="clear" w:color="auto" w:fill="auto"/>
            <w:vAlign w:val="center"/>
            <w:hideMark/>
          </w:tcPr>
          <w:p w:rsidR="00222EAE" w:rsidRPr="00222EAE" w:rsidRDefault="00222EAE" w:rsidP="00222EAE">
            <w:pPr>
              <w:widowControl/>
              <w:spacing w:line="240" w:lineRule="auto"/>
              <w:jc w:val="right"/>
              <w:rPr>
                <w:rFonts w:ascii="宋体" w:eastAsia="宋体" w:hAnsi="宋体" w:cs="宋体"/>
                <w:color w:val="000000"/>
                <w:kern w:val="0"/>
                <w:sz w:val="20"/>
                <w:szCs w:val="20"/>
              </w:rPr>
            </w:pPr>
            <w:r w:rsidRPr="00222EAE">
              <w:rPr>
                <w:rFonts w:ascii="宋体" w:eastAsia="宋体" w:hAnsi="宋体" w:cs="宋体" w:hint="eastAsia"/>
                <w:color w:val="000000"/>
                <w:kern w:val="0"/>
                <w:sz w:val="20"/>
                <w:szCs w:val="20"/>
              </w:rPr>
              <w:t>9.79</w:t>
            </w:r>
          </w:p>
        </w:tc>
        <w:tc>
          <w:tcPr>
            <w:tcW w:w="0" w:type="auto"/>
            <w:gridSpan w:val="4"/>
            <w:tcBorders>
              <w:top w:val="single" w:sz="4" w:space="0" w:color="auto"/>
              <w:left w:val="nil"/>
              <w:bottom w:val="single" w:sz="4" w:space="0" w:color="auto"/>
              <w:right w:val="single" w:sz="4" w:space="0" w:color="000000"/>
            </w:tcBorders>
            <w:shd w:val="clear" w:color="auto" w:fill="auto"/>
            <w:vAlign w:val="center"/>
            <w:hideMark/>
          </w:tcPr>
          <w:p w:rsidR="00222EAE" w:rsidRPr="00222EAE" w:rsidRDefault="00222EAE" w:rsidP="00222EAE">
            <w:pPr>
              <w:widowControl/>
              <w:spacing w:line="240" w:lineRule="auto"/>
              <w:jc w:val="center"/>
              <w:rPr>
                <w:rFonts w:ascii="宋体" w:eastAsia="宋体" w:hAnsi="宋体" w:cs="宋体"/>
                <w:color w:val="000000"/>
                <w:kern w:val="0"/>
                <w:sz w:val="20"/>
                <w:szCs w:val="20"/>
              </w:rPr>
            </w:pPr>
            <w:r w:rsidRPr="00222EAE">
              <w:rPr>
                <w:rFonts w:ascii="宋体" w:eastAsia="宋体" w:hAnsi="宋体" w:cs="宋体" w:hint="eastAsia"/>
                <w:color w:val="000000"/>
                <w:kern w:val="0"/>
                <w:sz w:val="20"/>
                <w:szCs w:val="20"/>
              </w:rPr>
              <w:t>提高医疗服务质量和诊疗水平，提升患者满意度</w:t>
            </w:r>
          </w:p>
        </w:tc>
      </w:tr>
      <w:tr w:rsidR="00222EAE" w:rsidRPr="00222EAE" w:rsidTr="00222EAE">
        <w:trPr>
          <w:trHeight w:val="480"/>
        </w:trPr>
        <w:tc>
          <w:tcPr>
            <w:tcW w:w="0" w:type="auto"/>
            <w:tcBorders>
              <w:top w:val="single" w:sz="4" w:space="0" w:color="auto"/>
              <w:left w:val="single" w:sz="4" w:space="0" w:color="auto"/>
              <w:bottom w:val="single" w:sz="4" w:space="0" w:color="auto"/>
              <w:right w:val="single" w:sz="4" w:space="0" w:color="auto"/>
            </w:tcBorders>
            <w:shd w:val="clear" w:color="auto" w:fill="auto"/>
            <w:textDirection w:val="tbRlV"/>
            <w:vAlign w:val="center"/>
            <w:hideMark/>
          </w:tcPr>
          <w:p w:rsidR="00222EAE" w:rsidRPr="00222EAE" w:rsidRDefault="00222EAE" w:rsidP="00222EAE">
            <w:pPr>
              <w:widowControl/>
              <w:spacing w:line="240" w:lineRule="auto"/>
              <w:jc w:val="center"/>
              <w:rPr>
                <w:rFonts w:ascii="宋体" w:eastAsia="宋体" w:hAnsi="宋体" w:cs="宋体"/>
                <w:color w:val="000000"/>
                <w:kern w:val="0"/>
                <w:sz w:val="20"/>
                <w:szCs w:val="20"/>
              </w:rPr>
            </w:pPr>
            <w:r w:rsidRPr="00222EAE">
              <w:rPr>
                <w:rFonts w:ascii="宋体" w:eastAsia="宋体" w:hAnsi="宋体" w:cs="宋体" w:hint="eastAsia"/>
                <w:color w:val="000000"/>
                <w:kern w:val="0"/>
                <w:sz w:val="20"/>
                <w:szCs w:val="20"/>
              </w:rPr>
              <w:t xml:space="preserve">　</w:t>
            </w:r>
          </w:p>
        </w:tc>
        <w:tc>
          <w:tcPr>
            <w:tcW w:w="0" w:type="auto"/>
            <w:gridSpan w:val="7"/>
            <w:tcBorders>
              <w:top w:val="single" w:sz="4" w:space="0" w:color="auto"/>
              <w:left w:val="nil"/>
              <w:bottom w:val="single" w:sz="4" w:space="0" w:color="auto"/>
              <w:right w:val="single" w:sz="4" w:space="0" w:color="000000"/>
            </w:tcBorders>
            <w:shd w:val="clear" w:color="auto" w:fill="auto"/>
            <w:vAlign w:val="center"/>
            <w:hideMark/>
          </w:tcPr>
          <w:p w:rsidR="00222EAE" w:rsidRPr="00222EAE" w:rsidRDefault="00222EAE" w:rsidP="00222EAE">
            <w:pPr>
              <w:widowControl/>
              <w:spacing w:line="240" w:lineRule="auto"/>
              <w:jc w:val="center"/>
              <w:rPr>
                <w:rFonts w:ascii="宋体" w:eastAsia="宋体" w:hAnsi="宋体" w:cs="宋体"/>
                <w:kern w:val="0"/>
                <w:sz w:val="20"/>
                <w:szCs w:val="20"/>
              </w:rPr>
            </w:pPr>
            <w:r w:rsidRPr="00222EAE">
              <w:rPr>
                <w:rFonts w:ascii="宋体" w:eastAsia="宋体" w:hAnsi="宋体" w:cs="宋体" w:hint="eastAsia"/>
                <w:kern w:val="0"/>
                <w:sz w:val="20"/>
                <w:szCs w:val="20"/>
              </w:rPr>
              <w:t>总 分</w:t>
            </w:r>
          </w:p>
        </w:tc>
        <w:tc>
          <w:tcPr>
            <w:tcW w:w="0" w:type="auto"/>
            <w:tcBorders>
              <w:top w:val="nil"/>
              <w:left w:val="nil"/>
              <w:bottom w:val="single" w:sz="4" w:space="0" w:color="auto"/>
              <w:right w:val="single" w:sz="4" w:space="0" w:color="auto"/>
            </w:tcBorders>
            <w:shd w:val="clear" w:color="auto" w:fill="auto"/>
            <w:vAlign w:val="center"/>
            <w:hideMark/>
          </w:tcPr>
          <w:p w:rsidR="00222EAE" w:rsidRPr="00222EAE" w:rsidRDefault="00222EAE" w:rsidP="00222EAE">
            <w:pPr>
              <w:widowControl/>
              <w:spacing w:line="240" w:lineRule="auto"/>
              <w:jc w:val="center"/>
              <w:rPr>
                <w:rFonts w:ascii="宋体" w:eastAsia="宋体" w:hAnsi="宋体" w:cs="宋体"/>
                <w:kern w:val="0"/>
                <w:sz w:val="20"/>
                <w:szCs w:val="20"/>
              </w:rPr>
            </w:pPr>
            <w:r w:rsidRPr="00222EAE">
              <w:rPr>
                <w:rFonts w:ascii="宋体" w:eastAsia="宋体" w:hAnsi="宋体" w:cs="宋体" w:hint="eastAsia"/>
                <w:kern w:val="0"/>
                <w:sz w:val="20"/>
                <w:szCs w:val="20"/>
              </w:rPr>
              <w:t>100</w:t>
            </w:r>
          </w:p>
        </w:tc>
        <w:tc>
          <w:tcPr>
            <w:tcW w:w="0" w:type="auto"/>
            <w:tcBorders>
              <w:top w:val="nil"/>
              <w:left w:val="nil"/>
              <w:bottom w:val="single" w:sz="4" w:space="0" w:color="auto"/>
              <w:right w:val="single" w:sz="4" w:space="0" w:color="auto"/>
            </w:tcBorders>
            <w:shd w:val="clear" w:color="auto" w:fill="auto"/>
            <w:vAlign w:val="center"/>
            <w:hideMark/>
          </w:tcPr>
          <w:p w:rsidR="00222EAE" w:rsidRPr="00222EAE" w:rsidRDefault="00222EAE" w:rsidP="00222EAE">
            <w:pPr>
              <w:widowControl/>
              <w:spacing w:line="240" w:lineRule="auto"/>
              <w:jc w:val="right"/>
              <w:rPr>
                <w:rFonts w:ascii="宋体" w:eastAsia="宋体" w:hAnsi="宋体" w:cs="宋体"/>
                <w:color w:val="000000"/>
                <w:kern w:val="0"/>
                <w:sz w:val="20"/>
                <w:szCs w:val="20"/>
              </w:rPr>
            </w:pPr>
            <w:r w:rsidRPr="00222EAE">
              <w:rPr>
                <w:rFonts w:ascii="宋体" w:eastAsia="宋体" w:hAnsi="宋体" w:cs="宋体" w:hint="eastAsia"/>
                <w:color w:val="000000"/>
                <w:kern w:val="0"/>
                <w:sz w:val="20"/>
                <w:szCs w:val="20"/>
              </w:rPr>
              <w:t>99.79</w:t>
            </w:r>
          </w:p>
        </w:tc>
        <w:tc>
          <w:tcPr>
            <w:tcW w:w="0" w:type="auto"/>
            <w:gridSpan w:val="4"/>
            <w:tcBorders>
              <w:top w:val="single" w:sz="4" w:space="0" w:color="auto"/>
              <w:left w:val="nil"/>
              <w:bottom w:val="single" w:sz="4" w:space="0" w:color="auto"/>
              <w:right w:val="single" w:sz="4" w:space="0" w:color="auto"/>
            </w:tcBorders>
            <w:shd w:val="clear" w:color="auto" w:fill="auto"/>
            <w:vAlign w:val="center"/>
            <w:hideMark/>
          </w:tcPr>
          <w:p w:rsidR="00222EAE" w:rsidRPr="00222EAE" w:rsidRDefault="00222EAE" w:rsidP="00222EAE">
            <w:pPr>
              <w:widowControl/>
              <w:spacing w:line="240" w:lineRule="auto"/>
              <w:jc w:val="center"/>
              <w:rPr>
                <w:rFonts w:ascii="宋体" w:eastAsia="宋体" w:hAnsi="宋体" w:cs="宋体"/>
                <w:color w:val="000000"/>
                <w:kern w:val="0"/>
                <w:sz w:val="20"/>
                <w:szCs w:val="20"/>
              </w:rPr>
            </w:pPr>
            <w:r w:rsidRPr="00222EAE">
              <w:rPr>
                <w:rFonts w:ascii="宋体" w:eastAsia="宋体" w:hAnsi="宋体" w:cs="宋体" w:hint="eastAsia"/>
                <w:color w:val="000000"/>
                <w:kern w:val="0"/>
                <w:sz w:val="20"/>
                <w:szCs w:val="20"/>
              </w:rPr>
              <w:t xml:space="preserve">　</w:t>
            </w:r>
          </w:p>
        </w:tc>
      </w:tr>
      <w:tr w:rsidR="00222EAE" w:rsidRPr="00222EAE" w:rsidTr="00222EAE">
        <w:trPr>
          <w:trHeight w:val="480"/>
        </w:trPr>
        <w:tc>
          <w:tcPr>
            <w:tcW w:w="0" w:type="auto"/>
            <w:tcBorders>
              <w:top w:val="nil"/>
              <w:left w:val="single" w:sz="4" w:space="0" w:color="auto"/>
              <w:bottom w:val="single" w:sz="4" w:space="0" w:color="auto"/>
              <w:right w:val="single" w:sz="4" w:space="0" w:color="auto"/>
            </w:tcBorders>
            <w:shd w:val="clear" w:color="auto" w:fill="auto"/>
            <w:textDirection w:val="tbRlV"/>
            <w:vAlign w:val="center"/>
            <w:hideMark/>
          </w:tcPr>
          <w:p w:rsidR="00222EAE" w:rsidRPr="00222EAE" w:rsidRDefault="00222EAE" w:rsidP="00222EAE">
            <w:pPr>
              <w:widowControl/>
              <w:spacing w:line="240" w:lineRule="auto"/>
              <w:jc w:val="center"/>
              <w:rPr>
                <w:rFonts w:ascii="宋体" w:eastAsia="宋体" w:hAnsi="宋体" w:cs="宋体"/>
                <w:color w:val="000000"/>
                <w:kern w:val="0"/>
                <w:sz w:val="20"/>
                <w:szCs w:val="20"/>
              </w:rPr>
            </w:pPr>
            <w:r w:rsidRPr="00222EAE">
              <w:rPr>
                <w:rFonts w:ascii="宋体" w:eastAsia="宋体" w:hAnsi="宋体" w:cs="宋体" w:hint="eastAsia"/>
                <w:color w:val="000000"/>
                <w:kern w:val="0"/>
                <w:sz w:val="20"/>
                <w:szCs w:val="20"/>
              </w:rPr>
              <w:t xml:space="preserve">　</w:t>
            </w:r>
          </w:p>
        </w:tc>
        <w:tc>
          <w:tcPr>
            <w:tcW w:w="0" w:type="auto"/>
            <w:gridSpan w:val="8"/>
            <w:tcBorders>
              <w:top w:val="single" w:sz="4" w:space="0" w:color="auto"/>
              <w:left w:val="nil"/>
              <w:bottom w:val="single" w:sz="4" w:space="0" w:color="auto"/>
              <w:right w:val="single" w:sz="4" w:space="0" w:color="000000"/>
            </w:tcBorders>
            <w:shd w:val="clear" w:color="auto" w:fill="auto"/>
            <w:vAlign w:val="center"/>
            <w:hideMark/>
          </w:tcPr>
          <w:p w:rsidR="00222EAE" w:rsidRPr="00222EAE" w:rsidRDefault="00222EAE" w:rsidP="00222EAE">
            <w:pPr>
              <w:widowControl/>
              <w:spacing w:line="240" w:lineRule="auto"/>
              <w:jc w:val="center"/>
              <w:rPr>
                <w:rFonts w:ascii="宋体" w:eastAsia="宋体" w:hAnsi="宋体" w:cs="宋体"/>
                <w:kern w:val="0"/>
                <w:sz w:val="20"/>
                <w:szCs w:val="20"/>
              </w:rPr>
            </w:pPr>
            <w:r w:rsidRPr="00222EAE">
              <w:rPr>
                <w:rFonts w:ascii="宋体" w:eastAsia="宋体" w:hAnsi="宋体" w:cs="宋体" w:hint="eastAsia"/>
                <w:kern w:val="0"/>
                <w:sz w:val="20"/>
                <w:szCs w:val="20"/>
              </w:rPr>
              <w:t>自评等次：（优（S≧90）良（90﹥S≧80）中（80﹥S≧60） 差（60&lt;S））</w:t>
            </w:r>
          </w:p>
        </w:tc>
        <w:tc>
          <w:tcPr>
            <w:tcW w:w="0" w:type="auto"/>
            <w:gridSpan w:val="5"/>
            <w:tcBorders>
              <w:top w:val="single" w:sz="4" w:space="0" w:color="auto"/>
              <w:left w:val="nil"/>
              <w:bottom w:val="single" w:sz="4" w:space="0" w:color="auto"/>
              <w:right w:val="single" w:sz="4" w:space="0" w:color="000000"/>
            </w:tcBorders>
            <w:shd w:val="clear" w:color="auto" w:fill="auto"/>
            <w:vAlign w:val="center"/>
            <w:hideMark/>
          </w:tcPr>
          <w:p w:rsidR="00222EAE" w:rsidRPr="00222EAE" w:rsidRDefault="00222EAE" w:rsidP="00222EAE">
            <w:pPr>
              <w:widowControl/>
              <w:spacing w:line="240" w:lineRule="auto"/>
              <w:jc w:val="center"/>
              <w:rPr>
                <w:rFonts w:ascii="宋体" w:eastAsia="宋体" w:hAnsi="宋体" w:cs="宋体"/>
                <w:color w:val="000000"/>
                <w:kern w:val="0"/>
                <w:sz w:val="20"/>
                <w:szCs w:val="20"/>
              </w:rPr>
            </w:pPr>
            <w:r w:rsidRPr="00222EAE">
              <w:rPr>
                <w:rFonts w:ascii="宋体" w:eastAsia="宋体" w:hAnsi="宋体" w:cs="宋体" w:hint="eastAsia"/>
                <w:color w:val="000000"/>
                <w:kern w:val="0"/>
                <w:sz w:val="20"/>
                <w:szCs w:val="20"/>
              </w:rPr>
              <w:t>优</w:t>
            </w:r>
          </w:p>
        </w:tc>
      </w:tr>
      <w:tr w:rsidR="00222EAE" w:rsidRPr="00222EAE" w:rsidTr="00222EAE">
        <w:trPr>
          <w:trHeight w:val="480"/>
        </w:trPr>
        <w:tc>
          <w:tcPr>
            <w:tcW w:w="0" w:type="auto"/>
            <w:tcBorders>
              <w:top w:val="nil"/>
              <w:left w:val="single" w:sz="4" w:space="0" w:color="auto"/>
              <w:bottom w:val="nil"/>
              <w:right w:val="single" w:sz="4" w:space="0" w:color="auto"/>
            </w:tcBorders>
            <w:shd w:val="clear" w:color="auto" w:fill="auto"/>
            <w:vAlign w:val="center"/>
            <w:hideMark/>
          </w:tcPr>
          <w:p w:rsidR="00222EAE" w:rsidRPr="00222EAE" w:rsidRDefault="00222EAE" w:rsidP="00222EAE">
            <w:pPr>
              <w:widowControl/>
              <w:spacing w:line="240" w:lineRule="auto"/>
              <w:jc w:val="left"/>
              <w:rPr>
                <w:rFonts w:ascii="宋体" w:eastAsia="宋体" w:hAnsi="宋体" w:cs="宋体"/>
                <w:kern w:val="0"/>
                <w:sz w:val="20"/>
                <w:szCs w:val="20"/>
              </w:rPr>
            </w:pPr>
            <w:r w:rsidRPr="00222EAE">
              <w:rPr>
                <w:rFonts w:ascii="宋体" w:eastAsia="宋体" w:hAnsi="宋体" w:cs="宋体" w:hint="eastAsia"/>
                <w:kern w:val="0"/>
                <w:sz w:val="20"/>
                <w:szCs w:val="20"/>
              </w:rPr>
              <w:t>相关建议意见</w:t>
            </w:r>
          </w:p>
        </w:tc>
        <w:tc>
          <w:tcPr>
            <w:tcW w:w="0" w:type="auto"/>
            <w:gridSpan w:val="13"/>
            <w:tcBorders>
              <w:top w:val="single" w:sz="4" w:space="0" w:color="auto"/>
              <w:left w:val="nil"/>
              <w:bottom w:val="single" w:sz="4" w:space="0" w:color="auto"/>
              <w:right w:val="single" w:sz="4" w:space="0" w:color="000000"/>
            </w:tcBorders>
            <w:shd w:val="clear" w:color="auto" w:fill="auto"/>
            <w:vAlign w:val="center"/>
            <w:hideMark/>
          </w:tcPr>
          <w:p w:rsidR="00222EAE" w:rsidRPr="00222EAE" w:rsidRDefault="00222EAE" w:rsidP="00222EAE">
            <w:pPr>
              <w:widowControl/>
              <w:spacing w:line="240" w:lineRule="auto"/>
              <w:jc w:val="left"/>
              <w:rPr>
                <w:rFonts w:ascii="宋体" w:eastAsia="宋体" w:hAnsi="宋体" w:cs="宋体"/>
                <w:kern w:val="0"/>
                <w:sz w:val="20"/>
                <w:szCs w:val="20"/>
              </w:rPr>
            </w:pPr>
            <w:r w:rsidRPr="00222EAE">
              <w:rPr>
                <w:rFonts w:ascii="宋体" w:eastAsia="宋体" w:hAnsi="宋体" w:cs="宋体" w:hint="eastAsia"/>
                <w:kern w:val="0"/>
                <w:sz w:val="20"/>
                <w:szCs w:val="20"/>
              </w:rPr>
              <w:t>1、建议政府对我院感染科医务人员给予奖励性绩效工资补助</w:t>
            </w:r>
          </w:p>
        </w:tc>
      </w:tr>
      <w:tr w:rsidR="00222EAE" w:rsidRPr="00222EAE" w:rsidTr="00222EAE">
        <w:trPr>
          <w:trHeight w:val="48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222EAE" w:rsidRPr="00222EAE" w:rsidRDefault="00222EAE" w:rsidP="00222EAE">
            <w:pPr>
              <w:widowControl/>
              <w:spacing w:line="240" w:lineRule="auto"/>
              <w:jc w:val="center"/>
              <w:rPr>
                <w:rFonts w:ascii="宋体" w:eastAsia="宋体" w:hAnsi="宋体" w:cs="宋体"/>
                <w:color w:val="000000"/>
                <w:kern w:val="0"/>
                <w:sz w:val="20"/>
                <w:szCs w:val="20"/>
              </w:rPr>
            </w:pPr>
            <w:r w:rsidRPr="00222EAE">
              <w:rPr>
                <w:rFonts w:ascii="宋体" w:eastAsia="宋体" w:hAnsi="宋体" w:cs="宋体" w:hint="eastAsia"/>
                <w:color w:val="000000"/>
                <w:kern w:val="0"/>
                <w:sz w:val="20"/>
                <w:szCs w:val="20"/>
              </w:rPr>
              <w:t>说明</w:t>
            </w:r>
          </w:p>
        </w:tc>
        <w:tc>
          <w:tcPr>
            <w:tcW w:w="0" w:type="auto"/>
            <w:gridSpan w:val="13"/>
            <w:tcBorders>
              <w:top w:val="single" w:sz="4" w:space="0" w:color="auto"/>
              <w:left w:val="nil"/>
              <w:bottom w:val="single" w:sz="4" w:space="0" w:color="auto"/>
              <w:right w:val="single" w:sz="4" w:space="0" w:color="000000"/>
            </w:tcBorders>
            <w:shd w:val="clear" w:color="auto" w:fill="auto"/>
            <w:vAlign w:val="center"/>
            <w:hideMark/>
          </w:tcPr>
          <w:p w:rsidR="00222EAE" w:rsidRPr="00222EAE" w:rsidRDefault="00222EAE" w:rsidP="00222EAE">
            <w:pPr>
              <w:widowControl/>
              <w:spacing w:line="240" w:lineRule="auto"/>
              <w:jc w:val="left"/>
              <w:rPr>
                <w:rFonts w:ascii="宋体" w:eastAsia="宋体" w:hAnsi="宋体" w:cs="宋体"/>
                <w:color w:val="000000"/>
                <w:kern w:val="0"/>
                <w:sz w:val="20"/>
                <w:szCs w:val="20"/>
              </w:rPr>
            </w:pPr>
            <w:r w:rsidRPr="00222EAE">
              <w:rPr>
                <w:rFonts w:ascii="宋体" w:eastAsia="宋体" w:hAnsi="宋体" w:cs="宋体" w:hint="eastAsia"/>
                <w:color w:val="000000"/>
                <w:kern w:val="0"/>
                <w:sz w:val="20"/>
                <w:szCs w:val="20"/>
              </w:rPr>
              <w:t>无</w:t>
            </w:r>
          </w:p>
        </w:tc>
      </w:tr>
      <w:tr w:rsidR="00222EAE" w:rsidRPr="00222EAE" w:rsidTr="00222EAE">
        <w:trPr>
          <w:trHeight w:val="480"/>
        </w:trPr>
        <w:tc>
          <w:tcPr>
            <w:tcW w:w="0" w:type="auto"/>
            <w:gridSpan w:val="14"/>
            <w:tcBorders>
              <w:top w:val="single" w:sz="4" w:space="0" w:color="auto"/>
              <w:left w:val="single" w:sz="4" w:space="0" w:color="auto"/>
              <w:bottom w:val="single" w:sz="4" w:space="0" w:color="auto"/>
              <w:right w:val="nil"/>
            </w:tcBorders>
            <w:shd w:val="clear" w:color="auto" w:fill="auto"/>
            <w:vAlign w:val="center"/>
            <w:hideMark/>
          </w:tcPr>
          <w:p w:rsidR="00222EAE" w:rsidRPr="00222EAE" w:rsidRDefault="00222EAE" w:rsidP="00222EAE">
            <w:pPr>
              <w:widowControl/>
              <w:spacing w:line="240" w:lineRule="auto"/>
              <w:jc w:val="left"/>
              <w:rPr>
                <w:rFonts w:ascii="宋体" w:eastAsia="宋体" w:hAnsi="宋体" w:cs="宋体"/>
                <w:kern w:val="0"/>
                <w:sz w:val="20"/>
                <w:szCs w:val="20"/>
              </w:rPr>
            </w:pPr>
            <w:r w:rsidRPr="00222EAE">
              <w:rPr>
                <w:rFonts w:ascii="宋体" w:eastAsia="宋体" w:hAnsi="宋体" w:cs="宋体" w:hint="eastAsia"/>
                <w:kern w:val="0"/>
                <w:sz w:val="20"/>
                <w:szCs w:val="20"/>
              </w:rPr>
              <w:t>注：1.其他资金:财政拨款以外的社会资金等。</w:t>
            </w:r>
          </w:p>
        </w:tc>
      </w:tr>
    </w:tbl>
    <w:p w:rsidR="00C3783D" w:rsidRPr="00222EAE" w:rsidRDefault="00C3783D" w:rsidP="00C3783D">
      <w:pPr>
        <w:rPr>
          <w:rFonts w:ascii="仿宋" w:eastAsia="仿宋" w:hAnsi="仿宋"/>
          <w:sz w:val="32"/>
          <w:szCs w:val="32"/>
        </w:rPr>
      </w:pPr>
    </w:p>
    <w:tbl>
      <w:tblPr>
        <w:tblW w:w="0" w:type="auto"/>
        <w:tblInd w:w="96" w:type="dxa"/>
        <w:tblLook w:val="04A0"/>
      </w:tblPr>
      <w:tblGrid>
        <w:gridCol w:w="487"/>
        <w:gridCol w:w="386"/>
        <w:gridCol w:w="386"/>
        <w:gridCol w:w="1328"/>
        <w:gridCol w:w="387"/>
        <w:gridCol w:w="815"/>
        <w:gridCol w:w="986"/>
        <w:gridCol w:w="729"/>
        <w:gridCol w:w="473"/>
        <w:gridCol w:w="644"/>
        <w:gridCol w:w="387"/>
        <w:gridCol w:w="387"/>
        <w:gridCol w:w="473"/>
        <w:gridCol w:w="558"/>
      </w:tblGrid>
      <w:tr w:rsidR="00D66145" w:rsidRPr="00D66145" w:rsidTr="00D66145">
        <w:trPr>
          <w:trHeight w:val="588"/>
        </w:trPr>
        <w:tc>
          <w:tcPr>
            <w:tcW w:w="0" w:type="auto"/>
            <w:gridSpan w:val="14"/>
            <w:tcBorders>
              <w:top w:val="nil"/>
              <w:left w:val="nil"/>
              <w:bottom w:val="nil"/>
              <w:right w:val="nil"/>
            </w:tcBorders>
            <w:shd w:val="clear" w:color="auto" w:fill="auto"/>
            <w:vAlign w:val="center"/>
            <w:hideMark/>
          </w:tcPr>
          <w:p w:rsidR="00D66145" w:rsidRPr="00D66145" w:rsidRDefault="00D66145" w:rsidP="00D66145">
            <w:pPr>
              <w:widowControl/>
              <w:spacing w:line="240" w:lineRule="auto"/>
              <w:jc w:val="center"/>
              <w:rPr>
                <w:rFonts w:ascii="宋体" w:eastAsia="宋体" w:hAnsi="宋体" w:cs="宋体"/>
                <w:b/>
                <w:bCs/>
                <w:color w:val="000000"/>
                <w:kern w:val="0"/>
                <w:sz w:val="29"/>
                <w:szCs w:val="29"/>
              </w:rPr>
            </w:pPr>
            <w:r w:rsidRPr="00D66145">
              <w:rPr>
                <w:rFonts w:ascii="宋体" w:eastAsia="宋体" w:hAnsi="宋体" w:cs="宋体" w:hint="eastAsia"/>
                <w:b/>
                <w:bCs/>
                <w:color w:val="000000"/>
                <w:kern w:val="0"/>
                <w:sz w:val="29"/>
                <w:szCs w:val="29"/>
              </w:rPr>
              <w:lastRenderedPageBreak/>
              <w:t>项目支出绩效单位自评表</w:t>
            </w:r>
            <w:r w:rsidRPr="00D66145">
              <w:rPr>
                <w:rFonts w:ascii="宋体" w:eastAsia="宋体" w:hAnsi="宋体" w:cs="宋体" w:hint="eastAsia"/>
                <w:color w:val="000000"/>
                <w:kern w:val="0"/>
                <w:sz w:val="32"/>
                <w:szCs w:val="32"/>
              </w:rPr>
              <w:t xml:space="preserve"> </w:t>
            </w:r>
          </w:p>
        </w:tc>
      </w:tr>
      <w:tr w:rsidR="00D66145" w:rsidRPr="00D66145" w:rsidTr="00D66145">
        <w:trPr>
          <w:trHeight w:val="405"/>
        </w:trPr>
        <w:tc>
          <w:tcPr>
            <w:tcW w:w="0" w:type="auto"/>
            <w:gridSpan w:val="14"/>
            <w:tcBorders>
              <w:top w:val="nil"/>
              <w:left w:val="nil"/>
              <w:bottom w:val="single" w:sz="4" w:space="0" w:color="auto"/>
              <w:right w:val="nil"/>
            </w:tcBorders>
            <w:shd w:val="clear" w:color="auto" w:fill="auto"/>
            <w:hideMark/>
          </w:tcPr>
          <w:p w:rsidR="00D66145" w:rsidRPr="00D66145" w:rsidRDefault="00D66145" w:rsidP="00D66145">
            <w:pPr>
              <w:widowControl/>
              <w:spacing w:line="240" w:lineRule="auto"/>
              <w:jc w:val="center"/>
              <w:rPr>
                <w:rFonts w:ascii="宋体" w:eastAsia="宋体" w:hAnsi="宋体" w:cs="宋体"/>
                <w:color w:val="000000"/>
                <w:kern w:val="0"/>
                <w:sz w:val="20"/>
                <w:szCs w:val="20"/>
              </w:rPr>
            </w:pPr>
            <w:r w:rsidRPr="00D66145">
              <w:rPr>
                <w:rFonts w:ascii="宋体" w:eastAsia="宋体" w:hAnsi="宋体" w:cs="宋体" w:hint="eastAsia"/>
                <w:color w:val="000000"/>
                <w:kern w:val="0"/>
                <w:sz w:val="20"/>
                <w:szCs w:val="20"/>
              </w:rPr>
              <w:t>（2019年度）</w:t>
            </w:r>
          </w:p>
        </w:tc>
      </w:tr>
      <w:tr w:rsidR="00D66145" w:rsidRPr="00D66145" w:rsidTr="00D66145">
        <w:trPr>
          <w:trHeight w:val="480"/>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D66145" w:rsidRPr="00D66145" w:rsidRDefault="00D66145" w:rsidP="00D66145">
            <w:pPr>
              <w:widowControl/>
              <w:spacing w:line="240" w:lineRule="auto"/>
              <w:jc w:val="center"/>
              <w:rPr>
                <w:rFonts w:ascii="宋体" w:eastAsia="宋体" w:hAnsi="宋体" w:cs="宋体"/>
                <w:color w:val="000000"/>
                <w:kern w:val="0"/>
                <w:sz w:val="20"/>
                <w:szCs w:val="20"/>
              </w:rPr>
            </w:pPr>
            <w:r w:rsidRPr="00D66145">
              <w:rPr>
                <w:rFonts w:ascii="宋体" w:eastAsia="宋体" w:hAnsi="宋体" w:cs="宋体" w:hint="eastAsia"/>
                <w:color w:val="000000"/>
                <w:kern w:val="0"/>
                <w:sz w:val="20"/>
                <w:szCs w:val="20"/>
              </w:rPr>
              <w:t>项目名称</w:t>
            </w:r>
          </w:p>
        </w:tc>
        <w:tc>
          <w:tcPr>
            <w:tcW w:w="0" w:type="auto"/>
            <w:gridSpan w:val="11"/>
            <w:tcBorders>
              <w:top w:val="single" w:sz="4" w:space="0" w:color="auto"/>
              <w:left w:val="nil"/>
              <w:bottom w:val="single" w:sz="4" w:space="0" w:color="auto"/>
              <w:right w:val="single" w:sz="4" w:space="0" w:color="000000"/>
            </w:tcBorders>
            <w:shd w:val="clear" w:color="auto" w:fill="auto"/>
            <w:vAlign w:val="center"/>
            <w:hideMark/>
          </w:tcPr>
          <w:p w:rsidR="00D66145" w:rsidRPr="00D66145" w:rsidRDefault="00D66145" w:rsidP="00D66145">
            <w:pPr>
              <w:widowControl/>
              <w:spacing w:line="240" w:lineRule="auto"/>
              <w:jc w:val="center"/>
              <w:rPr>
                <w:rFonts w:ascii="宋体" w:eastAsia="宋体" w:hAnsi="宋体" w:cs="宋体"/>
                <w:color w:val="000000"/>
                <w:kern w:val="0"/>
                <w:sz w:val="20"/>
                <w:szCs w:val="20"/>
              </w:rPr>
            </w:pPr>
            <w:r w:rsidRPr="00D66145">
              <w:rPr>
                <w:rFonts w:ascii="宋体" w:eastAsia="宋体" w:hAnsi="宋体" w:cs="宋体" w:hint="eastAsia"/>
                <w:color w:val="000000"/>
                <w:kern w:val="0"/>
                <w:sz w:val="20"/>
                <w:szCs w:val="20"/>
              </w:rPr>
              <w:t>财政贴息</w:t>
            </w:r>
          </w:p>
        </w:tc>
      </w:tr>
      <w:tr w:rsidR="00D66145" w:rsidRPr="00D66145" w:rsidTr="00D66145">
        <w:trPr>
          <w:trHeight w:val="480"/>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D66145" w:rsidRPr="00D66145" w:rsidRDefault="00D66145" w:rsidP="00D66145">
            <w:pPr>
              <w:widowControl/>
              <w:spacing w:line="240" w:lineRule="auto"/>
              <w:jc w:val="center"/>
              <w:rPr>
                <w:rFonts w:ascii="宋体" w:eastAsia="宋体" w:hAnsi="宋体" w:cs="宋体"/>
                <w:color w:val="000000"/>
                <w:kern w:val="0"/>
                <w:sz w:val="20"/>
                <w:szCs w:val="20"/>
              </w:rPr>
            </w:pPr>
            <w:r w:rsidRPr="00D66145">
              <w:rPr>
                <w:rFonts w:ascii="宋体" w:eastAsia="宋体" w:hAnsi="宋体" w:cs="宋体" w:hint="eastAsia"/>
                <w:color w:val="000000"/>
                <w:kern w:val="0"/>
                <w:sz w:val="20"/>
                <w:szCs w:val="20"/>
              </w:rPr>
              <w:t>主管部门</w:t>
            </w:r>
          </w:p>
        </w:tc>
        <w:tc>
          <w:tcPr>
            <w:tcW w:w="0" w:type="auto"/>
            <w:gridSpan w:val="3"/>
            <w:tcBorders>
              <w:top w:val="single" w:sz="4" w:space="0" w:color="auto"/>
              <w:left w:val="nil"/>
              <w:bottom w:val="single" w:sz="4" w:space="0" w:color="auto"/>
              <w:right w:val="single" w:sz="4" w:space="0" w:color="000000"/>
            </w:tcBorders>
            <w:shd w:val="clear" w:color="auto" w:fill="auto"/>
            <w:noWrap/>
            <w:vAlign w:val="center"/>
            <w:hideMark/>
          </w:tcPr>
          <w:p w:rsidR="00D66145" w:rsidRPr="00D66145" w:rsidRDefault="00D66145" w:rsidP="00D66145">
            <w:pPr>
              <w:widowControl/>
              <w:spacing w:line="240" w:lineRule="auto"/>
              <w:jc w:val="center"/>
              <w:rPr>
                <w:rFonts w:ascii="宋体" w:eastAsia="宋体" w:hAnsi="宋体" w:cs="宋体"/>
                <w:color w:val="000000"/>
                <w:kern w:val="0"/>
                <w:sz w:val="20"/>
                <w:szCs w:val="20"/>
              </w:rPr>
            </w:pPr>
            <w:r w:rsidRPr="00D66145">
              <w:rPr>
                <w:rFonts w:ascii="宋体" w:eastAsia="宋体" w:hAnsi="宋体" w:cs="宋体" w:hint="eastAsia"/>
                <w:color w:val="000000"/>
                <w:kern w:val="0"/>
                <w:sz w:val="20"/>
                <w:szCs w:val="20"/>
              </w:rPr>
              <w:t>上杭县医院</w:t>
            </w:r>
          </w:p>
        </w:tc>
        <w:tc>
          <w:tcPr>
            <w:tcW w:w="0" w:type="auto"/>
            <w:gridSpan w:val="2"/>
            <w:tcBorders>
              <w:top w:val="single" w:sz="4" w:space="0" w:color="auto"/>
              <w:left w:val="nil"/>
              <w:bottom w:val="single" w:sz="4" w:space="0" w:color="auto"/>
              <w:right w:val="single" w:sz="4" w:space="0" w:color="000000"/>
            </w:tcBorders>
            <w:shd w:val="clear" w:color="auto" w:fill="auto"/>
            <w:vAlign w:val="center"/>
            <w:hideMark/>
          </w:tcPr>
          <w:p w:rsidR="00D66145" w:rsidRPr="00D66145" w:rsidRDefault="00D66145" w:rsidP="00D66145">
            <w:pPr>
              <w:widowControl/>
              <w:spacing w:line="240" w:lineRule="auto"/>
              <w:jc w:val="center"/>
              <w:rPr>
                <w:rFonts w:ascii="宋体" w:eastAsia="宋体" w:hAnsi="宋体" w:cs="宋体"/>
                <w:color w:val="000000"/>
                <w:kern w:val="0"/>
                <w:sz w:val="20"/>
                <w:szCs w:val="20"/>
              </w:rPr>
            </w:pPr>
            <w:r w:rsidRPr="00D66145">
              <w:rPr>
                <w:rFonts w:ascii="宋体" w:eastAsia="宋体" w:hAnsi="宋体" w:cs="宋体" w:hint="eastAsia"/>
                <w:color w:val="000000"/>
                <w:kern w:val="0"/>
                <w:sz w:val="20"/>
                <w:szCs w:val="20"/>
              </w:rPr>
              <w:t>实施单位</w:t>
            </w:r>
          </w:p>
        </w:tc>
        <w:tc>
          <w:tcPr>
            <w:tcW w:w="0" w:type="auto"/>
            <w:gridSpan w:val="6"/>
            <w:tcBorders>
              <w:top w:val="single" w:sz="4" w:space="0" w:color="auto"/>
              <w:left w:val="nil"/>
              <w:bottom w:val="single" w:sz="4" w:space="0" w:color="auto"/>
              <w:right w:val="single" w:sz="4" w:space="0" w:color="000000"/>
            </w:tcBorders>
            <w:shd w:val="clear" w:color="auto" w:fill="auto"/>
            <w:noWrap/>
            <w:vAlign w:val="center"/>
            <w:hideMark/>
          </w:tcPr>
          <w:p w:rsidR="00D66145" w:rsidRPr="00D66145" w:rsidRDefault="00D66145" w:rsidP="00D66145">
            <w:pPr>
              <w:widowControl/>
              <w:spacing w:line="240" w:lineRule="auto"/>
              <w:jc w:val="center"/>
              <w:rPr>
                <w:rFonts w:ascii="宋体" w:eastAsia="宋体" w:hAnsi="宋体" w:cs="宋体"/>
                <w:color w:val="000000"/>
                <w:kern w:val="0"/>
                <w:sz w:val="20"/>
                <w:szCs w:val="20"/>
              </w:rPr>
            </w:pPr>
            <w:r w:rsidRPr="00D66145">
              <w:rPr>
                <w:rFonts w:ascii="宋体" w:eastAsia="宋体" w:hAnsi="宋体" w:cs="宋体" w:hint="eastAsia"/>
                <w:color w:val="000000"/>
                <w:kern w:val="0"/>
                <w:sz w:val="20"/>
                <w:szCs w:val="20"/>
              </w:rPr>
              <w:t>上杭县医院</w:t>
            </w:r>
          </w:p>
        </w:tc>
      </w:tr>
      <w:tr w:rsidR="00D66145" w:rsidRPr="00D66145" w:rsidTr="00D66145">
        <w:trPr>
          <w:trHeight w:val="480"/>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D66145" w:rsidRPr="00D66145" w:rsidRDefault="00D66145" w:rsidP="00D66145">
            <w:pPr>
              <w:widowControl/>
              <w:spacing w:line="240" w:lineRule="auto"/>
              <w:jc w:val="center"/>
              <w:rPr>
                <w:rFonts w:ascii="宋体" w:eastAsia="宋体" w:hAnsi="宋体" w:cs="宋体"/>
                <w:color w:val="000000"/>
                <w:kern w:val="0"/>
                <w:sz w:val="20"/>
                <w:szCs w:val="20"/>
              </w:rPr>
            </w:pPr>
            <w:r w:rsidRPr="00D66145">
              <w:rPr>
                <w:rFonts w:ascii="宋体" w:eastAsia="宋体" w:hAnsi="宋体" w:cs="宋体" w:hint="eastAsia"/>
                <w:color w:val="000000"/>
                <w:kern w:val="0"/>
                <w:sz w:val="20"/>
                <w:szCs w:val="20"/>
              </w:rPr>
              <w:t>财务负责人</w:t>
            </w:r>
          </w:p>
        </w:tc>
        <w:tc>
          <w:tcPr>
            <w:tcW w:w="0" w:type="auto"/>
            <w:gridSpan w:val="3"/>
            <w:tcBorders>
              <w:top w:val="single" w:sz="4" w:space="0" w:color="auto"/>
              <w:left w:val="nil"/>
              <w:bottom w:val="single" w:sz="4" w:space="0" w:color="auto"/>
              <w:right w:val="single" w:sz="4" w:space="0" w:color="000000"/>
            </w:tcBorders>
            <w:shd w:val="clear" w:color="auto" w:fill="auto"/>
            <w:noWrap/>
            <w:vAlign w:val="center"/>
            <w:hideMark/>
          </w:tcPr>
          <w:p w:rsidR="00D66145" w:rsidRPr="00D66145" w:rsidRDefault="00D66145" w:rsidP="00D66145">
            <w:pPr>
              <w:widowControl/>
              <w:spacing w:line="240" w:lineRule="auto"/>
              <w:jc w:val="center"/>
              <w:rPr>
                <w:rFonts w:ascii="宋体" w:eastAsia="宋体" w:hAnsi="宋体" w:cs="宋体"/>
                <w:color w:val="000000"/>
                <w:kern w:val="0"/>
                <w:sz w:val="20"/>
                <w:szCs w:val="20"/>
              </w:rPr>
            </w:pPr>
            <w:r w:rsidRPr="00D66145">
              <w:rPr>
                <w:rFonts w:ascii="宋体" w:eastAsia="宋体" w:hAnsi="宋体" w:cs="宋体" w:hint="eastAsia"/>
                <w:color w:val="000000"/>
                <w:kern w:val="0"/>
                <w:sz w:val="20"/>
                <w:szCs w:val="20"/>
              </w:rPr>
              <w:t>袁亚鸿</w:t>
            </w:r>
          </w:p>
        </w:tc>
        <w:tc>
          <w:tcPr>
            <w:tcW w:w="0" w:type="auto"/>
            <w:gridSpan w:val="2"/>
            <w:tcBorders>
              <w:top w:val="single" w:sz="4" w:space="0" w:color="auto"/>
              <w:left w:val="nil"/>
              <w:bottom w:val="single" w:sz="4" w:space="0" w:color="auto"/>
              <w:right w:val="single" w:sz="4" w:space="0" w:color="000000"/>
            </w:tcBorders>
            <w:shd w:val="clear" w:color="auto" w:fill="auto"/>
            <w:vAlign w:val="center"/>
            <w:hideMark/>
          </w:tcPr>
          <w:p w:rsidR="00D66145" w:rsidRPr="00D66145" w:rsidRDefault="00D66145" w:rsidP="00D66145">
            <w:pPr>
              <w:widowControl/>
              <w:spacing w:line="240" w:lineRule="auto"/>
              <w:jc w:val="center"/>
              <w:rPr>
                <w:rFonts w:ascii="宋体" w:eastAsia="宋体" w:hAnsi="宋体" w:cs="宋体"/>
                <w:color w:val="000000"/>
                <w:kern w:val="0"/>
                <w:sz w:val="20"/>
                <w:szCs w:val="20"/>
              </w:rPr>
            </w:pPr>
            <w:r w:rsidRPr="00D66145">
              <w:rPr>
                <w:rFonts w:ascii="宋体" w:eastAsia="宋体" w:hAnsi="宋体" w:cs="宋体" w:hint="eastAsia"/>
                <w:color w:val="000000"/>
                <w:kern w:val="0"/>
                <w:sz w:val="20"/>
                <w:szCs w:val="20"/>
              </w:rPr>
              <w:t>项目负责人</w:t>
            </w:r>
          </w:p>
        </w:tc>
        <w:tc>
          <w:tcPr>
            <w:tcW w:w="0" w:type="auto"/>
            <w:gridSpan w:val="6"/>
            <w:tcBorders>
              <w:top w:val="single" w:sz="4" w:space="0" w:color="auto"/>
              <w:left w:val="nil"/>
              <w:bottom w:val="single" w:sz="4" w:space="0" w:color="auto"/>
              <w:right w:val="single" w:sz="4" w:space="0" w:color="000000"/>
            </w:tcBorders>
            <w:shd w:val="clear" w:color="auto" w:fill="auto"/>
            <w:vAlign w:val="center"/>
            <w:hideMark/>
          </w:tcPr>
          <w:p w:rsidR="00D66145" w:rsidRPr="00D66145" w:rsidRDefault="00D66145" w:rsidP="00D66145">
            <w:pPr>
              <w:widowControl/>
              <w:spacing w:line="240" w:lineRule="auto"/>
              <w:jc w:val="center"/>
              <w:rPr>
                <w:rFonts w:ascii="宋体" w:eastAsia="宋体" w:hAnsi="宋体" w:cs="宋体"/>
                <w:color w:val="000000"/>
                <w:kern w:val="0"/>
                <w:sz w:val="20"/>
                <w:szCs w:val="20"/>
              </w:rPr>
            </w:pPr>
            <w:r w:rsidRPr="00D66145">
              <w:rPr>
                <w:rFonts w:ascii="宋体" w:eastAsia="宋体" w:hAnsi="宋体" w:cs="宋体" w:hint="eastAsia"/>
                <w:color w:val="000000"/>
                <w:kern w:val="0"/>
                <w:sz w:val="20"/>
                <w:szCs w:val="20"/>
              </w:rPr>
              <w:t>袁亚鸿</w:t>
            </w:r>
          </w:p>
        </w:tc>
      </w:tr>
      <w:tr w:rsidR="00D66145" w:rsidRPr="00D66145" w:rsidTr="00D66145">
        <w:trPr>
          <w:trHeight w:val="48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D66145" w:rsidRPr="00D66145" w:rsidRDefault="00D66145" w:rsidP="00D66145">
            <w:pPr>
              <w:widowControl/>
              <w:spacing w:line="240" w:lineRule="auto"/>
              <w:jc w:val="center"/>
              <w:rPr>
                <w:rFonts w:ascii="宋体" w:eastAsia="宋体" w:hAnsi="宋体" w:cs="宋体"/>
                <w:color w:val="000000"/>
                <w:kern w:val="0"/>
                <w:sz w:val="20"/>
                <w:szCs w:val="20"/>
              </w:rPr>
            </w:pPr>
            <w:r w:rsidRPr="00D66145">
              <w:rPr>
                <w:rFonts w:ascii="宋体" w:eastAsia="宋体" w:hAnsi="宋体" w:cs="宋体" w:hint="eastAsia"/>
                <w:color w:val="000000"/>
                <w:kern w:val="0"/>
                <w:sz w:val="20"/>
                <w:szCs w:val="20"/>
              </w:rPr>
              <w:t>项目实施周期</w:t>
            </w:r>
          </w:p>
        </w:tc>
        <w:tc>
          <w:tcPr>
            <w:tcW w:w="0" w:type="auto"/>
            <w:gridSpan w:val="3"/>
            <w:tcBorders>
              <w:top w:val="single" w:sz="4" w:space="0" w:color="auto"/>
              <w:left w:val="nil"/>
              <w:bottom w:val="single" w:sz="4" w:space="0" w:color="auto"/>
              <w:right w:val="single" w:sz="4" w:space="0" w:color="000000"/>
            </w:tcBorders>
            <w:shd w:val="clear" w:color="auto" w:fill="auto"/>
            <w:vAlign w:val="center"/>
            <w:hideMark/>
          </w:tcPr>
          <w:p w:rsidR="00D66145" w:rsidRPr="00D66145" w:rsidRDefault="00D66145" w:rsidP="00D66145">
            <w:pPr>
              <w:widowControl/>
              <w:spacing w:line="240" w:lineRule="auto"/>
              <w:jc w:val="center"/>
              <w:rPr>
                <w:rFonts w:ascii="宋体" w:eastAsia="宋体" w:hAnsi="宋体" w:cs="宋体"/>
                <w:color w:val="000000"/>
                <w:kern w:val="0"/>
                <w:sz w:val="20"/>
                <w:szCs w:val="20"/>
              </w:rPr>
            </w:pPr>
            <w:r w:rsidRPr="00D66145">
              <w:rPr>
                <w:rFonts w:ascii="宋体" w:eastAsia="宋体" w:hAnsi="宋体" w:cs="宋体" w:hint="eastAsia"/>
                <w:color w:val="000000"/>
                <w:kern w:val="0"/>
                <w:sz w:val="20"/>
                <w:szCs w:val="20"/>
              </w:rPr>
              <w:t>2019年01月01日-2019年12月31日</w:t>
            </w:r>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rsidR="00D66145" w:rsidRPr="00D66145" w:rsidRDefault="00D66145" w:rsidP="00D66145">
            <w:pPr>
              <w:widowControl/>
              <w:spacing w:line="240" w:lineRule="auto"/>
              <w:jc w:val="center"/>
              <w:rPr>
                <w:rFonts w:ascii="宋体" w:eastAsia="宋体" w:hAnsi="宋体" w:cs="宋体"/>
                <w:color w:val="000000"/>
                <w:kern w:val="0"/>
                <w:sz w:val="20"/>
                <w:szCs w:val="20"/>
              </w:rPr>
            </w:pPr>
            <w:r w:rsidRPr="00D66145">
              <w:rPr>
                <w:rFonts w:ascii="宋体" w:eastAsia="宋体" w:hAnsi="宋体" w:cs="宋体" w:hint="eastAsia"/>
                <w:color w:val="000000"/>
                <w:kern w:val="0"/>
                <w:sz w:val="20"/>
                <w:szCs w:val="20"/>
              </w:rPr>
              <w:t>是否属于区级</w:t>
            </w:r>
            <w:r w:rsidRPr="00D66145">
              <w:rPr>
                <w:rFonts w:ascii="宋体" w:eastAsia="宋体" w:hAnsi="宋体" w:cs="宋体" w:hint="eastAsia"/>
                <w:color w:val="000000"/>
                <w:kern w:val="0"/>
                <w:sz w:val="20"/>
                <w:szCs w:val="20"/>
              </w:rPr>
              <w:br/>
              <w:t>出台政策的</w:t>
            </w:r>
            <w:r w:rsidRPr="00D66145">
              <w:rPr>
                <w:rFonts w:ascii="宋体" w:eastAsia="宋体" w:hAnsi="宋体" w:cs="宋体" w:hint="eastAsia"/>
                <w:color w:val="000000"/>
                <w:kern w:val="0"/>
                <w:sz w:val="20"/>
                <w:szCs w:val="20"/>
              </w:rPr>
              <w:br/>
              <w:t>关联项目</w:t>
            </w:r>
          </w:p>
        </w:tc>
        <w:tc>
          <w:tcPr>
            <w:tcW w:w="0" w:type="auto"/>
            <w:gridSpan w:val="6"/>
            <w:tcBorders>
              <w:top w:val="single" w:sz="4" w:space="0" w:color="auto"/>
              <w:left w:val="nil"/>
              <w:bottom w:val="single" w:sz="4" w:space="0" w:color="auto"/>
              <w:right w:val="single" w:sz="4" w:space="0" w:color="auto"/>
            </w:tcBorders>
            <w:shd w:val="clear" w:color="auto" w:fill="auto"/>
            <w:vAlign w:val="center"/>
            <w:hideMark/>
          </w:tcPr>
          <w:p w:rsidR="00D66145" w:rsidRPr="00D66145" w:rsidRDefault="00D66145" w:rsidP="00D66145">
            <w:pPr>
              <w:widowControl/>
              <w:spacing w:line="240" w:lineRule="auto"/>
              <w:jc w:val="center"/>
              <w:rPr>
                <w:rFonts w:ascii="宋体" w:eastAsia="宋体" w:hAnsi="宋体" w:cs="宋体"/>
                <w:color w:val="000000"/>
                <w:kern w:val="0"/>
                <w:sz w:val="20"/>
                <w:szCs w:val="20"/>
              </w:rPr>
            </w:pPr>
            <w:r w:rsidRPr="00D66145">
              <w:rPr>
                <w:rFonts w:ascii="宋体" w:eastAsia="宋体" w:hAnsi="宋体" w:cs="宋体" w:hint="eastAsia"/>
                <w:color w:val="000000"/>
                <w:kern w:val="0"/>
                <w:sz w:val="20"/>
                <w:szCs w:val="20"/>
              </w:rPr>
              <w:t xml:space="preserve">□是        </w:t>
            </w:r>
            <w:r w:rsidRPr="00D66145">
              <w:rPr>
                <w:rFonts w:ascii="MS Mincho" w:eastAsia="MS Mincho" w:hAnsi="MS Mincho" w:cs="MS Mincho" w:hint="eastAsia"/>
                <w:color w:val="000000"/>
                <w:kern w:val="0"/>
                <w:sz w:val="20"/>
                <w:szCs w:val="20"/>
              </w:rPr>
              <w:t>☑</w:t>
            </w:r>
            <w:r w:rsidRPr="00D66145">
              <w:rPr>
                <w:rFonts w:ascii="宋体" w:eastAsia="宋体" w:hAnsi="宋体" w:cs="宋体" w:hint="eastAsia"/>
                <w:color w:val="000000"/>
                <w:kern w:val="0"/>
                <w:sz w:val="20"/>
                <w:szCs w:val="20"/>
              </w:rPr>
              <w:t>否</w:t>
            </w:r>
          </w:p>
        </w:tc>
      </w:tr>
      <w:tr w:rsidR="00D66145" w:rsidRPr="00D66145" w:rsidTr="00D66145">
        <w:trPr>
          <w:trHeight w:val="480"/>
        </w:trPr>
        <w:tc>
          <w:tcPr>
            <w:tcW w:w="0" w:type="auto"/>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D66145" w:rsidRPr="00D66145" w:rsidRDefault="00D66145" w:rsidP="00D66145">
            <w:pPr>
              <w:widowControl/>
              <w:spacing w:line="240" w:lineRule="auto"/>
              <w:jc w:val="center"/>
              <w:rPr>
                <w:rFonts w:ascii="宋体" w:eastAsia="宋体" w:hAnsi="宋体" w:cs="宋体"/>
                <w:color w:val="000000"/>
                <w:kern w:val="0"/>
                <w:sz w:val="20"/>
                <w:szCs w:val="20"/>
              </w:rPr>
            </w:pPr>
            <w:r w:rsidRPr="00D66145">
              <w:rPr>
                <w:rFonts w:ascii="宋体" w:eastAsia="宋体" w:hAnsi="宋体" w:cs="宋体" w:hint="eastAsia"/>
                <w:color w:val="000000"/>
                <w:kern w:val="0"/>
                <w:sz w:val="20"/>
                <w:szCs w:val="20"/>
              </w:rPr>
              <w:t>项目资金（万元）</w:t>
            </w:r>
          </w:p>
        </w:tc>
        <w:tc>
          <w:tcPr>
            <w:tcW w:w="0" w:type="auto"/>
            <w:vMerge w:val="restart"/>
            <w:tcBorders>
              <w:top w:val="nil"/>
              <w:left w:val="single" w:sz="4" w:space="0" w:color="auto"/>
              <w:bottom w:val="single" w:sz="4" w:space="0" w:color="000000"/>
              <w:right w:val="nil"/>
            </w:tcBorders>
            <w:shd w:val="clear" w:color="auto" w:fill="auto"/>
            <w:noWrap/>
            <w:vAlign w:val="center"/>
            <w:hideMark/>
          </w:tcPr>
          <w:p w:rsidR="00D66145" w:rsidRPr="00D66145" w:rsidRDefault="00D66145" w:rsidP="00D66145">
            <w:pPr>
              <w:widowControl/>
              <w:spacing w:line="240" w:lineRule="auto"/>
              <w:jc w:val="center"/>
              <w:rPr>
                <w:rFonts w:ascii="宋体" w:eastAsia="宋体" w:hAnsi="宋体" w:cs="宋体"/>
                <w:kern w:val="0"/>
                <w:sz w:val="20"/>
                <w:szCs w:val="20"/>
              </w:rPr>
            </w:pPr>
            <w:r w:rsidRPr="00D66145">
              <w:rPr>
                <w:rFonts w:ascii="宋体" w:eastAsia="宋体" w:hAnsi="宋体" w:cs="宋体" w:hint="eastAsia"/>
                <w:kern w:val="0"/>
                <w:sz w:val="20"/>
                <w:szCs w:val="20"/>
              </w:rPr>
              <w:t xml:space="preserve">　</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D66145" w:rsidRPr="00D66145" w:rsidRDefault="00D66145" w:rsidP="00D66145">
            <w:pPr>
              <w:widowControl/>
              <w:spacing w:line="240" w:lineRule="auto"/>
              <w:jc w:val="center"/>
              <w:rPr>
                <w:rFonts w:ascii="宋体" w:eastAsia="宋体" w:hAnsi="宋体" w:cs="宋体"/>
                <w:kern w:val="0"/>
                <w:sz w:val="20"/>
                <w:szCs w:val="20"/>
              </w:rPr>
            </w:pPr>
            <w:r w:rsidRPr="00D66145">
              <w:rPr>
                <w:rFonts w:ascii="宋体" w:eastAsia="宋体" w:hAnsi="宋体" w:cs="宋体" w:hint="eastAsia"/>
                <w:kern w:val="0"/>
                <w:sz w:val="20"/>
                <w:szCs w:val="20"/>
              </w:rPr>
              <w:t>年初预算数①</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D66145" w:rsidRPr="00D66145" w:rsidRDefault="00D66145" w:rsidP="00D66145">
            <w:pPr>
              <w:widowControl/>
              <w:spacing w:line="240" w:lineRule="auto"/>
              <w:jc w:val="center"/>
              <w:rPr>
                <w:rFonts w:ascii="宋体" w:eastAsia="宋体" w:hAnsi="宋体" w:cs="宋体"/>
                <w:kern w:val="0"/>
                <w:sz w:val="20"/>
                <w:szCs w:val="20"/>
              </w:rPr>
            </w:pPr>
            <w:r w:rsidRPr="00D66145">
              <w:rPr>
                <w:rFonts w:ascii="宋体" w:eastAsia="宋体" w:hAnsi="宋体" w:cs="宋体" w:hint="eastAsia"/>
                <w:kern w:val="0"/>
                <w:sz w:val="20"/>
                <w:szCs w:val="20"/>
              </w:rPr>
              <w:t>全年预算数</w:t>
            </w:r>
            <w:r w:rsidRPr="00D66145">
              <w:rPr>
                <w:rFonts w:ascii="宋体" w:eastAsia="宋体" w:hAnsi="宋体" w:cs="宋体" w:hint="eastAsia"/>
                <w:kern w:val="0"/>
                <w:sz w:val="20"/>
                <w:szCs w:val="20"/>
              </w:rPr>
              <w:br/>
              <w:t>②</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D66145" w:rsidRPr="00D66145" w:rsidRDefault="00D66145" w:rsidP="00D66145">
            <w:pPr>
              <w:widowControl/>
              <w:spacing w:line="240" w:lineRule="auto"/>
              <w:jc w:val="center"/>
              <w:rPr>
                <w:rFonts w:ascii="宋体" w:eastAsia="宋体" w:hAnsi="宋体" w:cs="宋体"/>
                <w:kern w:val="0"/>
                <w:sz w:val="20"/>
                <w:szCs w:val="20"/>
              </w:rPr>
            </w:pPr>
            <w:r w:rsidRPr="00D66145">
              <w:rPr>
                <w:rFonts w:ascii="宋体" w:eastAsia="宋体" w:hAnsi="宋体" w:cs="宋体" w:hint="eastAsia"/>
                <w:kern w:val="0"/>
                <w:sz w:val="20"/>
                <w:szCs w:val="20"/>
              </w:rPr>
              <w:t>全年到位数      ③</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D66145" w:rsidRPr="00D66145" w:rsidRDefault="00D66145" w:rsidP="00D66145">
            <w:pPr>
              <w:widowControl/>
              <w:spacing w:line="240" w:lineRule="auto"/>
              <w:jc w:val="center"/>
              <w:rPr>
                <w:rFonts w:ascii="宋体" w:eastAsia="宋体" w:hAnsi="宋体" w:cs="宋体"/>
                <w:kern w:val="0"/>
                <w:sz w:val="20"/>
                <w:szCs w:val="20"/>
              </w:rPr>
            </w:pPr>
            <w:r w:rsidRPr="00D66145">
              <w:rPr>
                <w:rFonts w:ascii="宋体" w:eastAsia="宋体" w:hAnsi="宋体" w:cs="宋体" w:hint="eastAsia"/>
                <w:kern w:val="0"/>
                <w:sz w:val="20"/>
                <w:szCs w:val="20"/>
              </w:rPr>
              <w:t>全年执行数    ④</w:t>
            </w:r>
          </w:p>
        </w:tc>
        <w:tc>
          <w:tcPr>
            <w:tcW w:w="0" w:type="auto"/>
            <w:gridSpan w:val="3"/>
            <w:tcBorders>
              <w:top w:val="nil"/>
              <w:left w:val="nil"/>
              <w:bottom w:val="single" w:sz="4" w:space="0" w:color="auto"/>
              <w:right w:val="single" w:sz="4" w:space="0" w:color="000000"/>
            </w:tcBorders>
            <w:shd w:val="clear" w:color="auto" w:fill="auto"/>
            <w:vAlign w:val="center"/>
            <w:hideMark/>
          </w:tcPr>
          <w:p w:rsidR="00D66145" w:rsidRPr="00D66145" w:rsidRDefault="00D66145" w:rsidP="00D66145">
            <w:pPr>
              <w:widowControl/>
              <w:spacing w:line="240" w:lineRule="auto"/>
              <w:jc w:val="center"/>
              <w:rPr>
                <w:rFonts w:ascii="宋体" w:eastAsia="宋体" w:hAnsi="宋体" w:cs="宋体"/>
                <w:kern w:val="0"/>
                <w:sz w:val="20"/>
                <w:szCs w:val="20"/>
              </w:rPr>
            </w:pPr>
            <w:r w:rsidRPr="00D66145">
              <w:rPr>
                <w:rFonts w:ascii="宋体" w:eastAsia="宋体" w:hAnsi="宋体" w:cs="宋体" w:hint="eastAsia"/>
                <w:kern w:val="0"/>
                <w:sz w:val="20"/>
                <w:szCs w:val="20"/>
              </w:rPr>
              <w:t>到位率</w:t>
            </w:r>
          </w:p>
        </w:tc>
        <w:tc>
          <w:tcPr>
            <w:tcW w:w="0" w:type="auto"/>
            <w:gridSpan w:val="3"/>
            <w:tcBorders>
              <w:top w:val="nil"/>
              <w:left w:val="nil"/>
              <w:bottom w:val="single" w:sz="4" w:space="0" w:color="auto"/>
              <w:right w:val="single" w:sz="4" w:space="0" w:color="000000"/>
            </w:tcBorders>
            <w:shd w:val="clear" w:color="auto" w:fill="auto"/>
            <w:vAlign w:val="center"/>
            <w:hideMark/>
          </w:tcPr>
          <w:p w:rsidR="00D66145" w:rsidRPr="00D66145" w:rsidRDefault="00D66145" w:rsidP="00D66145">
            <w:pPr>
              <w:widowControl/>
              <w:spacing w:line="240" w:lineRule="auto"/>
              <w:jc w:val="center"/>
              <w:rPr>
                <w:rFonts w:ascii="宋体" w:eastAsia="宋体" w:hAnsi="宋体" w:cs="宋体"/>
                <w:kern w:val="0"/>
                <w:sz w:val="20"/>
                <w:szCs w:val="20"/>
              </w:rPr>
            </w:pPr>
            <w:r w:rsidRPr="00D66145">
              <w:rPr>
                <w:rFonts w:ascii="宋体" w:eastAsia="宋体" w:hAnsi="宋体" w:cs="宋体" w:hint="eastAsia"/>
                <w:kern w:val="0"/>
                <w:sz w:val="20"/>
                <w:szCs w:val="20"/>
              </w:rPr>
              <w:t>执行率</w:t>
            </w:r>
          </w:p>
        </w:tc>
      </w:tr>
      <w:tr w:rsidR="00D66145" w:rsidRPr="00D66145" w:rsidTr="00D66145">
        <w:trPr>
          <w:trHeight w:val="480"/>
        </w:trPr>
        <w:tc>
          <w:tcPr>
            <w:tcW w:w="0" w:type="auto"/>
            <w:gridSpan w:val="3"/>
            <w:vMerge/>
            <w:tcBorders>
              <w:top w:val="single" w:sz="4" w:space="0" w:color="auto"/>
              <w:left w:val="single" w:sz="4" w:space="0" w:color="auto"/>
              <w:bottom w:val="single" w:sz="4" w:space="0" w:color="000000"/>
              <w:right w:val="single" w:sz="4" w:space="0" w:color="000000"/>
            </w:tcBorders>
            <w:vAlign w:val="center"/>
            <w:hideMark/>
          </w:tcPr>
          <w:p w:rsidR="00D66145" w:rsidRPr="00D66145" w:rsidRDefault="00D66145" w:rsidP="00D66145">
            <w:pPr>
              <w:widowControl/>
              <w:spacing w:line="240" w:lineRule="auto"/>
              <w:jc w:val="left"/>
              <w:rPr>
                <w:rFonts w:ascii="宋体" w:eastAsia="宋体" w:hAnsi="宋体" w:cs="宋体"/>
                <w:color w:val="000000"/>
                <w:kern w:val="0"/>
                <w:sz w:val="20"/>
                <w:szCs w:val="20"/>
              </w:rPr>
            </w:pPr>
          </w:p>
        </w:tc>
        <w:tc>
          <w:tcPr>
            <w:tcW w:w="0" w:type="auto"/>
            <w:vMerge/>
            <w:tcBorders>
              <w:top w:val="nil"/>
              <w:left w:val="single" w:sz="4" w:space="0" w:color="auto"/>
              <w:bottom w:val="single" w:sz="4" w:space="0" w:color="000000"/>
              <w:right w:val="nil"/>
            </w:tcBorders>
            <w:vAlign w:val="center"/>
            <w:hideMark/>
          </w:tcPr>
          <w:p w:rsidR="00D66145" w:rsidRPr="00D66145" w:rsidRDefault="00D66145" w:rsidP="00D66145">
            <w:pPr>
              <w:widowControl/>
              <w:spacing w:line="240" w:lineRule="auto"/>
              <w:jc w:val="left"/>
              <w:rPr>
                <w:rFonts w:ascii="宋体" w:eastAsia="宋体" w:hAnsi="宋体" w:cs="宋体"/>
                <w:kern w:val="0"/>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D66145" w:rsidRPr="00D66145" w:rsidRDefault="00D66145" w:rsidP="00D66145">
            <w:pPr>
              <w:widowControl/>
              <w:spacing w:line="240" w:lineRule="auto"/>
              <w:jc w:val="left"/>
              <w:rPr>
                <w:rFonts w:ascii="宋体" w:eastAsia="宋体" w:hAnsi="宋体" w:cs="宋体"/>
                <w:kern w:val="0"/>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D66145" w:rsidRPr="00D66145" w:rsidRDefault="00D66145" w:rsidP="00D66145">
            <w:pPr>
              <w:widowControl/>
              <w:spacing w:line="240" w:lineRule="auto"/>
              <w:jc w:val="left"/>
              <w:rPr>
                <w:rFonts w:ascii="宋体" w:eastAsia="宋体" w:hAnsi="宋体" w:cs="宋体"/>
                <w:kern w:val="0"/>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D66145" w:rsidRPr="00D66145" w:rsidRDefault="00D66145" w:rsidP="00D66145">
            <w:pPr>
              <w:widowControl/>
              <w:spacing w:line="240" w:lineRule="auto"/>
              <w:jc w:val="left"/>
              <w:rPr>
                <w:rFonts w:ascii="宋体" w:eastAsia="宋体" w:hAnsi="宋体" w:cs="宋体"/>
                <w:kern w:val="0"/>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D66145" w:rsidRPr="00D66145" w:rsidRDefault="00D66145" w:rsidP="00D66145">
            <w:pPr>
              <w:widowControl/>
              <w:spacing w:line="240" w:lineRule="auto"/>
              <w:jc w:val="left"/>
              <w:rPr>
                <w:rFonts w:ascii="宋体" w:eastAsia="宋体" w:hAnsi="宋体" w:cs="宋体"/>
                <w:kern w:val="0"/>
                <w:sz w:val="20"/>
                <w:szCs w:val="20"/>
              </w:rPr>
            </w:pPr>
          </w:p>
        </w:tc>
        <w:tc>
          <w:tcPr>
            <w:tcW w:w="0" w:type="auto"/>
            <w:tcBorders>
              <w:top w:val="nil"/>
              <w:left w:val="nil"/>
              <w:bottom w:val="single" w:sz="4" w:space="0" w:color="auto"/>
              <w:right w:val="single" w:sz="4" w:space="0" w:color="auto"/>
            </w:tcBorders>
            <w:shd w:val="clear" w:color="auto" w:fill="auto"/>
            <w:vAlign w:val="center"/>
            <w:hideMark/>
          </w:tcPr>
          <w:p w:rsidR="00D66145" w:rsidRPr="00D66145" w:rsidRDefault="00D66145" w:rsidP="00D66145">
            <w:pPr>
              <w:widowControl/>
              <w:spacing w:line="240" w:lineRule="auto"/>
              <w:jc w:val="center"/>
              <w:rPr>
                <w:rFonts w:ascii="宋体" w:eastAsia="宋体" w:hAnsi="宋体" w:cs="宋体"/>
                <w:kern w:val="0"/>
                <w:sz w:val="20"/>
                <w:szCs w:val="20"/>
              </w:rPr>
            </w:pPr>
            <w:r w:rsidRPr="00D66145">
              <w:rPr>
                <w:rFonts w:ascii="宋体" w:eastAsia="宋体" w:hAnsi="宋体" w:cs="宋体" w:hint="eastAsia"/>
                <w:kern w:val="0"/>
                <w:sz w:val="20"/>
                <w:szCs w:val="20"/>
              </w:rPr>
              <w:t>分值</w:t>
            </w:r>
          </w:p>
        </w:tc>
        <w:tc>
          <w:tcPr>
            <w:tcW w:w="0" w:type="auto"/>
            <w:tcBorders>
              <w:top w:val="nil"/>
              <w:left w:val="nil"/>
              <w:bottom w:val="single" w:sz="4" w:space="0" w:color="auto"/>
              <w:right w:val="single" w:sz="4" w:space="0" w:color="auto"/>
            </w:tcBorders>
            <w:shd w:val="clear" w:color="auto" w:fill="auto"/>
            <w:vAlign w:val="center"/>
            <w:hideMark/>
          </w:tcPr>
          <w:p w:rsidR="00D66145" w:rsidRPr="00D66145" w:rsidRDefault="00D66145" w:rsidP="00D66145">
            <w:pPr>
              <w:widowControl/>
              <w:spacing w:line="240" w:lineRule="auto"/>
              <w:jc w:val="center"/>
              <w:rPr>
                <w:rFonts w:ascii="宋体" w:eastAsia="宋体" w:hAnsi="宋体" w:cs="宋体"/>
                <w:kern w:val="0"/>
                <w:sz w:val="20"/>
                <w:szCs w:val="20"/>
              </w:rPr>
            </w:pPr>
            <w:r w:rsidRPr="00D66145">
              <w:rPr>
                <w:rFonts w:ascii="宋体" w:eastAsia="宋体" w:hAnsi="宋体" w:cs="宋体" w:hint="eastAsia"/>
                <w:kern w:val="0"/>
                <w:sz w:val="20"/>
                <w:szCs w:val="20"/>
              </w:rPr>
              <w:t>到位率③/②</w:t>
            </w:r>
          </w:p>
        </w:tc>
        <w:tc>
          <w:tcPr>
            <w:tcW w:w="0" w:type="auto"/>
            <w:tcBorders>
              <w:top w:val="nil"/>
              <w:left w:val="nil"/>
              <w:bottom w:val="single" w:sz="4" w:space="0" w:color="auto"/>
              <w:right w:val="single" w:sz="4" w:space="0" w:color="auto"/>
            </w:tcBorders>
            <w:shd w:val="clear" w:color="auto" w:fill="auto"/>
            <w:vAlign w:val="center"/>
            <w:hideMark/>
          </w:tcPr>
          <w:p w:rsidR="00D66145" w:rsidRPr="00D66145" w:rsidRDefault="00D66145" w:rsidP="00D66145">
            <w:pPr>
              <w:widowControl/>
              <w:spacing w:line="240" w:lineRule="auto"/>
              <w:jc w:val="center"/>
              <w:rPr>
                <w:rFonts w:ascii="宋体" w:eastAsia="宋体" w:hAnsi="宋体" w:cs="宋体"/>
                <w:kern w:val="0"/>
                <w:sz w:val="20"/>
                <w:szCs w:val="20"/>
              </w:rPr>
            </w:pPr>
            <w:r w:rsidRPr="00D66145">
              <w:rPr>
                <w:rFonts w:ascii="宋体" w:eastAsia="宋体" w:hAnsi="宋体" w:cs="宋体" w:hint="eastAsia"/>
                <w:kern w:val="0"/>
                <w:sz w:val="20"/>
                <w:szCs w:val="20"/>
              </w:rPr>
              <w:t>得分</w:t>
            </w:r>
          </w:p>
        </w:tc>
        <w:tc>
          <w:tcPr>
            <w:tcW w:w="0" w:type="auto"/>
            <w:tcBorders>
              <w:top w:val="nil"/>
              <w:left w:val="nil"/>
              <w:bottom w:val="single" w:sz="4" w:space="0" w:color="auto"/>
              <w:right w:val="single" w:sz="4" w:space="0" w:color="auto"/>
            </w:tcBorders>
            <w:shd w:val="clear" w:color="auto" w:fill="auto"/>
            <w:vAlign w:val="center"/>
            <w:hideMark/>
          </w:tcPr>
          <w:p w:rsidR="00D66145" w:rsidRPr="00D66145" w:rsidRDefault="00D66145" w:rsidP="00D66145">
            <w:pPr>
              <w:widowControl/>
              <w:spacing w:line="240" w:lineRule="auto"/>
              <w:jc w:val="center"/>
              <w:rPr>
                <w:rFonts w:ascii="宋体" w:eastAsia="宋体" w:hAnsi="宋体" w:cs="宋体"/>
                <w:kern w:val="0"/>
                <w:sz w:val="20"/>
                <w:szCs w:val="20"/>
              </w:rPr>
            </w:pPr>
            <w:r w:rsidRPr="00D66145">
              <w:rPr>
                <w:rFonts w:ascii="宋体" w:eastAsia="宋体" w:hAnsi="宋体" w:cs="宋体" w:hint="eastAsia"/>
                <w:kern w:val="0"/>
                <w:sz w:val="20"/>
                <w:szCs w:val="20"/>
              </w:rPr>
              <w:t>分值</w:t>
            </w:r>
          </w:p>
        </w:tc>
        <w:tc>
          <w:tcPr>
            <w:tcW w:w="0" w:type="auto"/>
            <w:tcBorders>
              <w:top w:val="nil"/>
              <w:left w:val="nil"/>
              <w:bottom w:val="single" w:sz="4" w:space="0" w:color="auto"/>
              <w:right w:val="single" w:sz="4" w:space="0" w:color="auto"/>
            </w:tcBorders>
            <w:shd w:val="clear" w:color="auto" w:fill="auto"/>
            <w:vAlign w:val="center"/>
            <w:hideMark/>
          </w:tcPr>
          <w:p w:rsidR="00D66145" w:rsidRPr="00D66145" w:rsidRDefault="00D66145" w:rsidP="00D66145">
            <w:pPr>
              <w:widowControl/>
              <w:spacing w:line="240" w:lineRule="auto"/>
              <w:jc w:val="center"/>
              <w:rPr>
                <w:rFonts w:ascii="宋体" w:eastAsia="宋体" w:hAnsi="宋体" w:cs="宋体"/>
                <w:kern w:val="0"/>
                <w:sz w:val="20"/>
                <w:szCs w:val="20"/>
              </w:rPr>
            </w:pPr>
            <w:r w:rsidRPr="00D66145">
              <w:rPr>
                <w:rFonts w:ascii="宋体" w:eastAsia="宋体" w:hAnsi="宋体" w:cs="宋体" w:hint="eastAsia"/>
                <w:kern w:val="0"/>
                <w:sz w:val="20"/>
                <w:szCs w:val="20"/>
              </w:rPr>
              <w:t>执行率         ④/③</w:t>
            </w:r>
          </w:p>
        </w:tc>
        <w:tc>
          <w:tcPr>
            <w:tcW w:w="0" w:type="auto"/>
            <w:tcBorders>
              <w:top w:val="nil"/>
              <w:left w:val="nil"/>
              <w:bottom w:val="single" w:sz="4" w:space="0" w:color="auto"/>
              <w:right w:val="single" w:sz="4" w:space="0" w:color="auto"/>
            </w:tcBorders>
            <w:shd w:val="clear" w:color="auto" w:fill="auto"/>
            <w:noWrap/>
            <w:vAlign w:val="center"/>
            <w:hideMark/>
          </w:tcPr>
          <w:p w:rsidR="00D66145" w:rsidRPr="00D66145" w:rsidRDefault="00D66145" w:rsidP="00D66145">
            <w:pPr>
              <w:widowControl/>
              <w:spacing w:line="240" w:lineRule="auto"/>
              <w:jc w:val="center"/>
              <w:rPr>
                <w:rFonts w:ascii="宋体" w:eastAsia="宋体" w:hAnsi="宋体" w:cs="宋体"/>
                <w:kern w:val="0"/>
                <w:sz w:val="20"/>
                <w:szCs w:val="20"/>
              </w:rPr>
            </w:pPr>
            <w:r w:rsidRPr="00D66145">
              <w:rPr>
                <w:rFonts w:ascii="宋体" w:eastAsia="宋体" w:hAnsi="宋体" w:cs="宋体" w:hint="eastAsia"/>
                <w:kern w:val="0"/>
                <w:sz w:val="20"/>
                <w:szCs w:val="20"/>
              </w:rPr>
              <w:t>得分</w:t>
            </w:r>
          </w:p>
        </w:tc>
      </w:tr>
      <w:tr w:rsidR="00D66145" w:rsidRPr="00D66145" w:rsidTr="00D66145">
        <w:trPr>
          <w:trHeight w:val="480"/>
        </w:trPr>
        <w:tc>
          <w:tcPr>
            <w:tcW w:w="0" w:type="auto"/>
            <w:gridSpan w:val="3"/>
            <w:vMerge/>
            <w:tcBorders>
              <w:top w:val="single" w:sz="4" w:space="0" w:color="auto"/>
              <w:left w:val="single" w:sz="4" w:space="0" w:color="auto"/>
              <w:bottom w:val="single" w:sz="4" w:space="0" w:color="000000"/>
              <w:right w:val="single" w:sz="4" w:space="0" w:color="000000"/>
            </w:tcBorders>
            <w:vAlign w:val="center"/>
            <w:hideMark/>
          </w:tcPr>
          <w:p w:rsidR="00D66145" w:rsidRPr="00D66145" w:rsidRDefault="00D66145" w:rsidP="00D66145">
            <w:pPr>
              <w:widowControl/>
              <w:spacing w:line="240" w:lineRule="auto"/>
              <w:jc w:val="left"/>
              <w:rPr>
                <w:rFonts w:ascii="宋体" w:eastAsia="宋体" w:hAnsi="宋体" w:cs="宋体"/>
                <w:color w:val="000000"/>
                <w:kern w:val="0"/>
                <w:sz w:val="20"/>
                <w:szCs w:val="20"/>
              </w:rPr>
            </w:pPr>
          </w:p>
        </w:tc>
        <w:tc>
          <w:tcPr>
            <w:tcW w:w="0" w:type="auto"/>
            <w:tcBorders>
              <w:top w:val="nil"/>
              <w:left w:val="nil"/>
              <w:bottom w:val="single" w:sz="4" w:space="0" w:color="auto"/>
              <w:right w:val="single" w:sz="4" w:space="0" w:color="auto"/>
            </w:tcBorders>
            <w:shd w:val="clear" w:color="auto" w:fill="auto"/>
            <w:noWrap/>
            <w:vAlign w:val="center"/>
            <w:hideMark/>
          </w:tcPr>
          <w:p w:rsidR="00D66145" w:rsidRPr="00D66145" w:rsidRDefault="00D66145" w:rsidP="00D66145">
            <w:pPr>
              <w:widowControl/>
              <w:spacing w:line="240" w:lineRule="auto"/>
              <w:jc w:val="left"/>
              <w:rPr>
                <w:rFonts w:ascii="宋体" w:eastAsia="宋体" w:hAnsi="宋体" w:cs="宋体"/>
                <w:kern w:val="0"/>
                <w:sz w:val="20"/>
                <w:szCs w:val="20"/>
              </w:rPr>
            </w:pPr>
            <w:r w:rsidRPr="00D66145">
              <w:rPr>
                <w:rFonts w:ascii="宋体" w:eastAsia="宋体" w:hAnsi="宋体" w:cs="宋体" w:hint="eastAsia"/>
                <w:kern w:val="0"/>
                <w:sz w:val="20"/>
                <w:szCs w:val="20"/>
              </w:rPr>
              <w:t>年度资金总额:</w:t>
            </w:r>
          </w:p>
        </w:tc>
        <w:tc>
          <w:tcPr>
            <w:tcW w:w="0" w:type="auto"/>
            <w:tcBorders>
              <w:top w:val="nil"/>
              <w:left w:val="nil"/>
              <w:bottom w:val="single" w:sz="4" w:space="0" w:color="auto"/>
              <w:right w:val="single" w:sz="4" w:space="0" w:color="auto"/>
            </w:tcBorders>
            <w:shd w:val="clear" w:color="auto" w:fill="auto"/>
            <w:vAlign w:val="center"/>
            <w:hideMark/>
          </w:tcPr>
          <w:p w:rsidR="00D66145" w:rsidRPr="00D66145" w:rsidRDefault="00D66145" w:rsidP="00D66145">
            <w:pPr>
              <w:widowControl/>
              <w:spacing w:line="240" w:lineRule="auto"/>
              <w:jc w:val="center"/>
              <w:rPr>
                <w:rFonts w:ascii="宋体" w:eastAsia="宋体" w:hAnsi="宋体" w:cs="宋体"/>
                <w:color w:val="000000"/>
                <w:kern w:val="0"/>
                <w:sz w:val="20"/>
                <w:szCs w:val="20"/>
              </w:rPr>
            </w:pPr>
            <w:r w:rsidRPr="00D66145">
              <w:rPr>
                <w:rFonts w:ascii="宋体" w:eastAsia="宋体" w:hAnsi="宋体" w:cs="宋体" w:hint="eastAsia"/>
                <w:color w:val="000000"/>
                <w:kern w:val="0"/>
                <w:sz w:val="20"/>
                <w:szCs w:val="20"/>
              </w:rPr>
              <w:t>23</w:t>
            </w:r>
          </w:p>
        </w:tc>
        <w:tc>
          <w:tcPr>
            <w:tcW w:w="0" w:type="auto"/>
            <w:tcBorders>
              <w:top w:val="nil"/>
              <w:left w:val="nil"/>
              <w:bottom w:val="single" w:sz="4" w:space="0" w:color="auto"/>
              <w:right w:val="single" w:sz="4" w:space="0" w:color="auto"/>
            </w:tcBorders>
            <w:shd w:val="clear" w:color="auto" w:fill="auto"/>
            <w:vAlign w:val="center"/>
            <w:hideMark/>
          </w:tcPr>
          <w:p w:rsidR="00D66145" w:rsidRPr="00D66145" w:rsidRDefault="00D66145" w:rsidP="00D66145">
            <w:pPr>
              <w:widowControl/>
              <w:spacing w:line="240" w:lineRule="auto"/>
              <w:jc w:val="center"/>
              <w:rPr>
                <w:rFonts w:ascii="宋体" w:eastAsia="宋体" w:hAnsi="宋体" w:cs="宋体"/>
                <w:color w:val="000000"/>
                <w:kern w:val="0"/>
                <w:sz w:val="20"/>
                <w:szCs w:val="20"/>
              </w:rPr>
            </w:pPr>
            <w:r w:rsidRPr="00D66145">
              <w:rPr>
                <w:rFonts w:ascii="宋体" w:eastAsia="宋体" w:hAnsi="宋体" w:cs="宋体" w:hint="eastAsia"/>
                <w:color w:val="000000"/>
                <w:kern w:val="0"/>
                <w:sz w:val="20"/>
                <w:szCs w:val="20"/>
              </w:rPr>
              <w:t>69.63</w:t>
            </w:r>
          </w:p>
        </w:tc>
        <w:tc>
          <w:tcPr>
            <w:tcW w:w="0" w:type="auto"/>
            <w:tcBorders>
              <w:top w:val="nil"/>
              <w:left w:val="nil"/>
              <w:bottom w:val="single" w:sz="4" w:space="0" w:color="auto"/>
              <w:right w:val="single" w:sz="4" w:space="0" w:color="auto"/>
            </w:tcBorders>
            <w:shd w:val="clear" w:color="auto" w:fill="auto"/>
            <w:vAlign w:val="center"/>
            <w:hideMark/>
          </w:tcPr>
          <w:p w:rsidR="00D66145" w:rsidRPr="00D66145" w:rsidRDefault="00D66145" w:rsidP="00D66145">
            <w:pPr>
              <w:widowControl/>
              <w:spacing w:line="240" w:lineRule="auto"/>
              <w:jc w:val="center"/>
              <w:rPr>
                <w:rFonts w:ascii="宋体" w:eastAsia="宋体" w:hAnsi="宋体" w:cs="宋体"/>
                <w:color w:val="000000"/>
                <w:kern w:val="0"/>
                <w:sz w:val="20"/>
                <w:szCs w:val="20"/>
              </w:rPr>
            </w:pPr>
            <w:r w:rsidRPr="00D66145">
              <w:rPr>
                <w:rFonts w:ascii="宋体" w:eastAsia="宋体" w:hAnsi="宋体" w:cs="宋体" w:hint="eastAsia"/>
                <w:color w:val="000000"/>
                <w:kern w:val="0"/>
                <w:sz w:val="20"/>
                <w:szCs w:val="20"/>
              </w:rPr>
              <w:t>69.63</w:t>
            </w:r>
          </w:p>
        </w:tc>
        <w:tc>
          <w:tcPr>
            <w:tcW w:w="0" w:type="auto"/>
            <w:tcBorders>
              <w:top w:val="nil"/>
              <w:left w:val="nil"/>
              <w:bottom w:val="single" w:sz="4" w:space="0" w:color="auto"/>
              <w:right w:val="single" w:sz="4" w:space="0" w:color="auto"/>
            </w:tcBorders>
            <w:shd w:val="clear" w:color="auto" w:fill="auto"/>
            <w:vAlign w:val="center"/>
            <w:hideMark/>
          </w:tcPr>
          <w:p w:rsidR="00D66145" w:rsidRPr="00D66145" w:rsidRDefault="00D66145" w:rsidP="00D66145">
            <w:pPr>
              <w:widowControl/>
              <w:spacing w:line="240" w:lineRule="auto"/>
              <w:jc w:val="center"/>
              <w:rPr>
                <w:rFonts w:ascii="宋体" w:eastAsia="宋体" w:hAnsi="宋体" w:cs="宋体"/>
                <w:color w:val="000000"/>
                <w:kern w:val="0"/>
                <w:sz w:val="20"/>
                <w:szCs w:val="20"/>
              </w:rPr>
            </w:pPr>
            <w:r w:rsidRPr="00D66145">
              <w:rPr>
                <w:rFonts w:ascii="宋体" w:eastAsia="宋体" w:hAnsi="宋体" w:cs="宋体" w:hint="eastAsia"/>
                <w:color w:val="000000"/>
                <w:kern w:val="0"/>
                <w:sz w:val="20"/>
                <w:szCs w:val="20"/>
              </w:rPr>
              <w:t>69.63</w:t>
            </w:r>
          </w:p>
        </w:tc>
        <w:tc>
          <w:tcPr>
            <w:tcW w:w="0" w:type="auto"/>
            <w:tcBorders>
              <w:top w:val="nil"/>
              <w:left w:val="nil"/>
              <w:bottom w:val="single" w:sz="4" w:space="0" w:color="auto"/>
              <w:right w:val="single" w:sz="4" w:space="0" w:color="auto"/>
            </w:tcBorders>
            <w:shd w:val="clear" w:color="auto" w:fill="auto"/>
            <w:noWrap/>
            <w:vAlign w:val="center"/>
            <w:hideMark/>
          </w:tcPr>
          <w:p w:rsidR="00D66145" w:rsidRPr="00D66145" w:rsidRDefault="00D66145" w:rsidP="00D66145">
            <w:pPr>
              <w:widowControl/>
              <w:spacing w:line="240" w:lineRule="auto"/>
              <w:jc w:val="center"/>
              <w:rPr>
                <w:rFonts w:ascii="宋体" w:eastAsia="宋体" w:hAnsi="宋体" w:cs="宋体"/>
                <w:color w:val="000000"/>
                <w:kern w:val="0"/>
                <w:sz w:val="20"/>
                <w:szCs w:val="20"/>
              </w:rPr>
            </w:pPr>
            <w:r w:rsidRPr="00D66145">
              <w:rPr>
                <w:rFonts w:ascii="宋体" w:eastAsia="宋体" w:hAnsi="宋体" w:cs="宋体" w:hint="eastAsia"/>
                <w:color w:val="000000"/>
                <w:kern w:val="0"/>
                <w:sz w:val="20"/>
                <w:szCs w:val="20"/>
              </w:rPr>
              <w:t>5</w:t>
            </w:r>
          </w:p>
        </w:tc>
        <w:tc>
          <w:tcPr>
            <w:tcW w:w="0" w:type="auto"/>
            <w:tcBorders>
              <w:top w:val="nil"/>
              <w:left w:val="nil"/>
              <w:bottom w:val="single" w:sz="4" w:space="0" w:color="auto"/>
              <w:right w:val="single" w:sz="4" w:space="0" w:color="auto"/>
            </w:tcBorders>
            <w:shd w:val="clear" w:color="auto" w:fill="auto"/>
            <w:vAlign w:val="center"/>
            <w:hideMark/>
          </w:tcPr>
          <w:p w:rsidR="00D66145" w:rsidRPr="00D66145" w:rsidRDefault="00D66145" w:rsidP="00D66145">
            <w:pPr>
              <w:widowControl/>
              <w:spacing w:line="240" w:lineRule="auto"/>
              <w:jc w:val="center"/>
              <w:rPr>
                <w:rFonts w:ascii="宋体" w:eastAsia="宋体" w:hAnsi="宋体" w:cs="宋体"/>
                <w:color w:val="000000"/>
                <w:kern w:val="0"/>
                <w:sz w:val="20"/>
                <w:szCs w:val="20"/>
              </w:rPr>
            </w:pPr>
            <w:r w:rsidRPr="00D66145">
              <w:rPr>
                <w:rFonts w:ascii="宋体" w:eastAsia="宋体" w:hAnsi="宋体" w:cs="宋体" w:hint="eastAsia"/>
                <w:color w:val="000000"/>
                <w:kern w:val="0"/>
                <w:sz w:val="20"/>
                <w:szCs w:val="20"/>
              </w:rPr>
              <w:t>100</w:t>
            </w:r>
          </w:p>
        </w:tc>
        <w:tc>
          <w:tcPr>
            <w:tcW w:w="0" w:type="auto"/>
            <w:tcBorders>
              <w:top w:val="nil"/>
              <w:left w:val="nil"/>
              <w:bottom w:val="single" w:sz="4" w:space="0" w:color="auto"/>
              <w:right w:val="single" w:sz="4" w:space="0" w:color="auto"/>
            </w:tcBorders>
            <w:shd w:val="clear" w:color="auto" w:fill="auto"/>
            <w:vAlign w:val="center"/>
            <w:hideMark/>
          </w:tcPr>
          <w:p w:rsidR="00D66145" w:rsidRPr="00D66145" w:rsidRDefault="00D66145" w:rsidP="00D66145">
            <w:pPr>
              <w:widowControl/>
              <w:spacing w:line="240" w:lineRule="auto"/>
              <w:jc w:val="center"/>
              <w:rPr>
                <w:rFonts w:ascii="宋体" w:eastAsia="宋体" w:hAnsi="宋体" w:cs="宋体"/>
                <w:color w:val="000000"/>
                <w:kern w:val="0"/>
                <w:sz w:val="20"/>
                <w:szCs w:val="20"/>
              </w:rPr>
            </w:pPr>
            <w:r w:rsidRPr="00D66145">
              <w:rPr>
                <w:rFonts w:ascii="宋体" w:eastAsia="宋体" w:hAnsi="宋体" w:cs="宋体" w:hint="eastAsia"/>
                <w:color w:val="000000"/>
                <w:kern w:val="0"/>
                <w:sz w:val="20"/>
                <w:szCs w:val="20"/>
              </w:rPr>
              <w:t>5</w:t>
            </w:r>
          </w:p>
        </w:tc>
        <w:tc>
          <w:tcPr>
            <w:tcW w:w="0" w:type="auto"/>
            <w:tcBorders>
              <w:top w:val="nil"/>
              <w:left w:val="nil"/>
              <w:bottom w:val="single" w:sz="4" w:space="0" w:color="auto"/>
              <w:right w:val="single" w:sz="4" w:space="0" w:color="auto"/>
            </w:tcBorders>
            <w:shd w:val="clear" w:color="auto" w:fill="auto"/>
            <w:noWrap/>
            <w:vAlign w:val="center"/>
            <w:hideMark/>
          </w:tcPr>
          <w:p w:rsidR="00D66145" w:rsidRPr="00D66145" w:rsidRDefault="00D66145" w:rsidP="00D66145">
            <w:pPr>
              <w:widowControl/>
              <w:spacing w:line="240" w:lineRule="auto"/>
              <w:jc w:val="center"/>
              <w:rPr>
                <w:rFonts w:ascii="宋体" w:eastAsia="宋体" w:hAnsi="宋体" w:cs="宋体"/>
                <w:color w:val="000000"/>
                <w:kern w:val="0"/>
                <w:sz w:val="20"/>
                <w:szCs w:val="20"/>
              </w:rPr>
            </w:pPr>
            <w:r w:rsidRPr="00D66145">
              <w:rPr>
                <w:rFonts w:ascii="宋体" w:eastAsia="宋体" w:hAnsi="宋体" w:cs="宋体" w:hint="eastAsia"/>
                <w:color w:val="000000"/>
                <w:kern w:val="0"/>
                <w:sz w:val="20"/>
                <w:szCs w:val="20"/>
              </w:rPr>
              <w:t>10</w:t>
            </w:r>
          </w:p>
        </w:tc>
        <w:tc>
          <w:tcPr>
            <w:tcW w:w="0" w:type="auto"/>
            <w:tcBorders>
              <w:top w:val="nil"/>
              <w:left w:val="nil"/>
              <w:bottom w:val="single" w:sz="4" w:space="0" w:color="auto"/>
              <w:right w:val="single" w:sz="4" w:space="0" w:color="auto"/>
            </w:tcBorders>
            <w:shd w:val="clear" w:color="auto" w:fill="auto"/>
            <w:vAlign w:val="center"/>
            <w:hideMark/>
          </w:tcPr>
          <w:p w:rsidR="00D66145" w:rsidRPr="00D66145" w:rsidRDefault="00D66145" w:rsidP="00D66145">
            <w:pPr>
              <w:widowControl/>
              <w:spacing w:line="240" w:lineRule="auto"/>
              <w:jc w:val="center"/>
              <w:rPr>
                <w:rFonts w:ascii="宋体" w:eastAsia="宋体" w:hAnsi="宋体" w:cs="宋体"/>
                <w:color w:val="000000"/>
                <w:kern w:val="0"/>
                <w:sz w:val="20"/>
                <w:szCs w:val="20"/>
              </w:rPr>
            </w:pPr>
            <w:r w:rsidRPr="00D66145">
              <w:rPr>
                <w:rFonts w:ascii="宋体" w:eastAsia="宋体" w:hAnsi="宋体" w:cs="宋体" w:hint="eastAsia"/>
                <w:color w:val="000000"/>
                <w:kern w:val="0"/>
                <w:sz w:val="20"/>
                <w:szCs w:val="20"/>
              </w:rPr>
              <w:t>100</w:t>
            </w:r>
          </w:p>
        </w:tc>
        <w:tc>
          <w:tcPr>
            <w:tcW w:w="0" w:type="auto"/>
            <w:tcBorders>
              <w:top w:val="nil"/>
              <w:left w:val="nil"/>
              <w:bottom w:val="single" w:sz="4" w:space="0" w:color="auto"/>
              <w:right w:val="single" w:sz="4" w:space="0" w:color="auto"/>
            </w:tcBorders>
            <w:shd w:val="clear" w:color="auto" w:fill="auto"/>
            <w:vAlign w:val="center"/>
            <w:hideMark/>
          </w:tcPr>
          <w:p w:rsidR="00D66145" w:rsidRPr="00D66145" w:rsidRDefault="00D66145" w:rsidP="00D66145">
            <w:pPr>
              <w:widowControl/>
              <w:spacing w:line="240" w:lineRule="auto"/>
              <w:jc w:val="center"/>
              <w:rPr>
                <w:rFonts w:ascii="宋体" w:eastAsia="宋体" w:hAnsi="宋体" w:cs="宋体"/>
                <w:color w:val="000000"/>
                <w:kern w:val="0"/>
                <w:sz w:val="20"/>
                <w:szCs w:val="20"/>
              </w:rPr>
            </w:pPr>
            <w:r w:rsidRPr="00D66145">
              <w:rPr>
                <w:rFonts w:ascii="宋体" w:eastAsia="宋体" w:hAnsi="宋体" w:cs="宋体" w:hint="eastAsia"/>
                <w:color w:val="000000"/>
                <w:kern w:val="0"/>
                <w:sz w:val="20"/>
                <w:szCs w:val="20"/>
              </w:rPr>
              <w:t>10</w:t>
            </w:r>
          </w:p>
        </w:tc>
      </w:tr>
      <w:tr w:rsidR="00D66145" w:rsidRPr="00D66145" w:rsidTr="00D66145">
        <w:trPr>
          <w:trHeight w:val="480"/>
        </w:trPr>
        <w:tc>
          <w:tcPr>
            <w:tcW w:w="0" w:type="auto"/>
            <w:gridSpan w:val="3"/>
            <w:vMerge/>
            <w:tcBorders>
              <w:top w:val="single" w:sz="4" w:space="0" w:color="auto"/>
              <w:left w:val="single" w:sz="4" w:space="0" w:color="auto"/>
              <w:bottom w:val="single" w:sz="4" w:space="0" w:color="000000"/>
              <w:right w:val="single" w:sz="4" w:space="0" w:color="000000"/>
            </w:tcBorders>
            <w:vAlign w:val="center"/>
            <w:hideMark/>
          </w:tcPr>
          <w:p w:rsidR="00D66145" w:rsidRPr="00D66145" w:rsidRDefault="00D66145" w:rsidP="00D66145">
            <w:pPr>
              <w:widowControl/>
              <w:spacing w:line="240" w:lineRule="auto"/>
              <w:jc w:val="left"/>
              <w:rPr>
                <w:rFonts w:ascii="宋体" w:eastAsia="宋体" w:hAnsi="宋体" w:cs="宋体"/>
                <w:color w:val="000000"/>
                <w:kern w:val="0"/>
                <w:sz w:val="20"/>
                <w:szCs w:val="20"/>
              </w:rPr>
            </w:pPr>
          </w:p>
        </w:tc>
        <w:tc>
          <w:tcPr>
            <w:tcW w:w="0" w:type="auto"/>
            <w:tcBorders>
              <w:top w:val="nil"/>
              <w:left w:val="nil"/>
              <w:bottom w:val="single" w:sz="4" w:space="0" w:color="auto"/>
              <w:right w:val="nil"/>
            </w:tcBorders>
            <w:shd w:val="clear" w:color="auto" w:fill="auto"/>
            <w:vAlign w:val="center"/>
            <w:hideMark/>
          </w:tcPr>
          <w:p w:rsidR="00D66145" w:rsidRPr="00D66145" w:rsidRDefault="00D66145" w:rsidP="00D66145">
            <w:pPr>
              <w:widowControl/>
              <w:spacing w:line="240" w:lineRule="auto"/>
              <w:jc w:val="left"/>
              <w:rPr>
                <w:rFonts w:ascii="宋体" w:eastAsia="宋体" w:hAnsi="宋体" w:cs="宋体"/>
                <w:kern w:val="0"/>
                <w:sz w:val="20"/>
                <w:szCs w:val="20"/>
              </w:rPr>
            </w:pPr>
            <w:r w:rsidRPr="00D66145">
              <w:rPr>
                <w:rFonts w:ascii="宋体" w:eastAsia="宋体" w:hAnsi="宋体" w:cs="宋体" w:hint="eastAsia"/>
                <w:kern w:val="0"/>
                <w:sz w:val="20"/>
                <w:szCs w:val="20"/>
              </w:rPr>
              <w:t>其中：上级财政资金（含中央和省级资金）</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D66145" w:rsidRPr="00D66145" w:rsidRDefault="00D66145" w:rsidP="00D66145">
            <w:pPr>
              <w:widowControl/>
              <w:spacing w:line="240" w:lineRule="auto"/>
              <w:jc w:val="center"/>
              <w:rPr>
                <w:rFonts w:ascii="宋体" w:eastAsia="宋体" w:hAnsi="宋体" w:cs="宋体"/>
                <w:color w:val="000000"/>
                <w:kern w:val="0"/>
                <w:sz w:val="20"/>
                <w:szCs w:val="20"/>
              </w:rPr>
            </w:pPr>
            <w:r w:rsidRPr="00D66145">
              <w:rPr>
                <w:rFonts w:ascii="宋体" w:eastAsia="宋体" w:hAnsi="宋体" w:cs="宋体" w:hint="eastAsia"/>
                <w:color w:val="000000"/>
                <w:kern w:val="0"/>
                <w:sz w:val="20"/>
                <w:szCs w:val="20"/>
              </w:rPr>
              <w:t>0</w:t>
            </w:r>
          </w:p>
        </w:tc>
        <w:tc>
          <w:tcPr>
            <w:tcW w:w="0" w:type="auto"/>
            <w:tcBorders>
              <w:top w:val="nil"/>
              <w:left w:val="nil"/>
              <w:bottom w:val="single" w:sz="4" w:space="0" w:color="auto"/>
              <w:right w:val="single" w:sz="4" w:space="0" w:color="auto"/>
            </w:tcBorders>
            <w:shd w:val="clear" w:color="auto" w:fill="auto"/>
            <w:vAlign w:val="center"/>
            <w:hideMark/>
          </w:tcPr>
          <w:p w:rsidR="00D66145" w:rsidRPr="00D66145" w:rsidRDefault="00D66145" w:rsidP="00D66145">
            <w:pPr>
              <w:widowControl/>
              <w:spacing w:line="240" w:lineRule="auto"/>
              <w:jc w:val="center"/>
              <w:rPr>
                <w:rFonts w:ascii="宋体" w:eastAsia="宋体" w:hAnsi="宋体" w:cs="宋体"/>
                <w:color w:val="000000"/>
                <w:kern w:val="0"/>
                <w:sz w:val="20"/>
                <w:szCs w:val="20"/>
              </w:rPr>
            </w:pPr>
            <w:r w:rsidRPr="00D66145">
              <w:rPr>
                <w:rFonts w:ascii="宋体" w:eastAsia="宋体" w:hAnsi="宋体" w:cs="宋体" w:hint="eastAsia"/>
                <w:color w:val="000000"/>
                <w:kern w:val="0"/>
                <w:sz w:val="20"/>
                <w:szCs w:val="20"/>
              </w:rPr>
              <w:t>0</w:t>
            </w:r>
          </w:p>
        </w:tc>
        <w:tc>
          <w:tcPr>
            <w:tcW w:w="0" w:type="auto"/>
            <w:tcBorders>
              <w:top w:val="nil"/>
              <w:left w:val="nil"/>
              <w:bottom w:val="single" w:sz="4" w:space="0" w:color="auto"/>
              <w:right w:val="single" w:sz="4" w:space="0" w:color="auto"/>
            </w:tcBorders>
            <w:shd w:val="clear" w:color="auto" w:fill="auto"/>
            <w:vAlign w:val="center"/>
            <w:hideMark/>
          </w:tcPr>
          <w:p w:rsidR="00D66145" w:rsidRPr="00D66145" w:rsidRDefault="00D66145" w:rsidP="00D66145">
            <w:pPr>
              <w:widowControl/>
              <w:spacing w:line="240" w:lineRule="auto"/>
              <w:jc w:val="center"/>
              <w:rPr>
                <w:rFonts w:ascii="宋体" w:eastAsia="宋体" w:hAnsi="宋体" w:cs="宋体"/>
                <w:color w:val="000000"/>
                <w:kern w:val="0"/>
                <w:sz w:val="20"/>
                <w:szCs w:val="20"/>
              </w:rPr>
            </w:pPr>
            <w:r w:rsidRPr="00D66145">
              <w:rPr>
                <w:rFonts w:ascii="宋体" w:eastAsia="宋体" w:hAnsi="宋体" w:cs="宋体" w:hint="eastAsia"/>
                <w:color w:val="000000"/>
                <w:kern w:val="0"/>
                <w:sz w:val="20"/>
                <w:szCs w:val="20"/>
              </w:rPr>
              <w:t>0</w:t>
            </w:r>
          </w:p>
        </w:tc>
        <w:tc>
          <w:tcPr>
            <w:tcW w:w="0" w:type="auto"/>
            <w:tcBorders>
              <w:top w:val="nil"/>
              <w:left w:val="nil"/>
              <w:bottom w:val="single" w:sz="4" w:space="0" w:color="auto"/>
              <w:right w:val="single" w:sz="4" w:space="0" w:color="auto"/>
            </w:tcBorders>
            <w:shd w:val="clear" w:color="auto" w:fill="auto"/>
            <w:vAlign w:val="center"/>
            <w:hideMark/>
          </w:tcPr>
          <w:p w:rsidR="00D66145" w:rsidRPr="00D66145" w:rsidRDefault="00D66145" w:rsidP="00D66145">
            <w:pPr>
              <w:widowControl/>
              <w:spacing w:line="240" w:lineRule="auto"/>
              <w:jc w:val="center"/>
              <w:rPr>
                <w:rFonts w:ascii="宋体" w:eastAsia="宋体" w:hAnsi="宋体" w:cs="宋体"/>
                <w:color w:val="000000"/>
                <w:kern w:val="0"/>
                <w:sz w:val="20"/>
                <w:szCs w:val="20"/>
              </w:rPr>
            </w:pPr>
            <w:r w:rsidRPr="00D66145">
              <w:rPr>
                <w:rFonts w:ascii="宋体" w:eastAsia="宋体" w:hAnsi="宋体" w:cs="宋体" w:hint="eastAsia"/>
                <w:color w:val="000000"/>
                <w:kern w:val="0"/>
                <w:sz w:val="20"/>
                <w:szCs w:val="20"/>
              </w:rPr>
              <w:t>0</w:t>
            </w:r>
          </w:p>
        </w:tc>
        <w:tc>
          <w:tcPr>
            <w:tcW w:w="0" w:type="auto"/>
            <w:tcBorders>
              <w:top w:val="nil"/>
              <w:left w:val="nil"/>
              <w:bottom w:val="single" w:sz="4" w:space="0" w:color="auto"/>
              <w:right w:val="single" w:sz="4" w:space="0" w:color="auto"/>
            </w:tcBorders>
            <w:shd w:val="clear" w:color="auto" w:fill="auto"/>
            <w:vAlign w:val="center"/>
            <w:hideMark/>
          </w:tcPr>
          <w:p w:rsidR="00D66145" w:rsidRPr="00D66145" w:rsidRDefault="00D66145" w:rsidP="00D66145">
            <w:pPr>
              <w:widowControl/>
              <w:spacing w:line="240" w:lineRule="auto"/>
              <w:jc w:val="center"/>
              <w:rPr>
                <w:rFonts w:ascii="宋体" w:eastAsia="宋体" w:hAnsi="宋体" w:cs="宋体"/>
                <w:color w:val="000000"/>
                <w:kern w:val="0"/>
                <w:sz w:val="20"/>
                <w:szCs w:val="20"/>
              </w:rPr>
            </w:pPr>
            <w:r w:rsidRPr="00D66145">
              <w:rPr>
                <w:rFonts w:ascii="宋体" w:eastAsia="宋体" w:hAnsi="宋体" w:cs="宋体" w:hint="eastAsia"/>
                <w:color w:val="000000"/>
                <w:kern w:val="0"/>
                <w:sz w:val="20"/>
                <w:szCs w:val="20"/>
              </w:rPr>
              <w:t>_</w:t>
            </w:r>
          </w:p>
        </w:tc>
        <w:tc>
          <w:tcPr>
            <w:tcW w:w="0" w:type="auto"/>
            <w:tcBorders>
              <w:top w:val="nil"/>
              <w:left w:val="nil"/>
              <w:bottom w:val="single" w:sz="4" w:space="0" w:color="auto"/>
              <w:right w:val="single" w:sz="4" w:space="0" w:color="auto"/>
            </w:tcBorders>
            <w:shd w:val="clear" w:color="auto" w:fill="auto"/>
            <w:vAlign w:val="center"/>
            <w:hideMark/>
          </w:tcPr>
          <w:p w:rsidR="00D66145" w:rsidRPr="00D66145" w:rsidRDefault="00D66145" w:rsidP="00D66145">
            <w:pPr>
              <w:widowControl/>
              <w:spacing w:line="240" w:lineRule="auto"/>
              <w:jc w:val="center"/>
              <w:rPr>
                <w:rFonts w:ascii="宋体" w:eastAsia="宋体" w:hAnsi="宋体" w:cs="宋体"/>
                <w:color w:val="000000"/>
                <w:kern w:val="0"/>
                <w:sz w:val="20"/>
                <w:szCs w:val="20"/>
              </w:rPr>
            </w:pPr>
            <w:r w:rsidRPr="00D66145">
              <w:rPr>
                <w:rFonts w:ascii="宋体" w:eastAsia="宋体" w:hAnsi="宋体" w:cs="宋体" w:hint="eastAsia"/>
                <w:color w:val="000000"/>
                <w:kern w:val="0"/>
                <w:sz w:val="20"/>
                <w:szCs w:val="20"/>
              </w:rPr>
              <w:t>0</w:t>
            </w:r>
          </w:p>
        </w:tc>
        <w:tc>
          <w:tcPr>
            <w:tcW w:w="0" w:type="auto"/>
            <w:tcBorders>
              <w:top w:val="nil"/>
              <w:left w:val="nil"/>
              <w:bottom w:val="single" w:sz="4" w:space="0" w:color="auto"/>
              <w:right w:val="single" w:sz="4" w:space="0" w:color="auto"/>
            </w:tcBorders>
            <w:shd w:val="clear" w:color="auto" w:fill="auto"/>
            <w:vAlign w:val="center"/>
            <w:hideMark/>
          </w:tcPr>
          <w:p w:rsidR="00D66145" w:rsidRPr="00D66145" w:rsidRDefault="00D66145" w:rsidP="00D66145">
            <w:pPr>
              <w:widowControl/>
              <w:spacing w:line="240" w:lineRule="auto"/>
              <w:jc w:val="center"/>
              <w:rPr>
                <w:rFonts w:ascii="宋体" w:eastAsia="宋体" w:hAnsi="宋体" w:cs="宋体"/>
                <w:color w:val="000000"/>
                <w:kern w:val="0"/>
                <w:sz w:val="20"/>
                <w:szCs w:val="20"/>
              </w:rPr>
            </w:pPr>
            <w:r w:rsidRPr="00D66145">
              <w:rPr>
                <w:rFonts w:ascii="宋体" w:eastAsia="宋体" w:hAnsi="宋体" w:cs="宋体" w:hint="eastAsia"/>
                <w:color w:val="000000"/>
                <w:kern w:val="0"/>
                <w:sz w:val="20"/>
                <w:szCs w:val="20"/>
              </w:rPr>
              <w:t>_</w:t>
            </w:r>
          </w:p>
        </w:tc>
        <w:tc>
          <w:tcPr>
            <w:tcW w:w="0" w:type="auto"/>
            <w:tcBorders>
              <w:top w:val="nil"/>
              <w:left w:val="nil"/>
              <w:bottom w:val="single" w:sz="4" w:space="0" w:color="auto"/>
              <w:right w:val="single" w:sz="4" w:space="0" w:color="auto"/>
            </w:tcBorders>
            <w:shd w:val="clear" w:color="auto" w:fill="auto"/>
            <w:vAlign w:val="center"/>
            <w:hideMark/>
          </w:tcPr>
          <w:p w:rsidR="00D66145" w:rsidRPr="00D66145" w:rsidRDefault="00D66145" w:rsidP="00D66145">
            <w:pPr>
              <w:widowControl/>
              <w:spacing w:line="240" w:lineRule="auto"/>
              <w:jc w:val="center"/>
              <w:rPr>
                <w:rFonts w:ascii="宋体" w:eastAsia="宋体" w:hAnsi="宋体" w:cs="宋体"/>
                <w:color w:val="000000"/>
                <w:kern w:val="0"/>
                <w:sz w:val="20"/>
                <w:szCs w:val="20"/>
              </w:rPr>
            </w:pPr>
            <w:r w:rsidRPr="00D66145">
              <w:rPr>
                <w:rFonts w:ascii="宋体" w:eastAsia="宋体" w:hAnsi="宋体" w:cs="宋体" w:hint="eastAsia"/>
                <w:color w:val="000000"/>
                <w:kern w:val="0"/>
                <w:sz w:val="20"/>
                <w:szCs w:val="20"/>
              </w:rPr>
              <w:t>_</w:t>
            </w:r>
          </w:p>
        </w:tc>
        <w:tc>
          <w:tcPr>
            <w:tcW w:w="0" w:type="auto"/>
            <w:tcBorders>
              <w:top w:val="nil"/>
              <w:left w:val="nil"/>
              <w:bottom w:val="single" w:sz="4" w:space="0" w:color="auto"/>
              <w:right w:val="single" w:sz="4" w:space="0" w:color="auto"/>
            </w:tcBorders>
            <w:shd w:val="clear" w:color="auto" w:fill="auto"/>
            <w:vAlign w:val="center"/>
            <w:hideMark/>
          </w:tcPr>
          <w:p w:rsidR="00D66145" w:rsidRPr="00D66145" w:rsidRDefault="00D66145" w:rsidP="00D66145">
            <w:pPr>
              <w:widowControl/>
              <w:spacing w:line="240" w:lineRule="auto"/>
              <w:jc w:val="center"/>
              <w:rPr>
                <w:rFonts w:ascii="宋体" w:eastAsia="宋体" w:hAnsi="宋体" w:cs="宋体"/>
                <w:color w:val="000000"/>
                <w:kern w:val="0"/>
                <w:sz w:val="20"/>
                <w:szCs w:val="20"/>
              </w:rPr>
            </w:pPr>
            <w:r w:rsidRPr="00D66145">
              <w:rPr>
                <w:rFonts w:ascii="宋体" w:eastAsia="宋体" w:hAnsi="宋体" w:cs="宋体" w:hint="eastAsia"/>
                <w:color w:val="000000"/>
                <w:kern w:val="0"/>
                <w:sz w:val="20"/>
                <w:szCs w:val="20"/>
              </w:rPr>
              <w:t>0</w:t>
            </w:r>
          </w:p>
        </w:tc>
        <w:tc>
          <w:tcPr>
            <w:tcW w:w="0" w:type="auto"/>
            <w:tcBorders>
              <w:top w:val="nil"/>
              <w:left w:val="nil"/>
              <w:bottom w:val="single" w:sz="4" w:space="0" w:color="auto"/>
              <w:right w:val="single" w:sz="4" w:space="0" w:color="auto"/>
            </w:tcBorders>
            <w:shd w:val="clear" w:color="auto" w:fill="auto"/>
            <w:vAlign w:val="center"/>
            <w:hideMark/>
          </w:tcPr>
          <w:p w:rsidR="00D66145" w:rsidRPr="00D66145" w:rsidRDefault="00D66145" w:rsidP="00D66145">
            <w:pPr>
              <w:widowControl/>
              <w:spacing w:line="240" w:lineRule="auto"/>
              <w:jc w:val="center"/>
              <w:rPr>
                <w:rFonts w:ascii="宋体" w:eastAsia="宋体" w:hAnsi="宋体" w:cs="宋体"/>
                <w:color w:val="000000"/>
                <w:kern w:val="0"/>
                <w:sz w:val="20"/>
                <w:szCs w:val="20"/>
              </w:rPr>
            </w:pPr>
            <w:r w:rsidRPr="00D66145">
              <w:rPr>
                <w:rFonts w:ascii="宋体" w:eastAsia="宋体" w:hAnsi="宋体" w:cs="宋体" w:hint="eastAsia"/>
                <w:color w:val="000000"/>
                <w:kern w:val="0"/>
                <w:sz w:val="20"/>
                <w:szCs w:val="20"/>
              </w:rPr>
              <w:t>_</w:t>
            </w:r>
          </w:p>
        </w:tc>
      </w:tr>
      <w:tr w:rsidR="00D66145" w:rsidRPr="00D66145" w:rsidTr="00D66145">
        <w:trPr>
          <w:trHeight w:val="480"/>
        </w:trPr>
        <w:tc>
          <w:tcPr>
            <w:tcW w:w="0" w:type="auto"/>
            <w:gridSpan w:val="3"/>
            <w:vMerge/>
            <w:tcBorders>
              <w:top w:val="single" w:sz="4" w:space="0" w:color="auto"/>
              <w:left w:val="single" w:sz="4" w:space="0" w:color="auto"/>
              <w:bottom w:val="single" w:sz="4" w:space="0" w:color="000000"/>
              <w:right w:val="single" w:sz="4" w:space="0" w:color="000000"/>
            </w:tcBorders>
            <w:vAlign w:val="center"/>
            <w:hideMark/>
          </w:tcPr>
          <w:p w:rsidR="00D66145" w:rsidRPr="00D66145" w:rsidRDefault="00D66145" w:rsidP="00D66145">
            <w:pPr>
              <w:widowControl/>
              <w:spacing w:line="240" w:lineRule="auto"/>
              <w:jc w:val="left"/>
              <w:rPr>
                <w:rFonts w:ascii="宋体" w:eastAsia="宋体" w:hAnsi="宋体" w:cs="宋体"/>
                <w:color w:val="000000"/>
                <w:kern w:val="0"/>
                <w:sz w:val="20"/>
                <w:szCs w:val="20"/>
              </w:rPr>
            </w:pPr>
          </w:p>
        </w:tc>
        <w:tc>
          <w:tcPr>
            <w:tcW w:w="0" w:type="auto"/>
            <w:tcBorders>
              <w:top w:val="nil"/>
              <w:left w:val="nil"/>
              <w:bottom w:val="single" w:sz="4" w:space="0" w:color="auto"/>
              <w:right w:val="nil"/>
            </w:tcBorders>
            <w:shd w:val="clear" w:color="auto" w:fill="auto"/>
            <w:vAlign w:val="center"/>
            <w:hideMark/>
          </w:tcPr>
          <w:p w:rsidR="00D66145" w:rsidRPr="00D66145" w:rsidRDefault="00D66145" w:rsidP="00D66145">
            <w:pPr>
              <w:widowControl/>
              <w:spacing w:line="240" w:lineRule="auto"/>
              <w:jc w:val="left"/>
              <w:rPr>
                <w:rFonts w:ascii="宋体" w:eastAsia="宋体" w:hAnsi="宋体" w:cs="宋体"/>
                <w:kern w:val="0"/>
                <w:sz w:val="20"/>
                <w:szCs w:val="20"/>
              </w:rPr>
            </w:pPr>
            <w:r w:rsidRPr="00D66145">
              <w:rPr>
                <w:rFonts w:ascii="宋体" w:eastAsia="宋体" w:hAnsi="宋体" w:cs="宋体" w:hint="eastAsia"/>
                <w:kern w:val="0"/>
                <w:sz w:val="20"/>
                <w:szCs w:val="20"/>
              </w:rPr>
              <w:t xml:space="preserve">      市级财政资金：</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D66145" w:rsidRPr="00D66145" w:rsidRDefault="00D66145" w:rsidP="00D66145">
            <w:pPr>
              <w:widowControl/>
              <w:spacing w:line="240" w:lineRule="auto"/>
              <w:jc w:val="center"/>
              <w:rPr>
                <w:rFonts w:ascii="宋体" w:eastAsia="宋体" w:hAnsi="宋体" w:cs="宋体"/>
                <w:color w:val="000000"/>
                <w:kern w:val="0"/>
                <w:sz w:val="20"/>
                <w:szCs w:val="20"/>
              </w:rPr>
            </w:pPr>
            <w:r w:rsidRPr="00D66145">
              <w:rPr>
                <w:rFonts w:ascii="宋体" w:eastAsia="宋体" w:hAnsi="宋体" w:cs="宋体" w:hint="eastAsia"/>
                <w:color w:val="000000"/>
                <w:kern w:val="0"/>
                <w:sz w:val="20"/>
                <w:szCs w:val="20"/>
              </w:rPr>
              <w:t>23</w:t>
            </w:r>
          </w:p>
        </w:tc>
        <w:tc>
          <w:tcPr>
            <w:tcW w:w="0" w:type="auto"/>
            <w:tcBorders>
              <w:top w:val="nil"/>
              <w:left w:val="nil"/>
              <w:bottom w:val="single" w:sz="4" w:space="0" w:color="auto"/>
              <w:right w:val="single" w:sz="4" w:space="0" w:color="auto"/>
            </w:tcBorders>
            <w:shd w:val="clear" w:color="auto" w:fill="auto"/>
            <w:vAlign w:val="center"/>
            <w:hideMark/>
          </w:tcPr>
          <w:p w:rsidR="00D66145" w:rsidRPr="00D66145" w:rsidRDefault="00D66145" w:rsidP="00D66145">
            <w:pPr>
              <w:widowControl/>
              <w:spacing w:line="240" w:lineRule="auto"/>
              <w:jc w:val="center"/>
              <w:rPr>
                <w:rFonts w:ascii="宋体" w:eastAsia="宋体" w:hAnsi="宋体" w:cs="宋体"/>
                <w:color w:val="000000"/>
                <w:kern w:val="0"/>
                <w:sz w:val="20"/>
                <w:szCs w:val="20"/>
              </w:rPr>
            </w:pPr>
            <w:r w:rsidRPr="00D66145">
              <w:rPr>
                <w:rFonts w:ascii="宋体" w:eastAsia="宋体" w:hAnsi="宋体" w:cs="宋体" w:hint="eastAsia"/>
                <w:color w:val="000000"/>
                <w:kern w:val="0"/>
                <w:sz w:val="20"/>
                <w:szCs w:val="20"/>
              </w:rPr>
              <w:t>69.63</w:t>
            </w:r>
          </w:p>
        </w:tc>
        <w:tc>
          <w:tcPr>
            <w:tcW w:w="0" w:type="auto"/>
            <w:tcBorders>
              <w:top w:val="nil"/>
              <w:left w:val="nil"/>
              <w:bottom w:val="single" w:sz="4" w:space="0" w:color="auto"/>
              <w:right w:val="single" w:sz="4" w:space="0" w:color="auto"/>
            </w:tcBorders>
            <w:shd w:val="clear" w:color="auto" w:fill="auto"/>
            <w:vAlign w:val="center"/>
            <w:hideMark/>
          </w:tcPr>
          <w:p w:rsidR="00D66145" w:rsidRPr="00D66145" w:rsidRDefault="00D66145" w:rsidP="00D66145">
            <w:pPr>
              <w:widowControl/>
              <w:spacing w:line="240" w:lineRule="auto"/>
              <w:jc w:val="center"/>
              <w:rPr>
                <w:rFonts w:ascii="宋体" w:eastAsia="宋体" w:hAnsi="宋体" w:cs="宋体"/>
                <w:color w:val="000000"/>
                <w:kern w:val="0"/>
                <w:sz w:val="20"/>
                <w:szCs w:val="20"/>
              </w:rPr>
            </w:pPr>
            <w:r w:rsidRPr="00D66145">
              <w:rPr>
                <w:rFonts w:ascii="宋体" w:eastAsia="宋体" w:hAnsi="宋体" w:cs="宋体" w:hint="eastAsia"/>
                <w:color w:val="000000"/>
                <w:kern w:val="0"/>
                <w:sz w:val="20"/>
                <w:szCs w:val="20"/>
              </w:rPr>
              <w:t>69.63</w:t>
            </w:r>
          </w:p>
        </w:tc>
        <w:tc>
          <w:tcPr>
            <w:tcW w:w="0" w:type="auto"/>
            <w:tcBorders>
              <w:top w:val="nil"/>
              <w:left w:val="nil"/>
              <w:bottom w:val="single" w:sz="4" w:space="0" w:color="auto"/>
              <w:right w:val="single" w:sz="4" w:space="0" w:color="auto"/>
            </w:tcBorders>
            <w:shd w:val="clear" w:color="auto" w:fill="auto"/>
            <w:vAlign w:val="center"/>
            <w:hideMark/>
          </w:tcPr>
          <w:p w:rsidR="00D66145" w:rsidRPr="00D66145" w:rsidRDefault="00D66145" w:rsidP="00D66145">
            <w:pPr>
              <w:widowControl/>
              <w:spacing w:line="240" w:lineRule="auto"/>
              <w:jc w:val="center"/>
              <w:rPr>
                <w:rFonts w:ascii="宋体" w:eastAsia="宋体" w:hAnsi="宋体" w:cs="宋体"/>
                <w:color w:val="000000"/>
                <w:kern w:val="0"/>
                <w:sz w:val="20"/>
                <w:szCs w:val="20"/>
              </w:rPr>
            </w:pPr>
            <w:r w:rsidRPr="00D66145">
              <w:rPr>
                <w:rFonts w:ascii="宋体" w:eastAsia="宋体" w:hAnsi="宋体" w:cs="宋体" w:hint="eastAsia"/>
                <w:color w:val="000000"/>
                <w:kern w:val="0"/>
                <w:sz w:val="20"/>
                <w:szCs w:val="20"/>
              </w:rPr>
              <w:t>69.63</w:t>
            </w:r>
          </w:p>
        </w:tc>
        <w:tc>
          <w:tcPr>
            <w:tcW w:w="0" w:type="auto"/>
            <w:tcBorders>
              <w:top w:val="nil"/>
              <w:left w:val="nil"/>
              <w:bottom w:val="single" w:sz="4" w:space="0" w:color="auto"/>
              <w:right w:val="single" w:sz="4" w:space="0" w:color="auto"/>
            </w:tcBorders>
            <w:shd w:val="clear" w:color="auto" w:fill="auto"/>
            <w:noWrap/>
            <w:vAlign w:val="center"/>
            <w:hideMark/>
          </w:tcPr>
          <w:p w:rsidR="00D66145" w:rsidRPr="00D66145" w:rsidRDefault="00D66145" w:rsidP="00D66145">
            <w:pPr>
              <w:widowControl/>
              <w:spacing w:line="240" w:lineRule="auto"/>
              <w:jc w:val="center"/>
              <w:rPr>
                <w:rFonts w:ascii="宋体" w:eastAsia="宋体" w:hAnsi="宋体" w:cs="宋体"/>
                <w:color w:val="000000"/>
                <w:kern w:val="0"/>
                <w:sz w:val="20"/>
                <w:szCs w:val="20"/>
              </w:rPr>
            </w:pPr>
            <w:r w:rsidRPr="00D66145">
              <w:rPr>
                <w:rFonts w:ascii="宋体" w:eastAsia="宋体" w:hAnsi="宋体" w:cs="宋体" w:hint="eastAsia"/>
                <w:color w:val="000000"/>
                <w:kern w:val="0"/>
                <w:sz w:val="20"/>
                <w:szCs w:val="20"/>
              </w:rPr>
              <w:t>5</w:t>
            </w:r>
          </w:p>
        </w:tc>
        <w:tc>
          <w:tcPr>
            <w:tcW w:w="0" w:type="auto"/>
            <w:tcBorders>
              <w:top w:val="nil"/>
              <w:left w:val="nil"/>
              <w:bottom w:val="single" w:sz="4" w:space="0" w:color="auto"/>
              <w:right w:val="single" w:sz="4" w:space="0" w:color="auto"/>
            </w:tcBorders>
            <w:shd w:val="clear" w:color="auto" w:fill="auto"/>
            <w:vAlign w:val="center"/>
            <w:hideMark/>
          </w:tcPr>
          <w:p w:rsidR="00D66145" w:rsidRPr="00D66145" w:rsidRDefault="00D66145" w:rsidP="00D66145">
            <w:pPr>
              <w:widowControl/>
              <w:spacing w:line="240" w:lineRule="auto"/>
              <w:jc w:val="center"/>
              <w:rPr>
                <w:rFonts w:ascii="宋体" w:eastAsia="宋体" w:hAnsi="宋体" w:cs="宋体"/>
                <w:color w:val="000000"/>
                <w:kern w:val="0"/>
                <w:sz w:val="20"/>
                <w:szCs w:val="20"/>
              </w:rPr>
            </w:pPr>
            <w:r w:rsidRPr="00D66145">
              <w:rPr>
                <w:rFonts w:ascii="宋体" w:eastAsia="宋体" w:hAnsi="宋体" w:cs="宋体" w:hint="eastAsia"/>
                <w:color w:val="000000"/>
                <w:kern w:val="0"/>
                <w:sz w:val="20"/>
                <w:szCs w:val="20"/>
              </w:rPr>
              <w:t>100</w:t>
            </w:r>
          </w:p>
        </w:tc>
        <w:tc>
          <w:tcPr>
            <w:tcW w:w="0" w:type="auto"/>
            <w:tcBorders>
              <w:top w:val="nil"/>
              <w:left w:val="nil"/>
              <w:bottom w:val="single" w:sz="4" w:space="0" w:color="auto"/>
              <w:right w:val="single" w:sz="4" w:space="0" w:color="auto"/>
            </w:tcBorders>
            <w:shd w:val="clear" w:color="auto" w:fill="auto"/>
            <w:vAlign w:val="center"/>
            <w:hideMark/>
          </w:tcPr>
          <w:p w:rsidR="00D66145" w:rsidRPr="00D66145" w:rsidRDefault="00D66145" w:rsidP="00D66145">
            <w:pPr>
              <w:widowControl/>
              <w:spacing w:line="240" w:lineRule="auto"/>
              <w:jc w:val="center"/>
              <w:rPr>
                <w:rFonts w:ascii="宋体" w:eastAsia="宋体" w:hAnsi="宋体" w:cs="宋体"/>
                <w:color w:val="000000"/>
                <w:kern w:val="0"/>
                <w:sz w:val="20"/>
                <w:szCs w:val="20"/>
              </w:rPr>
            </w:pPr>
            <w:r w:rsidRPr="00D66145">
              <w:rPr>
                <w:rFonts w:ascii="宋体" w:eastAsia="宋体" w:hAnsi="宋体" w:cs="宋体" w:hint="eastAsia"/>
                <w:color w:val="000000"/>
                <w:kern w:val="0"/>
                <w:sz w:val="20"/>
                <w:szCs w:val="20"/>
              </w:rPr>
              <w:t>5</w:t>
            </w:r>
          </w:p>
        </w:tc>
        <w:tc>
          <w:tcPr>
            <w:tcW w:w="0" w:type="auto"/>
            <w:tcBorders>
              <w:top w:val="nil"/>
              <w:left w:val="nil"/>
              <w:bottom w:val="single" w:sz="4" w:space="0" w:color="auto"/>
              <w:right w:val="single" w:sz="4" w:space="0" w:color="auto"/>
            </w:tcBorders>
            <w:shd w:val="clear" w:color="auto" w:fill="auto"/>
            <w:noWrap/>
            <w:vAlign w:val="center"/>
            <w:hideMark/>
          </w:tcPr>
          <w:p w:rsidR="00D66145" w:rsidRPr="00D66145" w:rsidRDefault="00D66145" w:rsidP="00D66145">
            <w:pPr>
              <w:widowControl/>
              <w:spacing w:line="240" w:lineRule="auto"/>
              <w:jc w:val="center"/>
              <w:rPr>
                <w:rFonts w:ascii="宋体" w:eastAsia="宋体" w:hAnsi="宋体" w:cs="宋体"/>
                <w:color w:val="000000"/>
                <w:kern w:val="0"/>
                <w:sz w:val="20"/>
                <w:szCs w:val="20"/>
              </w:rPr>
            </w:pPr>
            <w:r w:rsidRPr="00D66145">
              <w:rPr>
                <w:rFonts w:ascii="宋体" w:eastAsia="宋体" w:hAnsi="宋体" w:cs="宋体" w:hint="eastAsia"/>
                <w:color w:val="000000"/>
                <w:kern w:val="0"/>
                <w:sz w:val="20"/>
                <w:szCs w:val="20"/>
              </w:rPr>
              <w:t>10</w:t>
            </w:r>
          </w:p>
        </w:tc>
        <w:tc>
          <w:tcPr>
            <w:tcW w:w="0" w:type="auto"/>
            <w:tcBorders>
              <w:top w:val="nil"/>
              <w:left w:val="nil"/>
              <w:bottom w:val="single" w:sz="4" w:space="0" w:color="auto"/>
              <w:right w:val="single" w:sz="4" w:space="0" w:color="auto"/>
            </w:tcBorders>
            <w:shd w:val="clear" w:color="auto" w:fill="auto"/>
            <w:vAlign w:val="center"/>
            <w:hideMark/>
          </w:tcPr>
          <w:p w:rsidR="00D66145" w:rsidRPr="00D66145" w:rsidRDefault="00D66145" w:rsidP="00D66145">
            <w:pPr>
              <w:widowControl/>
              <w:spacing w:line="240" w:lineRule="auto"/>
              <w:jc w:val="center"/>
              <w:rPr>
                <w:rFonts w:ascii="宋体" w:eastAsia="宋体" w:hAnsi="宋体" w:cs="宋体"/>
                <w:color w:val="000000"/>
                <w:kern w:val="0"/>
                <w:sz w:val="20"/>
                <w:szCs w:val="20"/>
              </w:rPr>
            </w:pPr>
            <w:r w:rsidRPr="00D66145">
              <w:rPr>
                <w:rFonts w:ascii="宋体" w:eastAsia="宋体" w:hAnsi="宋体" w:cs="宋体" w:hint="eastAsia"/>
                <w:color w:val="000000"/>
                <w:kern w:val="0"/>
                <w:sz w:val="20"/>
                <w:szCs w:val="20"/>
              </w:rPr>
              <w:t>100</w:t>
            </w:r>
          </w:p>
        </w:tc>
        <w:tc>
          <w:tcPr>
            <w:tcW w:w="0" w:type="auto"/>
            <w:tcBorders>
              <w:top w:val="nil"/>
              <w:left w:val="nil"/>
              <w:bottom w:val="single" w:sz="4" w:space="0" w:color="auto"/>
              <w:right w:val="single" w:sz="4" w:space="0" w:color="auto"/>
            </w:tcBorders>
            <w:shd w:val="clear" w:color="auto" w:fill="auto"/>
            <w:vAlign w:val="center"/>
            <w:hideMark/>
          </w:tcPr>
          <w:p w:rsidR="00D66145" w:rsidRPr="00D66145" w:rsidRDefault="00D66145" w:rsidP="00D66145">
            <w:pPr>
              <w:widowControl/>
              <w:spacing w:line="240" w:lineRule="auto"/>
              <w:jc w:val="center"/>
              <w:rPr>
                <w:rFonts w:ascii="宋体" w:eastAsia="宋体" w:hAnsi="宋体" w:cs="宋体"/>
                <w:color w:val="000000"/>
                <w:kern w:val="0"/>
                <w:sz w:val="20"/>
                <w:szCs w:val="20"/>
              </w:rPr>
            </w:pPr>
            <w:r w:rsidRPr="00D66145">
              <w:rPr>
                <w:rFonts w:ascii="宋体" w:eastAsia="宋体" w:hAnsi="宋体" w:cs="宋体" w:hint="eastAsia"/>
                <w:color w:val="000000"/>
                <w:kern w:val="0"/>
                <w:sz w:val="20"/>
                <w:szCs w:val="20"/>
              </w:rPr>
              <w:t>10</w:t>
            </w:r>
          </w:p>
        </w:tc>
      </w:tr>
      <w:tr w:rsidR="00D66145" w:rsidRPr="00D66145" w:rsidTr="00D66145">
        <w:trPr>
          <w:trHeight w:val="480"/>
        </w:trPr>
        <w:tc>
          <w:tcPr>
            <w:tcW w:w="0" w:type="auto"/>
            <w:gridSpan w:val="3"/>
            <w:vMerge/>
            <w:tcBorders>
              <w:top w:val="single" w:sz="4" w:space="0" w:color="auto"/>
              <w:left w:val="single" w:sz="4" w:space="0" w:color="auto"/>
              <w:bottom w:val="single" w:sz="4" w:space="0" w:color="000000"/>
              <w:right w:val="single" w:sz="4" w:space="0" w:color="000000"/>
            </w:tcBorders>
            <w:vAlign w:val="center"/>
            <w:hideMark/>
          </w:tcPr>
          <w:p w:rsidR="00D66145" w:rsidRPr="00D66145" w:rsidRDefault="00D66145" w:rsidP="00D66145">
            <w:pPr>
              <w:widowControl/>
              <w:spacing w:line="240" w:lineRule="auto"/>
              <w:jc w:val="left"/>
              <w:rPr>
                <w:rFonts w:ascii="宋体" w:eastAsia="宋体" w:hAnsi="宋体" w:cs="宋体"/>
                <w:color w:val="000000"/>
                <w:kern w:val="0"/>
                <w:sz w:val="20"/>
                <w:szCs w:val="20"/>
              </w:rPr>
            </w:pPr>
          </w:p>
        </w:tc>
        <w:tc>
          <w:tcPr>
            <w:tcW w:w="0" w:type="auto"/>
            <w:tcBorders>
              <w:top w:val="nil"/>
              <w:left w:val="nil"/>
              <w:bottom w:val="single" w:sz="4" w:space="0" w:color="auto"/>
              <w:right w:val="nil"/>
            </w:tcBorders>
            <w:shd w:val="clear" w:color="auto" w:fill="auto"/>
            <w:vAlign w:val="center"/>
            <w:hideMark/>
          </w:tcPr>
          <w:p w:rsidR="00D66145" w:rsidRPr="00D66145" w:rsidRDefault="00D66145" w:rsidP="00D66145">
            <w:pPr>
              <w:widowControl/>
              <w:spacing w:line="240" w:lineRule="auto"/>
              <w:jc w:val="left"/>
              <w:rPr>
                <w:rFonts w:ascii="宋体" w:eastAsia="宋体" w:hAnsi="宋体" w:cs="宋体"/>
                <w:kern w:val="0"/>
                <w:sz w:val="20"/>
                <w:szCs w:val="20"/>
              </w:rPr>
            </w:pPr>
            <w:r w:rsidRPr="00D66145">
              <w:rPr>
                <w:rFonts w:ascii="宋体" w:eastAsia="宋体" w:hAnsi="宋体" w:cs="宋体" w:hint="eastAsia"/>
                <w:kern w:val="0"/>
                <w:sz w:val="20"/>
                <w:szCs w:val="20"/>
              </w:rPr>
              <w:t xml:space="preserve">      其他资金</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D66145" w:rsidRPr="00D66145" w:rsidRDefault="00D66145" w:rsidP="00D66145">
            <w:pPr>
              <w:widowControl/>
              <w:spacing w:line="240" w:lineRule="auto"/>
              <w:jc w:val="center"/>
              <w:rPr>
                <w:rFonts w:ascii="宋体" w:eastAsia="宋体" w:hAnsi="宋体" w:cs="宋体"/>
                <w:color w:val="000000"/>
                <w:kern w:val="0"/>
                <w:sz w:val="20"/>
                <w:szCs w:val="20"/>
              </w:rPr>
            </w:pPr>
            <w:r w:rsidRPr="00D66145">
              <w:rPr>
                <w:rFonts w:ascii="宋体" w:eastAsia="宋体" w:hAnsi="宋体" w:cs="宋体" w:hint="eastAsia"/>
                <w:color w:val="000000"/>
                <w:kern w:val="0"/>
                <w:sz w:val="20"/>
                <w:szCs w:val="20"/>
              </w:rPr>
              <w:t>0</w:t>
            </w:r>
          </w:p>
        </w:tc>
        <w:tc>
          <w:tcPr>
            <w:tcW w:w="0" w:type="auto"/>
            <w:tcBorders>
              <w:top w:val="nil"/>
              <w:left w:val="nil"/>
              <w:bottom w:val="single" w:sz="4" w:space="0" w:color="auto"/>
              <w:right w:val="single" w:sz="4" w:space="0" w:color="auto"/>
            </w:tcBorders>
            <w:shd w:val="clear" w:color="auto" w:fill="auto"/>
            <w:vAlign w:val="center"/>
            <w:hideMark/>
          </w:tcPr>
          <w:p w:rsidR="00D66145" w:rsidRPr="00D66145" w:rsidRDefault="00D66145" w:rsidP="00D66145">
            <w:pPr>
              <w:widowControl/>
              <w:spacing w:line="240" w:lineRule="auto"/>
              <w:jc w:val="center"/>
              <w:rPr>
                <w:rFonts w:ascii="宋体" w:eastAsia="宋体" w:hAnsi="宋体" w:cs="宋体"/>
                <w:color w:val="000000"/>
                <w:kern w:val="0"/>
                <w:sz w:val="20"/>
                <w:szCs w:val="20"/>
              </w:rPr>
            </w:pPr>
            <w:r w:rsidRPr="00D66145">
              <w:rPr>
                <w:rFonts w:ascii="宋体" w:eastAsia="宋体" w:hAnsi="宋体" w:cs="宋体" w:hint="eastAsia"/>
                <w:color w:val="000000"/>
                <w:kern w:val="0"/>
                <w:sz w:val="20"/>
                <w:szCs w:val="20"/>
              </w:rPr>
              <w:t>0</w:t>
            </w:r>
          </w:p>
        </w:tc>
        <w:tc>
          <w:tcPr>
            <w:tcW w:w="0" w:type="auto"/>
            <w:tcBorders>
              <w:top w:val="nil"/>
              <w:left w:val="nil"/>
              <w:bottom w:val="single" w:sz="4" w:space="0" w:color="auto"/>
              <w:right w:val="single" w:sz="4" w:space="0" w:color="auto"/>
            </w:tcBorders>
            <w:shd w:val="clear" w:color="auto" w:fill="auto"/>
            <w:vAlign w:val="center"/>
            <w:hideMark/>
          </w:tcPr>
          <w:p w:rsidR="00D66145" w:rsidRPr="00D66145" w:rsidRDefault="00D66145" w:rsidP="00D66145">
            <w:pPr>
              <w:widowControl/>
              <w:spacing w:line="240" w:lineRule="auto"/>
              <w:jc w:val="center"/>
              <w:rPr>
                <w:rFonts w:ascii="宋体" w:eastAsia="宋体" w:hAnsi="宋体" w:cs="宋体"/>
                <w:color w:val="000000"/>
                <w:kern w:val="0"/>
                <w:sz w:val="20"/>
                <w:szCs w:val="20"/>
              </w:rPr>
            </w:pPr>
            <w:r w:rsidRPr="00D66145">
              <w:rPr>
                <w:rFonts w:ascii="宋体" w:eastAsia="宋体" w:hAnsi="宋体" w:cs="宋体" w:hint="eastAsia"/>
                <w:color w:val="000000"/>
                <w:kern w:val="0"/>
                <w:sz w:val="20"/>
                <w:szCs w:val="20"/>
              </w:rPr>
              <w:t>0</w:t>
            </w:r>
          </w:p>
        </w:tc>
        <w:tc>
          <w:tcPr>
            <w:tcW w:w="0" w:type="auto"/>
            <w:tcBorders>
              <w:top w:val="nil"/>
              <w:left w:val="nil"/>
              <w:bottom w:val="single" w:sz="4" w:space="0" w:color="auto"/>
              <w:right w:val="single" w:sz="4" w:space="0" w:color="auto"/>
            </w:tcBorders>
            <w:shd w:val="clear" w:color="auto" w:fill="auto"/>
            <w:vAlign w:val="center"/>
            <w:hideMark/>
          </w:tcPr>
          <w:p w:rsidR="00D66145" w:rsidRPr="00D66145" w:rsidRDefault="00D66145" w:rsidP="00D66145">
            <w:pPr>
              <w:widowControl/>
              <w:spacing w:line="240" w:lineRule="auto"/>
              <w:jc w:val="center"/>
              <w:rPr>
                <w:rFonts w:ascii="宋体" w:eastAsia="宋体" w:hAnsi="宋体" w:cs="宋体"/>
                <w:color w:val="000000"/>
                <w:kern w:val="0"/>
                <w:sz w:val="20"/>
                <w:szCs w:val="20"/>
              </w:rPr>
            </w:pPr>
            <w:r w:rsidRPr="00D66145">
              <w:rPr>
                <w:rFonts w:ascii="宋体" w:eastAsia="宋体" w:hAnsi="宋体" w:cs="宋体" w:hint="eastAsia"/>
                <w:color w:val="000000"/>
                <w:kern w:val="0"/>
                <w:sz w:val="20"/>
                <w:szCs w:val="20"/>
              </w:rPr>
              <w:t>0</w:t>
            </w:r>
          </w:p>
        </w:tc>
        <w:tc>
          <w:tcPr>
            <w:tcW w:w="0" w:type="auto"/>
            <w:tcBorders>
              <w:top w:val="nil"/>
              <w:left w:val="nil"/>
              <w:bottom w:val="single" w:sz="4" w:space="0" w:color="auto"/>
              <w:right w:val="single" w:sz="4" w:space="0" w:color="auto"/>
            </w:tcBorders>
            <w:shd w:val="clear" w:color="auto" w:fill="auto"/>
            <w:vAlign w:val="center"/>
            <w:hideMark/>
          </w:tcPr>
          <w:p w:rsidR="00D66145" w:rsidRPr="00D66145" w:rsidRDefault="00D66145" w:rsidP="00D66145">
            <w:pPr>
              <w:widowControl/>
              <w:spacing w:line="240" w:lineRule="auto"/>
              <w:jc w:val="center"/>
              <w:rPr>
                <w:rFonts w:ascii="宋体" w:eastAsia="宋体" w:hAnsi="宋体" w:cs="宋体"/>
                <w:color w:val="000000"/>
                <w:kern w:val="0"/>
                <w:sz w:val="20"/>
                <w:szCs w:val="20"/>
              </w:rPr>
            </w:pPr>
            <w:r w:rsidRPr="00D66145">
              <w:rPr>
                <w:rFonts w:ascii="宋体" w:eastAsia="宋体" w:hAnsi="宋体" w:cs="宋体" w:hint="eastAsia"/>
                <w:color w:val="000000"/>
                <w:kern w:val="0"/>
                <w:sz w:val="20"/>
                <w:szCs w:val="20"/>
              </w:rPr>
              <w:t>_</w:t>
            </w:r>
          </w:p>
        </w:tc>
        <w:tc>
          <w:tcPr>
            <w:tcW w:w="0" w:type="auto"/>
            <w:tcBorders>
              <w:top w:val="nil"/>
              <w:left w:val="nil"/>
              <w:bottom w:val="single" w:sz="4" w:space="0" w:color="auto"/>
              <w:right w:val="single" w:sz="4" w:space="0" w:color="auto"/>
            </w:tcBorders>
            <w:shd w:val="clear" w:color="auto" w:fill="auto"/>
            <w:vAlign w:val="center"/>
            <w:hideMark/>
          </w:tcPr>
          <w:p w:rsidR="00D66145" w:rsidRPr="00D66145" w:rsidRDefault="00D66145" w:rsidP="00D66145">
            <w:pPr>
              <w:widowControl/>
              <w:spacing w:line="240" w:lineRule="auto"/>
              <w:jc w:val="center"/>
              <w:rPr>
                <w:rFonts w:ascii="宋体" w:eastAsia="宋体" w:hAnsi="宋体" w:cs="宋体"/>
                <w:color w:val="000000"/>
                <w:kern w:val="0"/>
                <w:sz w:val="20"/>
                <w:szCs w:val="20"/>
              </w:rPr>
            </w:pPr>
            <w:r w:rsidRPr="00D66145">
              <w:rPr>
                <w:rFonts w:ascii="宋体" w:eastAsia="宋体" w:hAnsi="宋体" w:cs="宋体" w:hint="eastAsia"/>
                <w:color w:val="000000"/>
                <w:kern w:val="0"/>
                <w:sz w:val="20"/>
                <w:szCs w:val="20"/>
              </w:rPr>
              <w:t>0</w:t>
            </w:r>
          </w:p>
        </w:tc>
        <w:tc>
          <w:tcPr>
            <w:tcW w:w="0" w:type="auto"/>
            <w:tcBorders>
              <w:top w:val="nil"/>
              <w:left w:val="nil"/>
              <w:bottom w:val="single" w:sz="4" w:space="0" w:color="auto"/>
              <w:right w:val="single" w:sz="4" w:space="0" w:color="auto"/>
            </w:tcBorders>
            <w:shd w:val="clear" w:color="auto" w:fill="auto"/>
            <w:vAlign w:val="center"/>
            <w:hideMark/>
          </w:tcPr>
          <w:p w:rsidR="00D66145" w:rsidRPr="00D66145" w:rsidRDefault="00D66145" w:rsidP="00D66145">
            <w:pPr>
              <w:widowControl/>
              <w:spacing w:line="240" w:lineRule="auto"/>
              <w:jc w:val="center"/>
              <w:rPr>
                <w:rFonts w:ascii="宋体" w:eastAsia="宋体" w:hAnsi="宋体" w:cs="宋体"/>
                <w:color w:val="000000"/>
                <w:kern w:val="0"/>
                <w:sz w:val="20"/>
                <w:szCs w:val="20"/>
              </w:rPr>
            </w:pPr>
            <w:r w:rsidRPr="00D66145">
              <w:rPr>
                <w:rFonts w:ascii="宋体" w:eastAsia="宋体" w:hAnsi="宋体" w:cs="宋体" w:hint="eastAsia"/>
                <w:color w:val="000000"/>
                <w:kern w:val="0"/>
                <w:sz w:val="20"/>
                <w:szCs w:val="20"/>
              </w:rPr>
              <w:t>_</w:t>
            </w:r>
          </w:p>
        </w:tc>
        <w:tc>
          <w:tcPr>
            <w:tcW w:w="0" w:type="auto"/>
            <w:tcBorders>
              <w:top w:val="nil"/>
              <w:left w:val="nil"/>
              <w:bottom w:val="single" w:sz="4" w:space="0" w:color="auto"/>
              <w:right w:val="single" w:sz="4" w:space="0" w:color="auto"/>
            </w:tcBorders>
            <w:shd w:val="clear" w:color="auto" w:fill="auto"/>
            <w:vAlign w:val="center"/>
            <w:hideMark/>
          </w:tcPr>
          <w:p w:rsidR="00D66145" w:rsidRPr="00D66145" w:rsidRDefault="00D66145" w:rsidP="00D66145">
            <w:pPr>
              <w:widowControl/>
              <w:spacing w:line="240" w:lineRule="auto"/>
              <w:jc w:val="center"/>
              <w:rPr>
                <w:rFonts w:ascii="宋体" w:eastAsia="宋体" w:hAnsi="宋体" w:cs="宋体"/>
                <w:color w:val="000000"/>
                <w:kern w:val="0"/>
                <w:sz w:val="20"/>
                <w:szCs w:val="20"/>
              </w:rPr>
            </w:pPr>
            <w:r w:rsidRPr="00D66145">
              <w:rPr>
                <w:rFonts w:ascii="宋体" w:eastAsia="宋体" w:hAnsi="宋体" w:cs="宋体" w:hint="eastAsia"/>
                <w:color w:val="000000"/>
                <w:kern w:val="0"/>
                <w:sz w:val="20"/>
                <w:szCs w:val="20"/>
              </w:rPr>
              <w:t>_</w:t>
            </w:r>
          </w:p>
        </w:tc>
        <w:tc>
          <w:tcPr>
            <w:tcW w:w="0" w:type="auto"/>
            <w:tcBorders>
              <w:top w:val="nil"/>
              <w:left w:val="nil"/>
              <w:bottom w:val="single" w:sz="4" w:space="0" w:color="auto"/>
              <w:right w:val="single" w:sz="4" w:space="0" w:color="auto"/>
            </w:tcBorders>
            <w:shd w:val="clear" w:color="auto" w:fill="auto"/>
            <w:vAlign w:val="center"/>
            <w:hideMark/>
          </w:tcPr>
          <w:p w:rsidR="00D66145" w:rsidRPr="00D66145" w:rsidRDefault="00D66145" w:rsidP="00D66145">
            <w:pPr>
              <w:widowControl/>
              <w:spacing w:line="240" w:lineRule="auto"/>
              <w:jc w:val="center"/>
              <w:rPr>
                <w:rFonts w:ascii="宋体" w:eastAsia="宋体" w:hAnsi="宋体" w:cs="宋体"/>
                <w:color w:val="000000"/>
                <w:kern w:val="0"/>
                <w:sz w:val="20"/>
                <w:szCs w:val="20"/>
              </w:rPr>
            </w:pPr>
            <w:r w:rsidRPr="00D66145">
              <w:rPr>
                <w:rFonts w:ascii="宋体" w:eastAsia="宋体" w:hAnsi="宋体" w:cs="宋体" w:hint="eastAsia"/>
                <w:color w:val="000000"/>
                <w:kern w:val="0"/>
                <w:sz w:val="20"/>
                <w:szCs w:val="20"/>
              </w:rPr>
              <w:t>0</w:t>
            </w:r>
          </w:p>
        </w:tc>
        <w:tc>
          <w:tcPr>
            <w:tcW w:w="0" w:type="auto"/>
            <w:tcBorders>
              <w:top w:val="nil"/>
              <w:left w:val="nil"/>
              <w:bottom w:val="single" w:sz="4" w:space="0" w:color="auto"/>
              <w:right w:val="single" w:sz="4" w:space="0" w:color="auto"/>
            </w:tcBorders>
            <w:shd w:val="clear" w:color="auto" w:fill="auto"/>
            <w:vAlign w:val="center"/>
            <w:hideMark/>
          </w:tcPr>
          <w:p w:rsidR="00D66145" w:rsidRPr="00D66145" w:rsidRDefault="00D66145" w:rsidP="00D66145">
            <w:pPr>
              <w:widowControl/>
              <w:spacing w:line="240" w:lineRule="auto"/>
              <w:jc w:val="center"/>
              <w:rPr>
                <w:rFonts w:ascii="宋体" w:eastAsia="宋体" w:hAnsi="宋体" w:cs="宋体"/>
                <w:color w:val="000000"/>
                <w:kern w:val="0"/>
                <w:sz w:val="20"/>
                <w:szCs w:val="20"/>
              </w:rPr>
            </w:pPr>
            <w:r w:rsidRPr="00D66145">
              <w:rPr>
                <w:rFonts w:ascii="宋体" w:eastAsia="宋体" w:hAnsi="宋体" w:cs="宋体" w:hint="eastAsia"/>
                <w:color w:val="000000"/>
                <w:kern w:val="0"/>
                <w:sz w:val="20"/>
                <w:szCs w:val="20"/>
              </w:rPr>
              <w:t>_</w:t>
            </w:r>
          </w:p>
        </w:tc>
      </w:tr>
      <w:tr w:rsidR="00D66145" w:rsidRPr="00D66145" w:rsidTr="00D66145">
        <w:trPr>
          <w:trHeight w:val="480"/>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D66145" w:rsidRPr="00D66145" w:rsidRDefault="00D66145" w:rsidP="00D66145">
            <w:pPr>
              <w:widowControl/>
              <w:spacing w:line="240" w:lineRule="auto"/>
              <w:jc w:val="center"/>
              <w:rPr>
                <w:rFonts w:ascii="宋体" w:eastAsia="宋体" w:hAnsi="宋体" w:cs="宋体"/>
                <w:color w:val="000000"/>
                <w:kern w:val="0"/>
                <w:sz w:val="20"/>
                <w:szCs w:val="20"/>
              </w:rPr>
            </w:pPr>
            <w:r w:rsidRPr="00D66145">
              <w:rPr>
                <w:rFonts w:ascii="宋体" w:eastAsia="宋体" w:hAnsi="宋体" w:cs="宋体" w:hint="eastAsia"/>
                <w:color w:val="000000"/>
                <w:kern w:val="0"/>
                <w:sz w:val="20"/>
                <w:szCs w:val="20"/>
              </w:rPr>
              <w:t>年度总体目标</w:t>
            </w:r>
          </w:p>
        </w:tc>
        <w:tc>
          <w:tcPr>
            <w:tcW w:w="0" w:type="auto"/>
            <w:gridSpan w:val="6"/>
            <w:tcBorders>
              <w:top w:val="single" w:sz="4" w:space="0" w:color="auto"/>
              <w:left w:val="nil"/>
              <w:bottom w:val="single" w:sz="4" w:space="0" w:color="auto"/>
              <w:right w:val="single" w:sz="4" w:space="0" w:color="auto"/>
            </w:tcBorders>
            <w:shd w:val="clear" w:color="auto" w:fill="auto"/>
            <w:vAlign w:val="center"/>
            <w:hideMark/>
          </w:tcPr>
          <w:p w:rsidR="00D66145" w:rsidRPr="00D66145" w:rsidRDefault="00D66145" w:rsidP="00D66145">
            <w:pPr>
              <w:widowControl/>
              <w:spacing w:line="240" w:lineRule="auto"/>
              <w:jc w:val="center"/>
              <w:rPr>
                <w:rFonts w:ascii="宋体" w:eastAsia="宋体" w:hAnsi="宋体" w:cs="宋体"/>
                <w:color w:val="000000"/>
                <w:kern w:val="0"/>
                <w:sz w:val="20"/>
                <w:szCs w:val="20"/>
              </w:rPr>
            </w:pPr>
            <w:r w:rsidRPr="00D66145">
              <w:rPr>
                <w:rFonts w:ascii="宋体" w:eastAsia="宋体" w:hAnsi="宋体" w:cs="宋体" w:hint="eastAsia"/>
                <w:color w:val="000000"/>
                <w:kern w:val="0"/>
                <w:sz w:val="20"/>
                <w:szCs w:val="20"/>
              </w:rPr>
              <w:t>预期目标</w:t>
            </w:r>
          </w:p>
        </w:tc>
        <w:tc>
          <w:tcPr>
            <w:tcW w:w="0" w:type="auto"/>
            <w:gridSpan w:val="7"/>
            <w:tcBorders>
              <w:top w:val="single" w:sz="4" w:space="0" w:color="auto"/>
              <w:left w:val="nil"/>
              <w:bottom w:val="single" w:sz="4" w:space="0" w:color="auto"/>
              <w:right w:val="single" w:sz="4" w:space="0" w:color="auto"/>
            </w:tcBorders>
            <w:shd w:val="clear" w:color="auto" w:fill="auto"/>
            <w:vAlign w:val="center"/>
            <w:hideMark/>
          </w:tcPr>
          <w:p w:rsidR="00D66145" w:rsidRPr="00D66145" w:rsidRDefault="00D66145" w:rsidP="00D66145">
            <w:pPr>
              <w:widowControl/>
              <w:spacing w:line="240" w:lineRule="auto"/>
              <w:jc w:val="center"/>
              <w:rPr>
                <w:rFonts w:ascii="宋体" w:eastAsia="宋体" w:hAnsi="宋体" w:cs="宋体"/>
                <w:color w:val="000000"/>
                <w:kern w:val="0"/>
                <w:sz w:val="20"/>
                <w:szCs w:val="20"/>
              </w:rPr>
            </w:pPr>
            <w:r w:rsidRPr="00D66145">
              <w:rPr>
                <w:rFonts w:ascii="宋体" w:eastAsia="宋体" w:hAnsi="宋体" w:cs="宋体" w:hint="eastAsia"/>
                <w:color w:val="000000"/>
                <w:kern w:val="0"/>
                <w:sz w:val="20"/>
                <w:szCs w:val="20"/>
              </w:rPr>
              <w:t>实际完成情况</w:t>
            </w:r>
          </w:p>
        </w:tc>
      </w:tr>
      <w:tr w:rsidR="00D66145" w:rsidRPr="00D66145" w:rsidTr="00D66145">
        <w:trPr>
          <w:trHeight w:val="480"/>
        </w:trPr>
        <w:tc>
          <w:tcPr>
            <w:tcW w:w="0" w:type="auto"/>
            <w:vMerge/>
            <w:tcBorders>
              <w:top w:val="nil"/>
              <w:left w:val="single" w:sz="4" w:space="0" w:color="auto"/>
              <w:bottom w:val="single" w:sz="4" w:space="0" w:color="auto"/>
              <w:right w:val="single" w:sz="4" w:space="0" w:color="auto"/>
            </w:tcBorders>
            <w:vAlign w:val="center"/>
            <w:hideMark/>
          </w:tcPr>
          <w:p w:rsidR="00D66145" w:rsidRPr="00D66145" w:rsidRDefault="00D66145" w:rsidP="00D66145">
            <w:pPr>
              <w:widowControl/>
              <w:spacing w:line="240" w:lineRule="auto"/>
              <w:jc w:val="left"/>
              <w:rPr>
                <w:rFonts w:ascii="宋体" w:eastAsia="宋体" w:hAnsi="宋体" w:cs="宋体"/>
                <w:color w:val="000000"/>
                <w:kern w:val="0"/>
                <w:sz w:val="20"/>
                <w:szCs w:val="20"/>
              </w:rPr>
            </w:pPr>
          </w:p>
        </w:tc>
        <w:tc>
          <w:tcPr>
            <w:tcW w:w="0" w:type="auto"/>
            <w:gridSpan w:val="6"/>
            <w:tcBorders>
              <w:top w:val="single" w:sz="4" w:space="0" w:color="auto"/>
              <w:left w:val="nil"/>
              <w:bottom w:val="single" w:sz="4" w:space="0" w:color="auto"/>
              <w:right w:val="single" w:sz="4" w:space="0" w:color="000000"/>
            </w:tcBorders>
            <w:shd w:val="clear" w:color="auto" w:fill="auto"/>
            <w:vAlign w:val="center"/>
            <w:hideMark/>
          </w:tcPr>
          <w:p w:rsidR="00D66145" w:rsidRPr="00D66145" w:rsidRDefault="00D66145" w:rsidP="00D66145">
            <w:pPr>
              <w:widowControl/>
              <w:spacing w:line="240" w:lineRule="auto"/>
              <w:jc w:val="left"/>
              <w:rPr>
                <w:rFonts w:ascii="宋体" w:eastAsia="宋体" w:hAnsi="宋体" w:cs="宋体"/>
                <w:color w:val="000000"/>
                <w:kern w:val="0"/>
                <w:sz w:val="20"/>
                <w:szCs w:val="20"/>
              </w:rPr>
            </w:pPr>
            <w:r w:rsidRPr="00D66145">
              <w:rPr>
                <w:rFonts w:ascii="宋体" w:eastAsia="宋体" w:hAnsi="宋体" w:cs="宋体" w:hint="eastAsia"/>
                <w:color w:val="000000"/>
                <w:kern w:val="0"/>
                <w:sz w:val="20"/>
                <w:szCs w:val="20"/>
              </w:rPr>
              <w:t>减轻医院经济负担，促进医院健康发展</w:t>
            </w:r>
          </w:p>
        </w:tc>
        <w:tc>
          <w:tcPr>
            <w:tcW w:w="0" w:type="auto"/>
            <w:gridSpan w:val="7"/>
            <w:tcBorders>
              <w:top w:val="single" w:sz="4" w:space="0" w:color="auto"/>
              <w:left w:val="nil"/>
              <w:bottom w:val="single" w:sz="4" w:space="0" w:color="auto"/>
              <w:right w:val="single" w:sz="4" w:space="0" w:color="auto"/>
            </w:tcBorders>
            <w:shd w:val="clear" w:color="auto" w:fill="auto"/>
            <w:vAlign w:val="center"/>
            <w:hideMark/>
          </w:tcPr>
          <w:p w:rsidR="00D66145" w:rsidRPr="00D66145" w:rsidRDefault="00D66145" w:rsidP="00D66145">
            <w:pPr>
              <w:widowControl/>
              <w:spacing w:line="240" w:lineRule="auto"/>
              <w:jc w:val="left"/>
              <w:rPr>
                <w:rFonts w:ascii="宋体" w:eastAsia="宋体" w:hAnsi="宋体" w:cs="宋体"/>
                <w:color w:val="000000"/>
                <w:kern w:val="0"/>
                <w:sz w:val="20"/>
                <w:szCs w:val="20"/>
              </w:rPr>
            </w:pPr>
            <w:r w:rsidRPr="00D66145">
              <w:rPr>
                <w:rFonts w:ascii="宋体" w:eastAsia="宋体" w:hAnsi="宋体" w:cs="宋体" w:hint="eastAsia"/>
                <w:color w:val="000000"/>
                <w:kern w:val="0"/>
                <w:sz w:val="20"/>
                <w:szCs w:val="20"/>
              </w:rPr>
              <w:t>按合同约定及时还本付息，维护医院信誉，减轻医院负担，促进医院健康稳定发展。</w:t>
            </w:r>
          </w:p>
        </w:tc>
      </w:tr>
      <w:tr w:rsidR="00D66145" w:rsidRPr="00D66145" w:rsidTr="00D66145">
        <w:trPr>
          <w:trHeight w:val="480"/>
        </w:trPr>
        <w:tc>
          <w:tcPr>
            <w:tcW w:w="0" w:type="auto"/>
            <w:vMerge w:val="restart"/>
            <w:tcBorders>
              <w:top w:val="nil"/>
              <w:left w:val="single" w:sz="4" w:space="0" w:color="auto"/>
              <w:bottom w:val="nil"/>
              <w:right w:val="single" w:sz="4" w:space="0" w:color="auto"/>
            </w:tcBorders>
            <w:shd w:val="clear" w:color="auto" w:fill="auto"/>
            <w:textDirection w:val="tbRlV"/>
            <w:vAlign w:val="center"/>
            <w:hideMark/>
          </w:tcPr>
          <w:p w:rsidR="00D66145" w:rsidRPr="00D66145" w:rsidRDefault="00D66145" w:rsidP="00D66145">
            <w:pPr>
              <w:widowControl/>
              <w:spacing w:line="240" w:lineRule="auto"/>
              <w:jc w:val="center"/>
              <w:rPr>
                <w:rFonts w:ascii="宋体" w:eastAsia="宋体" w:hAnsi="宋体" w:cs="宋体"/>
                <w:color w:val="000000"/>
                <w:kern w:val="0"/>
                <w:sz w:val="20"/>
                <w:szCs w:val="20"/>
              </w:rPr>
            </w:pPr>
            <w:r w:rsidRPr="00D66145">
              <w:rPr>
                <w:rFonts w:ascii="宋体" w:eastAsia="宋体" w:hAnsi="宋体" w:cs="宋体" w:hint="eastAsia"/>
                <w:color w:val="000000"/>
                <w:kern w:val="0"/>
                <w:sz w:val="20"/>
                <w:szCs w:val="20"/>
              </w:rPr>
              <w:t>绩效指标</w:t>
            </w:r>
          </w:p>
        </w:tc>
        <w:tc>
          <w:tcPr>
            <w:tcW w:w="0" w:type="auto"/>
            <w:tcBorders>
              <w:top w:val="nil"/>
              <w:left w:val="nil"/>
              <w:bottom w:val="single" w:sz="4" w:space="0" w:color="auto"/>
              <w:right w:val="single" w:sz="4" w:space="0" w:color="auto"/>
            </w:tcBorders>
            <w:shd w:val="clear" w:color="auto" w:fill="auto"/>
            <w:vAlign w:val="center"/>
            <w:hideMark/>
          </w:tcPr>
          <w:p w:rsidR="00D66145" w:rsidRPr="00D66145" w:rsidRDefault="00D66145" w:rsidP="00D66145">
            <w:pPr>
              <w:widowControl/>
              <w:spacing w:line="240" w:lineRule="auto"/>
              <w:jc w:val="center"/>
              <w:rPr>
                <w:rFonts w:ascii="宋体" w:eastAsia="宋体" w:hAnsi="宋体" w:cs="宋体"/>
                <w:color w:val="000000"/>
                <w:kern w:val="0"/>
                <w:sz w:val="20"/>
                <w:szCs w:val="20"/>
              </w:rPr>
            </w:pPr>
            <w:r w:rsidRPr="00D66145">
              <w:rPr>
                <w:rFonts w:ascii="宋体" w:eastAsia="宋体" w:hAnsi="宋体" w:cs="宋体" w:hint="eastAsia"/>
                <w:color w:val="000000"/>
                <w:kern w:val="0"/>
                <w:sz w:val="20"/>
                <w:szCs w:val="20"/>
              </w:rPr>
              <w:t>一级</w:t>
            </w:r>
            <w:r w:rsidRPr="00D66145">
              <w:rPr>
                <w:rFonts w:ascii="宋体" w:eastAsia="宋体" w:hAnsi="宋体" w:cs="宋体" w:hint="eastAsia"/>
                <w:color w:val="000000"/>
                <w:kern w:val="0"/>
                <w:sz w:val="20"/>
                <w:szCs w:val="20"/>
              </w:rPr>
              <w:br/>
              <w:t>指标</w:t>
            </w:r>
          </w:p>
        </w:tc>
        <w:tc>
          <w:tcPr>
            <w:tcW w:w="0" w:type="auto"/>
            <w:tcBorders>
              <w:top w:val="nil"/>
              <w:left w:val="nil"/>
              <w:bottom w:val="single" w:sz="4" w:space="0" w:color="auto"/>
              <w:right w:val="single" w:sz="4" w:space="0" w:color="auto"/>
            </w:tcBorders>
            <w:shd w:val="clear" w:color="auto" w:fill="auto"/>
            <w:vAlign w:val="center"/>
            <w:hideMark/>
          </w:tcPr>
          <w:p w:rsidR="00D66145" w:rsidRPr="00D66145" w:rsidRDefault="00D66145" w:rsidP="00D66145">
            <w:pPr>
              <w:widowControl/>
              <w:spacing w:line="240" w:lineRule="auto"/>
              <w:jc w:val="center"/>
              <w:rPr>
                <w:rFonts w:ascii="宋体" w:eastAsia="宋体" w:hAnsi="宋体" w:cs="宋体"/>
                <w:color w:val="000000"/>
                <w:kern w:val="0"/>
                <w:sz w:val="20"/>
                <w:szCs w:val="20"/>
              </w:rPr>
            </w:pPr>
            <w:r w:rsidRPr="00D66145">
              <w:rPr>
                <w:rFonts w:ascii="宋体" w:eastAsia="宋体" w:hAnsi="宋体" w:cs="宋体" w:hint="eastAsia"/>
                <w:color w:val="000000"/>
                <w:kern w:val="0"/>
                <w:sz w:val="20"/>
                <w:szCs w:val="20"/>
              </w:rPr>
              <w:t>二级指标</w:t>
            </w:r>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rsidR="00D66145" w:rsidRPr="00D66145" w:rsidRDefault="00D66145" w:rsidP="00D66145">
            <w:pPr>
              <w:widowControl/>
              <w:spacing w:line="240" w:lineRule="auto"/>
              <w:jc w:val="center"/>
              <w:rPr>
                <w:rFonts w:ascii="宋体" w:eastAsia="宋体" w:hAnsi="宋体" w:cs="宋体"/>
                <w:color w:val="000000"/>
                <w:kern w:val="0"/>
                <w:sz w:val="20"/>
                <w:szCs w:val="20"/>
              </w:rPr>
            </w:pPr>
            <w:r w:rsidRPr="00D66145">
              <w:rPr>
                <w:rFonts w:ascii="宋体" w:eastAsia="宋体" w:hAnsi="宋体" w:cs="宋体" w:hint="eastAsia"/>
                <w:color w:val="000000"/>
                <w:kern w:val="0"/>
                <w:sz w:val="20"/>
                <w:szCs w:val="20"/>
              </w:rPr>
              <w:t>三级指标</w:t>
            </w:r>
          </w:p>
        </w:tc>
        <w:tc>
          <w:tcPr>
            <w:tcW w:w="0" w:type="auto"/>
            <w:tcBorders>
              <w:top w:val="nil"/>
              <w:left w:val="nil"/>
              <w:bottom w:val="single" w:sz="4" w:space="0" w:color="auto"/>
              <w:right w:val="single" w:sz="4" w:space="0" w:color="auto"/>
            </w:tcBorders>
            <w:shd w:val="clear" w:color="auto" w:fill="auto"/>
            <w:vAlign w:val="center"/>
            <w:hideMark/>
          </w:tcPr>
          <w:p w:rsidR="00D66145" w:rsidRPr="00D66145" w:rsidRDefault="00D66145" w:rsidP="00D66145">
            <w:pPr>
              <w:widowControl/>
              <w:spacing w:line="240" w:lineRule="auto"/>
              <w:jc w:val="center"/>
              <w:rPr>
                <w:rFonts w:ascii="宋体" w:eastAsia="宋体" w:hAnsi="宋体" w:cs="宋体"/>
                <w:kern w:val="0"/>
                <w:sz w:val="20"/>
                <w:szCs w:val="20"/>
              </w:rPr>
            </w:pPr>
            <w:r w:rsidRPr="00D66145">
              <w:rPr>
                <w:rFonts w:ascii="宋体" w:eastAsia="宋体" w:hAnsi="宋体" w:cs="宋体" w:hint="eastAsia"/>
                <w:kern w:val="0"/>
                <w:sz w:val="20"/>
                <w:szCs w:val="20"/>
              </w:rPr>
              <w:t>指标解释</w:t>
            </w:r>
          </w:p>
        </w:tc>
        <w:tc>
          <w:tcPr>
            <w:tcW w:w="0" w:type="auto"/>
            <w:tcBorders>
              <w:top w:val="nil"/>
              <w:left w:val="nil"/>
              <w:bottom w:val="single" w:sz="4" w:space="0" w:color="auto"/>
              <w:right w:val="single" w:sz="4" w:space="0" w:color="auto"/>
            </w:tcBorders>
            <w:shd w:val="clear" w:color="auto" w:fill="auto"/>
            <w:vAlign w:val="center"/>
            <w:hideMark/>
          </w:tcPr>
          <w:p w:rsidR="00D66145" w:rsidRPr="00D66145" w:rsidRDefault="00D66145" w:rsidP="00D66145">
            <w:pPr>
              <w:widowControl/>
              <w:spacing w:line="240" w:lineRule="auto"/>
              <w:jc w:val="center"/>
              <w:rPr>
                <w:rFonts w:ascii="宋体" w:eastAsia="宋体" w:hAnsi="宋体" w:cs="宋体"/>
                <w:kern w:val="0"/>
                <w:sz w:val="20"/>
                <w:szCs w:val="20"/>
              </w:rPr>
            </w:pPr>
            <w:r w:rsidRPr="00D66145">
              <w:rPr>
                <w:rFonts w:ascii="宋体" w:eastAsia="宋体" w:hAnsi="宋体" w:cs="宋体" w:hint="eastAsia"/>
                <w:kern w:val="0"/>
                <w:sz w:val="20"/>
                <w:szCs w:val="20"/>
              </w:rPr>
              <w:t>年度    指标值</w:t>
            </w:r>
          </w:p>
        </w:tc>
        <w:tc>
          <w:tcPr>
            <w:tcW w:w="0" w:type="auto"/>
            <w:tcBorders>
              <w:top w:val="nil"/>
              <w:left w:val="nil"/>
              <w:bottom w:val="single" w:sz="4" w:space="0" w:color="auto"/>
              <w:right w:val="single" w:sz="4" w:space="0" w:color="auto"/>
            </w:tcBorders>
            <w:shd w:val="clear" w:color="auto" w:fill="auto"/>
            <w:vAlign w:val="center"/>
            <w:hideMark/>
          </w:tcPr>
          <w:p w:rsidR="00D66145" w:rsidRPr="00D66145" w:rsidRDefault="00D66145" w:rsidP="00D66145">
            <w:pPr>
              <w:widowControl/>
              <w:spacing w:line="240" w:lineRule="auto"/>
              <w:jc w:val="center"/>
              <w:rPr>
                <w:rFonts w:ascii="宋体" w:eastAsia="宋体" w:hAnsi="宋体" w:cs="宋体"/>
                <w:kern w:val="0"/>
                <w:sz w:val="20"/>
                <w:szCs w:val="20"/>
              </w:rPr>
            </w:pPr>
            <w:r w:rsidRPr="00D66145">
              <w:rPr>
                <w:rFonts w:ascii="宋体" w:eastAsia="宋体" w:hAnsi="宋体" w:cs="宋体" w:hint="eastAsia"/>
                <w:kern w:val="0"/>
                <w:sz w:val="20"/>
                <w:szCs w:val="20"/>
              </w:rPr>
              <w:t>实际     完成值</w:t>
            </w:r>
          </w:p>
        </w:tc>
        <w:tc>
          <w:tcPr>
            <w:tcW w:w="0" w:type="auto"/>
            <w:tcBorders>
              <w:top w:val="nil"/>
              <w:left w:val="nil"/>
              <w:bottom w:val="single" w:sz="4" w:space="0" w:color="auto"/>
              <w:right w:val="single" w:sz="4" w:space="0" w:color="auto"/>
            </w:tcBorders>
            <w:shd w:val="clear" w:color="auto" w:fill="auto"/>
            <w:vAlign w:val="center"/>
            <w:hideMark/>
          </w:tcPr>
          <w:p w:rsidR="00D66145" w:rsidRPr="00D66145" w:rsidRDefault="00D66145" w:rsidP="00D66145">
            <w:pPr>
              <w:widowControl/>
              <w:spacing w:line="240" w:lineRule="auto"/>
              <w:jc w:val="center"/>
              <w:rPr>
                <w:rFonts w:ascii="宋体" w:eastAsia="宋体" w:hAnsi="宋体" w:cs="宋体"/>
                <w:kern w:val="0"/>
                <w:sz w:val="20"/>
                <w:szCs w:val="20"/>
              </w:rPr>
            </w:pPr>
            <w:r w:rsidRPr="00D66145">
              <w:rPr>
                <w:rFonts w:ascii="宋体" w:eastAsia="宋体" w:hAnsi="宋体" w:cs="宋体" w:hint="eastAsia"/>
                <w:kern w:val="0"/>
                <w:sz w:val="20"/>
                <w:szCs w:val="20"/>
              </w:rPr>
              <w:t>分值</w:t>
            </w:r>
          </w:p>
        </w:tc>
        <w:tc>
          <w:tcPr>
            <w:tcW w:w="0" w:type="auto"/>
            <w:tcBorders>
              <w:top w:val="nil"/>
              <w:left w:val="nil"/>
              <w:bottom w:val="single" w:sz="4" w:space="0" w:color="auto"/>
              <w:right w:val="single" w:sz="4" w:space="0" w:color="auto"/>
            </w:tcBorders>
            <w:shd w:val="clear" w:color="auto" w:fill="auto"/>
            <w:vAlign w:val="center"/>
            <w:hideMark/>
          </w:tcPr>
          <w:p w:rsidR="00D66145" w:rsidRPr="00D66145" w:rsidRDefault="00D66145" w:rsidP="00D66145">
            <w:pPr>
              <w:widowControl/>
              <w:spacing w:line="240" w:lineRule="auto"/>
              <w:jc w:val="center"/>
              <w:rPr>
                <w:rFonts w:ascii="宋体" w:eastAsia="宋体" w:hAnsi="宋体" w:cs="宋体"/>
                <w:kern w:val="0"/>
                <w:sz w:val="20"/>
                <w:szCs w:val="20"/>
              </w:rPr>
            </w:pPr>
            <w:r w:rsidRPr="00D66145">
              <w:rPr>
                <w:rFonts w:ascii="宋体" w:eastAsia="宋体" w:hAnsi="宋体" w:cs="宋体" w:hint="eastAsia"/>
                <w:kern w:val="0"/>
                <w:sz w:val="20"/>
                <w:szCs w:val="20"/>
              </w:rPr>
              <w:t>自评得分</w:t>
            </w:r>
          </w:p>
        </w:tc>
        <w:tc>
          <w:tcPr>
            <w:tcW w:w="0" w:type="auto"/>
            <w:gridSpan w:val="4"/>
            <w:tcBorders>
              <w:top w:val="single" w:sz="4" w:space="0" w:color="auto"/>
              <w:left w:val="nil"/>
              <w:bottom w:val="single" w:sz="4" w:space="0" w:color="auto"/>
              <w:right w:val="single" w:sz="4" w:space="0" w:color="000000"/>
            </w:tcBorders>
            <w:shd w:val="clear" w:color="auto" w:fill="auto"/>
            <w:vAlign w:val="center"/>
            <w:hideMark/>
          </w:tcPr>
          <w:p w:rsidR="00D66145" w:rsidRPr="00D66145" w:rsidRDefault="00D66145" w:rsidP="00D66145">
            <w:pPr>
              <w:widowControl/>
              <w:spacing w:line="240" w:lineRule="auto"/>
              <w:jc w:val="center"/>
              <w:rPr>
                <w:rFonts w:ascii="宋体" w:eastAsia="宋体" w:hAnsi="宋体" w:cs="宋体"/>
                <w:kern w:val="0"/>
                <w:sz w:val="20"/>
                <w:szCs w:val="20"/>
              </w:rPr>
            </w:pPr>
            <w:r w:rsidRPr="00D66145">
              <w:rPr>
                <w:rFonts w:ascii="宋体" w:eastAsia="宋体" w:hAnsi="宋体" w:cs="宋体" w:hint="eastAsia"/>
                <w:kern w:val="0"/>
                <w:sz w:val="20"/>
                <w:szCs w:val="20"/>
              </w:rPr>
              <w:t>偏差原因分析及改进措施</w:t>
            </w:r>
          </w:p>
        </w:tc>
      </w:tr>
      <w:tr w:rsidR="00D66145" w:rsidRPr="00D66145" w:rsidTr="00D66145">
        <w:trPr>
          <w:trHeight w:val="480"/>
        </w:trPr>
        <w:tc>
          <w:tcPr>
            <w:tcW w:w="0" w:type="auto"/>
            <w:vMerge/>
            <w:tcBorders>
              <w:top w:val="nil"/>
              <w:left w:val="single" w:sz="4" w:space="0" w:color="auto"/>
              <w:bottom w:val="nil"/>
              <w:right w:val="single" w:sz="4" w:space="0" w:color="auto"/>
            </w:tcBorders>
            <w:vAlign w:val="center"/>
            <w:hideMark/>
          </w:tcPr>
          <w:p w:rsidR="00D66145" w:rsidRPr="00D66145" w:rsidRDefault="00D66145" w:rsidP="00D66145">
            <w:pPr>
              <w:widowControl/>
              <w:spacing w:line="240" w:lineRule="auto"/>
              <w:jc w:val="left"/>
              <w:rPr>
                <w:rFonts w:ascii="宋体" w:eastAsia="宋体" w:hAnsi="宋体" w:cs="宋体"/>
                <w:color w:val="000000"/>
                <w:kern w:val="0"/>
                <w:sz w:val="20"/>
                <w:szCs w:val="20"/>
              </w:rPr>
            </w:pP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D66145" w:rsidRPr="00D66145" w:rsidRDefault="00D66145" w:rsidP="00D66145">
            <w:pPr>
              <w:widowControl/>
              <w:spacing w:line="240" w:lineRule="auto"/>
              <w:jc w:val="center"/>
              <w:rPr>
                <w:rFonts w:ascii="宋体" w:eastAsia="宋体" w:hAnsi="宋体" w:cs="宋体"/>
                <w:color w:val="000000"/>
                <w:kern w:val="0"/>
                <w:sz w:val="20"/>
                <w:szCs w:val="20"/>
              </w:rPr>
            </w:pPr>
            <w:r w:rsidRPr="00D66145">
              <w:rPr>
                <w:rFonts w:ascii="宋体" w:eastAsia="宋体" w:hAnsi="宋体" w:cs="宋体" w:hint="eastAsia"/>
                <w:color w:val="000000"/>
                <w:kern w:val="0"/>
                <w:sz w:val="20"/>
                <w:szCs w:val="20"/>
              </w:rPr>
              <w:t>投入</w:t>
            </w:r>
          </w:p>
        </w:tc>
        <w:tc>
          <w:tcPr>
            <w:tcW w:w="0" w:type="auto"/>
            <w:tcBorders>
              <w:top w:val="nil"/>
              <w:left w:val="nil"/>
              <w:bottom w:val="nil"/>
              <w:right w:val="single" w:sz="4" w:space="0" w:color="auto"/>
            </w:tcBorders>
            <w:shd w:val="clear" w:color="auto" w:fill="auto"/>
            <w:vAlign w:val="center"/>
            <w:hideMark/>
          </w:tcPr>
          <w:p w:rsidR="00D66145" w:rsidRPr="00D66145" w:rsidRDefault="00D66145" w:rsidP="00D66145">
            <w:pPr>
              <w:widowControl/>
              <w:spacing w:line="240" w:lineRule="auto"/>
              <w:jc w:val="center"/>
              <w:rPr>
                <w:rFonts w:ascii="宋体" w:eastAsia="宋体" w:hAnsi="宋体" w:cs="宋体"/>
                <w:color w:val="000000"/>
                <w:kern w:val="0"/>
                <w:sz w:val="20"/>
                <w:szCs w:val="20"/>
              </w:rPr>
            </w:pPr>
            <w:r w:rsidRPr="00D66145">
              <w:rPr>
                <w:rFonts w:ascii="宋体" w:eastAsia="宋体" w:hAnsi="宋体" w:cs="宋体" w:hint="eastAsia"/>
                <w:color w:val="000000"/>
                <w:kern w:val="0"/>
                <w:sz w:val="20"/>
                <w:szCs w:val="20"/>
              </w:rPr>
              <w:t>时效目标</w:t>
            </w:r>
          </w:p>
        </w:tc>
        <w:tc>
          <w:tcPr>
            <w:tcW w:w="0" w:type="auto"/>
            <w:gridSpan w:val="2"/>
            <w:tcBorders>
              <w:top w:val="single" w:sz="4" w:space="0" w:color="auto"/>
              <w:left w:val="nil"/>
              <w:bottom w:val="single" w:sz="4" w:space="0" w:color="auto"/>
              <w:right w:val="single" w:sz="4" w:space="0" w:color="000000"/>
            </w:tcBorders>
            <w:shd w:val="clear" w:color="auto" w:fill="auto"/>
            <w:vAlign w:val="center"/>
            <w:hideMark/>
          </w:tcPr>
          <w:p w:rsidR="00D66145" w:rsidRPr="00D66145" w:rsidRDefault="00D66145" w:rsidP="00D66145">
            <w:pPr>
              <w:widowControl/>
              <w:spacing w:line="240" w:lineRule="auto"/>
              <w:jc w:val="center"/>
              <w:rPr>
                <w:rFonts w:ascii="宋体" w:eastAsia="宋体" w:hAnsi="宋体" w:cs="宋体"/>
                <w:color w:val="000000"/>
                <w:kern w:val="0"/>
                <w:sz w:val="20"/>
                <w:szCs w:val="20"/>
              </w:rPr>
            </w:pPr>
            <w:r w:rsidRPr="00D66145">
              <w:rPr>
                <w:rFonts w:ascii="宋体" w:eastAsia="宋体" w:hAnsi="宋体" w:cs="宋体" w:hint="eastAsia"/>
                <w:color w:val="000000"/>
                <w:kern w:val="0"/>
                <w:sz w:val="20"/>
                <w:szCs w:val="20"/>
              </w:rPr>
              <w:t>资金到位及时率</w:t>
            </w:r>
          </w:p>
        </w:tc>
        <w:tc>
          <w:tcPr>
            <w:tcW w:w="0" w:type="auto"/>
            <w:tcBorders>
              <w:top w:val="nil"/>
              <w:left w:val="nil"/>
              <w:bottom w:val="single" w:sz="4" w:space="0" w:color="auto"/>
              <w:right w:val="single" w:sz="4" w:space="0" w:color="auto"/>
            </w:tcBorders>
            <w:shd w:val="clear" w:color="auto" w:fill="auto"/>
            <w:vAlign w:val="center"/>
            <w:hideMark/>
          </w:tcPr>
          <w:p w:rsidR="00D66145" w:rsidRPr="00D66145" w:rsidRDefault="00D66145" w:rsidP="00D66145">
            <w:pPr>
              <w:widowControl/>
              <w:spacing w:line="240" w:lineRule="auto"/>
              <w:jc w:val="center"/>
              <w:rPr>
                <w:rFonts w:ascii="宋体" w:eastAsia="宋体" w:hAnsi="宋体" w:cs="宋体"/>
                <w:color w:val="000000"/>
                <w:kern w:val="0"/>
                <w:sz w:val="20"/>
                <w:szCs w:val="20"/>
              </w:rPr>
            </w:pPr>
            <w:r w:rsidRPr="00D66145">
              <w:rPr>
                <w:rFonts w:ascii="宋体" w:eastAsia="宋体" w:hAnsi="宋体" w:cs="宋体" w:hint="eastAsia"/>
                <w:color w:val="000000"/>
                <w:kern w:val="0"/>
                <w:sz w:val="20"/>
                <w:szCs w:val="20"/>
              </w:rPr>
              <w:t>计算方法：当年度资</w:t>
            </w:r>
            <w:r w:rsidRPr="00D66145">
              <w:rPr>
                <w:rFonts w:ascii="宋体" w:eastAsia="宋体" w:hAnsi="宋体" w:cs="宋体" w:hint="eastAsia"/>
                <w:color w:val="000000"/>
                <w:kern w:val="0"/>
                <w:sz w:val="20"/>
                <w:szCs w:val="20"/>
              </w:rPr>
              <w:lastRenderedPageBreak/>
              <w:t>金到位及时率</w:t>
            </w:r>
          </w:p>
        </w:tc>
        <w:tc>
          <w:tcPr>
            <w:tcW w:w="0" w:type="auto"/>
            <w:tcBorders>
              <w:top w:val="nil"/>
              <w:left w:val="nil"/>
              <w:bottom w:val="single" w:sz="4" w:space="0" w:color="auto"/>
              <w:right w:val="single" w:sz="4" w:space="0" w:color="auto"/>
            </w:tcBorders>
            <w:shd w:val="clear" w:color="auto" w:fill="auto"/>
            <w:vAlign w:val="center"/>
            <w:hideMark/>
          </w:tcPr>
          <w:p w:rsidR="00D66145" w:rsidRPr="00D66145" w:rsidRDefault="00D66145" w:rsidP="00D66145">
            <w:pPr>
              <w:widowControl/>
              <w:spacing w:line="240" w:lineRule="auto"/>
              <w:jc w:val="center"/>
              <w:rPr>
                <w:rFonts w:ascii="宋体" w:eastAsia="宋体" w:hAnsi="宋体" w:cs="宋体"/>
                <w:color w:val="000000"/>
                <w:kern w:val="0"/>
                <w:sz w:val="20"/>
                <w:szCs w:val="20"/>
              </w:rPr>
            </w:pPr>
            <w:r w:rsidRPr="00D66145">
              <w:rPr>
                <w:rFonts w:ascii="宋体" w:eastAsia="宋体" w:hAnsi="宋体" w:cs="宋体" w:hint="eastAsia"/>
                <w:color w:val="000000"/>
                <w:kern w:val="0"/>
                <w:sz w:val="20"/>
                <w:szCs w:val="20"/>
              </w:rPr>
              <w:lastRenderedPageBreak/>
              <w:t>&gt;=100.00%</w:t>
            </w:r>
          </w:p>
        </w:tc>
        <w:tc>
          <w:tcPr>
            <w:tcW w:w="0" w:type="auto"/>
            <w:tcBorders>
              <w:top w:val="nil"/>
              <w:left w:val="nil"/>
              <w:bottom w:val="single" w:sz="4" w:space="0" w:color="auto"/>
              <w:right w:val="single" w:sz="4" w:space="0" w:color="auto"/>
            </w:tcBorders>
            <w:shd w:val="clear" w:color="auto" w:fill="auto"/>
            <w:vAlign w:val="center"/>
            <w:hideMark/>
          </w:tcPr>
          <w:p w:rsidR="00D66145" w:rsidRPr="00D66145" w:rsidRDefault="00D66145" w:rsidP="00D66145">
            <w:pPr>
              <w:widowControl/>
              <w:spacing w:line="240" w:lineRule="auto"/>
              <w:jc w:val="center"/>
              <w:rPr>
                <w:rFonts w:ascii="宋体" w:eastAsia="宋体" w:hAnsi="宋体" w:cs="宋体"/>
                <w:color w:val="000000"/>
                <w:kern w:val="0"/>
                <w:sz w:val="20"/>
                <w:szCs w:val="20"/>
              </w:rPr>
            </w:pPr>
            <w:r w:rsidRPr="00D66145">
              <w:rPr>
                <w:rFonts w:ascii="宋体" w:eastAsia="宋体" w:hAnsi="宋体" w:cs="宋体" w:hint="eastAsia"/>
                <w:color w:val="000000"/>
                <w:kern w:val="0"/>
                <w:sz w:val="20"/>
                <w:szCs w:val="20"/>
              </w:rPr>
              <w:t>100%</w:t>
            </w:r>
          </w:p>
        </w:tc>
        <w:tc>
          <w:tcPr>
            <w:tcW w:w="0" w:type="auto"/>
            <w:tcBorders>
              <w:top w:val="nil"/>
              <w:left w:val="nil"/>
              <w:bottom w:val="single" w:sz="4" w:space="0" w:color="auto"/>
              <w:right w:val="single" w:sz="4" w:space="0" w:color="auto"/>
            </w:tcBorders>
            <w:shd w:val="clear" w:color="auto" w:fill="auto"/>
            <w:vAlign w:val="center"/>
            <w:hideMark/>
          </w:tcPr>
          <w:p w:rsidR="00D66145" w:rsidRPr="00D66145" w:rsidRDefault="00D66145" w:rsidP="00D66145">
            <w:pPr>
              <w:widowControl/>
              <w:spacing w:line="240" w:lineRule="auto"/>
              <w:jc w:val="center"/>
              <w:rPr>
                <w:rFonts w:ascii="宋体" w:eastAsia="宋体" w:hAnsi="宋体" w:cs="宋体"/>
                <w:color w:val="000000"/>
                <w:kern w:val="0"/>
                <w:sz w:val="20"/>
                <w:szCs w:val="20"/>
              </w:rPr>
            </w:pPr>
            <w:r w:rsidRPr="00D66145">
              <w:rPr>
                <w:rFonts w:ascii="宋体" w:eastAsia="宋体" w:hAnsi="宋体" w:cs="宋体" w:hint="eastAsia"/>
                <w:color w:val="000000"/>
                <w:kern w:val="0"/>
                <w:sz w:val="20"/>
                <w:szCs w:val="20"/>
              </w:rPr>
              <w:t>3</w:t>
            </w:r>
          </w:p>
        </w:tc>
        <w:tc>
          <w:tcPr>
            <w:tcW w:w="0" w:type="auto"/>
            <w:tcBorders>
              <w:top w:val="nil"/>
              <w:left w:val="nil"/>
              <w:bottom w:val="single" w:sz="4" w:space="0" w:color="auto"/>
              <w:right w:val="single" w:sz="4" w:space="0" w:color="auto"/>
            </w:tcBorders>
            <w:shd w:val="clear" w:color="auto" w:fill="auto"/>
            <w:vAlign w:val="center"/>
            <w:hideMark/>
          </w:tcPr>
          <w:p w:rsidR="00D66145" w:rsidRPr="00D66145" w:rsidRDefault="00D66145" w:rsidP="00D66145">
            <w:pPr>
              <w:widowControl/>
              <w:spacing w:line="240" w:lineRule="auto"/>
              <w:jc w:val="right"/>
              <w:rPr>
                <w:rFonts w:ascii="宋体" w:eastAsia="宋体" w:hAnsi="宋体" w:cs="宋体"/>
                <w:color w:val="000000"/>
                <w:kern w:val="0"/>
                <w:sz w:val="20"/>
                <w:szCs w:val="20"/>
              </w:rPr>
            </w:pPr>
            <w:r w:rsidRPr="00D66145">
              <w:rPr>
                <w:rFonts w:ascii="宋体" w:eastAsia="宋体" w:hAnsi="宋体" w:cs="宋体" w:hint="eastAsia"/>
                <w:color w:val="000000"/>
                <w:kern w:val="0"/>
                <w:sz w:val="20"/>
                <w:szCs w:val="20"/>
              </w:rPr>
              <w:t>3</w:t>
            </w:r>
          </w:p>
        </w:tc>
        <w:tc>
          <w:tcPr>
            <w:tcW w:w="0" w:type="auto"/>
            <w:gridSpan w:val="4"/>
            <w:tcBorders>
              <w:top w:val="single" w:sz="4" w:space="0" w:color="auto"/>
              <w:left w:val="nil"/>
              <w:bottom w:val="single" w:sz="4" w:space="0" w:color="auto"/>
              <w:right w:val="single" w:sz="4" w:space="0" w:color="000000"/>
            </w:tcBorders>
            <w:shd w:val="clear" w:color="auto" w:fill="auto"/>
            <w:vAlign w:val="center"/>
            <w:hideMark/>
          </w:tcPr>
          <w:p w:rsidR="00D66145" w:rsidRPr="00D66145" w:rsidRDefault="00D66145" w:rsidP="00D66145">
            <w:pPr>
              <w:widowControl/>
              <w:spacing w:line="240" w:lineRule="auto"/>
              <w:jc w:val="center"/>
              <w:rPr>
                <w:rFonts w:ascii="宋体" w:eastAsia="宋体" w:hAnsi="宋体" w:cs="宋体"/>
                <w:color w:val="000000"/>
                <w:kern w:val="0"/>
                <w:sz w:val="20"/>
                <w:szCs w:val="20"/>
              </w:rPr>
            </w:pPr>
            <w:r w:rsidRPr="00D66145">
              <w:rPr>
                <w:rFonts w:ascii="宋体" w:eastAsia="宋体" w:hAnsi="宋体" w:cs="宋体" w:hint="eastAsia"/>
                <w:color w:val="000000"/>
                <w:kern w:val="0"/>
                <w:sz w:val="20"/>
                <w:szCs w:val="20"/>
              </w:rPr>
              <w:t>无</w:t>
            </w:r>
          </w:p>
        </w:tc>
      </w:tr>
      <w:tr w:rsidR="00D66145" w:rsidRPr="00D66145" w:rsidTr="00D66145">
        <w:trPr>
          <w:trHeight w:val="480"/>
        </w:trPr>
        <w:tc>
          <w:tcPr>
            <w:tcW w:w="0" w:type="auto"/>
            <w:vMerge/>
            <w:tcBorders>
              <w:top w:val="nil"/>
              <w:left w:val="single" w:sz="4" w:space="0" w:color="auto"/>
              <w:bottom w:val="nil"/>
              <w:right w:val="single" w:sz="4" w:space="0" w:color="auto"/>
            </w:tcBorders>
            <w:vAlign w:val="center"/>
            <w:hideMark/>
          </w:tcPr>
          <w:p w:rsidR="00D66145" w:rsidRPr="00D66145" w:rsidRDefault="00D66145" w:rsidP="00D66145">
            <w:pPr>
              <w:widowControl/>
              <w:spacing w:line="240" w:lineRule="auto"/>
              <w:jc w:val="left"/>
              <w:rPr>
                <w:rFonts w:ascii="宋体" w:eastAsia="宋体" w:hAnsi="宋体" w:cs="宋体"/>
                <w:color w:val="000000"/>
                <w:kern w:val="0"/>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D66145" w:rsidRPr="00D66145" w:rsidRDefault="00D66145" w:rsidP="00D66145">
            <w:pPr>
              <w:widowControl/>
              <w:spacing w:line="240" w:lineRule="auto"/>
              <w:jc w:val="left"/>
              <w:rPr>
                <w:rFonts w:ascii="宋体" w:eastAsia="宋体" w:hAnsi="宋体" w:cs="宋体"/>
                <w:color w:val="000000"/>
                <w:kern w:val="0"/>
                <w:sz w:val="20"/>
                <w:szCs w:val="20"/>
              </w:rPr>
            </w:pPr>
          </w:p>
        </w:tc>
        <w:tc>
          <w:tcPr>
            <w:tcW w:w="0" w:type="auto"/>
            <w:tcBorders>
              <w:top w:val="single" w:sz="4" w:space="0" w:color="auto"/>
              <w:left w:val="nil"/>
              <w:bottom w:val="nil"/>
              <w:right w:val="single" w:sz="4" w:space="0" w:color="auto"/>
            </w:tcBorders>
            <w:shd w:val="clear" w:color="auto" w:fill="auto"/>
            <w:vAlign w:val="center"/>
            <w:hideMark/>
          </w:tcPr>
          <w:p w:rsidR="00D66145" w:rsidRPr="00D66145" w:rsidRDefault="00D66145" w:rsidP="00D66145">
            <w:pPr>
              <w:widowControl/>
              <w:spacing w:line="240" w:lineRule="auto"/>
              <w:jc w:val="center"/>
              <w:rPr>
                <w:rFonts w:ascii="宋体" w:eastAsia="宋体" w:hAnsi="宋体" w:cs="宋体"/>
                <w:color w:val="000000"/>
                <w:kern w:val="0"/>
                <w:sz w:val="20"/>
                <w:szCs w:val="20"/>
              </w:rPr>
            </w:pPr>
            <w:r w:rsidRPr="00D66145">
              <w:rPr>
                <w:rFonts w:ascii="宋体" w:eastAsia="宋体" w:hAnsi="宋体" w:cs="宋体" w:hint="eastAsia"/>
                <w:color w:val="000000"/>
                <w:kern w:val="0"/>
                <w:sz w:val="20"/>
                <w:szCs w:val="20"/>
              </w:rPr>
              <w:t>成本目标</w:t>
            </w:r>
          </w:p>
        </w:tc>
        <w:tc>
          <w:tcPr>
            <w:tcW w:w="0" w:type="auto"/>
            <w:gridSpan w:val="2"/>
            <w:tcBorders>
              <w:top w:val="single" w:sz="4" w:space="0" w:color="auto"/>
              <w:left w:val="nil"/>
              <w:bottom w:val="single" w:sz="4" w:space="0" w:color="auto"/>
              <w:right w:val="single" w:sz="4" w:space="0" w:color="000000"/>
            </w:tcBorders>
            <w:shd w:val="clear" w:color="auto" w:fill="auto"/>
            <w:vAlign w:val="center"/>
            <w:hideMark/>
          </w:tcPr>
          <w:p w:rsidR="00D66145" w:rsidRPr="00D66145" w:rsidRDefault="00D66145" w:rsidP="00D66145">
            <w:pPr>
              <w:widowControl/>
              <w:spacing w:line="240" w:lineRule="auto"/>
              <w:jc w:val="center"/>
              <w:rPr>
                <w:rFonts w:ascii="宋体" w:eastAsia="宋体" w:hAnsi="宋体" w:cs="宋体"/>
                <w:color w:val="000000"/>
                <w:kern w:val="0"/>
                <w:sz w:val="20"/>
                <w:szCs w:val="20"/>
              </w:rPr>
            </w:pPr>
            <w:r w:rsidRPr="00D66145">
              <w:rPr>
                <w:rFonts w:ascii="宋体" w:eastAsia="宋体" w:hAnsi="宋体" w:cs="宋体" w:hint="eastAsia"/>
                <w:color w:val="000000"/>
                <w:kern w:val="0"/>
                <w:sz w:val="20"/>
                <w:szCs w:val="20"/>
              </w:rPr>
              <w:t>财政资金预算完成率</w:t>
            </w:r>
          </w:p>
        </w:tc>
        <w:tc>
          <w:tcPr>
            <w:tcW w:w="0" w:type="auto"/>
            <w:tcBorders>
              <w:top w:val="nil"/>
              <w:left w:val="nil"/>
              <w:bottom w:val="single" w:sz="4" w:space="0" w:color="auto"/>
              <w:right w:val="single" w:sz="4" w:space="0" w:color="auto"/>
            </w:tcBorders>
            <w:shd w:val="clear" w:color="auto" w:fill="auto"/>
            <w:vAlign w:val="center"/>
            <w:hideMark/>
          </w:tcPr>
          <w:p w:rsidR="00D66145" w:rsidRPr="00D66145" w:rsidRDefault="00D66145" w:rsidP="00D66145">
            <w:pPr>
              <w:widowControl/>
              <w:spacing w:line="240" w:lineRule="auto"/>
              <w:jc w:val="center"/>
              <w:rPr>
                <w:rFonts w:ascii="宋体" w:eastAsia="宋体" w:hAnsi="宋体" w:cs="宋体"/>
                <w:color w:val="000000"/>
                <w:kern w:val="0"/>
                <w:sz w:val="20"/>
                <w:szCs w:val="20"/>
              </w:rPr>
            </w:pPr>
            <w:r w:rsidRPr="00D66145">
              <w:rPr>
                <w:rFonts w:ascii="宋体" w:eastAsia="宋体" w:hAnsi="宋体" w:cs="宋体" w:hint="eastAsia"/>
                <w:color w:val="000000"/>
                <w:kern w:val="0"/>
                <w:sz w:val="20"/>
                <w:szCs w:val="20"/>
              </w:rPr>
              <w:t>计算方法：预算拨付</w:t>
            </w:r>
            <w:proofErr w:type="gramStart"/>
            <w:r w:rsidRPr="00D66145">
              <w:rPr>
                <w:rFonts w:ascii="宋体" w:eastAsia="宋体" w:hAnsi="宋体" w:cs="宋体" w:hint="eastAsia"/>
                <w:color w:val="000000"/>
                <w:kern w:val="0"/>
                <w:sz w:val="20"/>
                <w:szCs w:val="20"/>
              </w:rPr>
              <w:t>实际额</w:t>
            </w:r>
            <w:proofErr w:type="gramEnd"/>
            <w:r w:rsidRPr="00D66145">
              <w:rPr>
                <w:rFonts w:ascii="宋体" w:eastAsia="宋体" w:hAnsi="宋体" w:cs="宋体" w:hint="eastAsia"/>
                <w:color w:val="000000"/>
                <w:kern w:val="0"/>
                <w:sz w:val="20"/>
                <w:szCs w:val="20"/>
              </w:rPr>
              <w:t>/预算批复额*100%。</w:t>
            </w:r>
          </w:p>
        </w:tc>
        <w:tc>
          <w:tcPr>
            <w:tcW w:w="0" w:type="auto"/>
            <w:tcBorders>
              <w:top w:val="nil"/>
              <w:left w:val="nil"/>
              <w:bottom w:val="single" w:sz="4" w:space="0" w:color="auto"/>
              <w:right w:val="single" w:sz="4" w:space="0" w:color="auto"/>
            </w:tcBorders>
            <w:shd w:val="clear" w:color="auto" w:fill="auto"/>
            <w:vAlign w:val="center"/>
            <w:hideMark/>
          </w:tcPr>
          <w:p w:rsidR="00D66145" w:rsidRPr="00D66145" w:rsidRDefault="00D66145" w:rsidP="00D66145">
            <w:pPr>
              <w:widowControl/>
              <w:spacing w:line="240" w:lineRule="auto"/>
              <w:jc w:val="center"/>
              <w:rPr>
                <w:rFonts w:ascii="宋体" w:eastAsia="宋体" w:hAnsi="宋体" w:cs="宋体"/>
                <w:color w:val="000000"/>
                <w:kern w:val="0"/>
                <w:sz w:val="20"/>
                <w:szCs w:val="20"/>
              </w:rPr>
            </w:pPr>
            <w:r w:rsidRPr="00D66145">
              <w:rPr>
                <w:rFonts w:ascii="宋体" w:eastAsia="宋体" w:hAnsi="宋体" w:cs="宋体" w:hint="eastAsia"/>
                <w:color w:val="000000"/>
                <w:kern w:val="0"/>
                <w:sz w:val="20"/>
                <w:szCs w:val="20"/>
              </w:rPr>
              <w:t>&gt;=100.00%</w:t>
            </w:r>
          </w:p>
        </w:tc>
        <w:tc>
          <w:tcPr>
            <w:tcW w:w="0" w:type="auto"/>
            <w:tcBorders>
              <w:top w:val="nil"/>
              <w:left w:val="nil"/>
              <w:bottom w:val="single" w:sz="4" w:space="0" w:color="auto"/>
              <w:right w:val="single" w:sz="4" w:space="0" w:color="auto"/>
            </w:tcBorders>
            <w:shd w:val="clear" w:color="auto" w:fill="auto"/>
            <w:vAlign w:val="center"/>
            <w:hideMark/>
          </w:tcPr>
          <w:p w:rsidR="00D66145" w:rsidRPr="00D66145" w:rsidRDefault="00D66145" w:rsidP="00D66145">
            <w:pPr>
              <w:widowControl/>
              <w:spacing w:line="240" w:lineRule="auto"/>
              <w:jc w:val="center"/>
              <w:rPr>
                <w:rFonts w:ascii="宋体" w:eastAsia="宋体" w:hAnsi="宋体" w:cs="宋体"/>
                <w:color w:val="000000"/>
                <w:kern w:val="0"/>
                <w:sz w:val="20"/>
                <w:szCs w:val="20"/>
              </w:rPr>
            </w:pPr>
            <w:r w:rsidRPr="00D66145">
              <w:rPr>
                <w:rFonts w:ascii="宋体" w:eastAsia="宋体" w:hAnsi="宋体" w:cs="宋体" w:hint="eastAsia"/>
                <w:color w:val="000000"/>
                <w:kern w:val="0"/>
                <w:sz w:val="20"/>
                <w:szCs w:val="20"/>
              </w:rPr>
              <w:t>100%</w:t>
            </w:r>
          </w:p>
        </w:tc>
        <w:tc>
          <w:tcPr>
            <w:tcW w:w="0" w:type="auto"/>
            <w:tcBorders>
              <w:top w:val="nil"/>
              <w:left w:val="nil"/>
              <w:bottom w:val="single" w:sz="4" w:space="0" w:color="auto"/>
              <w:right w:val="single" w:sz="4" w:space="0" w:color="auto"/>
            </w:tcBorders>
            <w:shd w:val="clear" w:color="auto" w:fill="auto"/>
            <w:vAlign w:val="center"/>
            <w:hideMark/>
          </w:tcPr>
          <w:p w:rsidR="00D66145" w:rsidRPr="00D66145" w:rsidRDefault="00D66145" w:rsidP="00D66145">
            <w:pPr>
              <w:widowControl/>
              <w:spacing w:line="240" w:lineRule="auto"/>
              <w:jc w:val="center"/>
              <w:rPr>
                <w:rFonts w:ascii="宋体" w:eastAsia="宋体" w:hAnsi="宋体" w:cs="宋体"/>
                <w:color w:val="000000"/>
                <w:kern w:val="0"/>
                <w:sz w:val="20"/>
                <w:szCs w:val="20"/>
              </w:rPr>
            </w:pPr>
            <w:r w:rsidRPr="00D66145">
              <w:rPr>
                <w:rFonts w:ascii="宋体" w:eastAsia="宋体" w:hAnsi="宋体" w:cs="宋体" w:hint="eastAsia"/>
                <w:color w:val="000000"/>
                <w:kern w:val="0"/>
                <w:sz w:val="20"/>
                <w:szCs w:val="20"/>
              </w:rPr>
              <w:t>2</w:t>
            </w:r>
          </w:p>
        </w:tc>
        <w:tc>
          <w:tcPr>
            <w:tcW w:w="0" w:type="auto"/>
            <w:tcBorders>
              <w:top w:val="nil"/>
              <w:left w:val="nil"/>
              <w:bottom w:val="single" w:sz="4" w:space="0" w:color="auto"/>
              <w:right w:val="single" w:sz="4" w:space="0" w:color="auto"/>
            </w:tcBorders>
            <w:shd w:val="clear" w:color="auto" w:fill="auto"/>
            <w:vAlign w:val="center"/>
            <w:hideMark/>
          </w:tcPr>
          <w:p w:rsidR="00D66145" w:rsidRPr="00D66145" w:rsidRDefault="00D66145" w:rsidP="00D66145">
            <w:pPr>
              <w:widowControl/>
              <w:spacing w:line="240" w:lineRule="auto"/>
              <w:jc w:val="right"/>
              <w:rPr>
                <w:rFonts w:ascii="宋体" w:eastAsia="宋体" w:hAnsi="宋体" w:cs="宋体"/>
                <w:color w:val="000000"/>
                <w:kern w:val="0"/>
                <w:sz w:val="20"/>
                <w:szCs w:val="20"/>
              </w:rPr>
            </w:pPr>
            <w:r w:rsidRPr="00D66145">
              <w:rPr>
                <w:rFonts w:ascii="宋体" w:eastAsia="宋体" w:hAnsi="宋体" w:cs="宋体" w:hint="eastAsia"/>
                <w:color w:val="000000"/>
                <w:kern w:val="0"/>
                <w:sz w:val="20"/>
                <w:szCs w:val="20"/>
              </w:rPr>
              <w:t>2</w:t>
            </w:r>
          </w:p>
        </w:tc>
        <w:tc>
          <w:tcPr>
            <w:tcW w:w="0" w:type="auto"/>
            <w:gridSpan w:val="4"/>
            <w:tcBorders>
              <w:top w:val="single" w:sz="4" w:space="0" w:color="auto"/>
              <w:left w:val="nil"/>
              <w:bottom w:val="single" w:sz="4" w:space="0" w:color="auto"/>
              <w:right w:val="single" w:sz="4" w:space="0" w:color="000000"/>
            </w:tcBorders>
            <w:shd w:val="clear" w:color="auto" w:fill="auto"/>
            <w:vAlign w:val="center"/>
            <w:hideMark/>
          </w:tcPr>
          <w:p w:rsidR="00D66145" w:rsidRPr="00D66145" w:rsidRDefault="00D66145" w:rsidP="00D66145">
            <w:pPr>
              <w:widowControl/>
              <w:spacing w:line="240" w:lineRule="auto"/>
              <w:jc w:val="center"/>
              <w:rPr>
                <w:rFonts w:ascii="宋体" w:eastAsia="宋体" w:hAnsi="宋体" w:cs="宋体"/>
                <w:color w:val="000000"/>
                <w:kern w:val="0"/>
                <w:sz w:val="20"/>
                <w:szCs w:val="20"/>
              </w:rPr>
            </w:pPr>
            <w:r w:rsidRPr="00D66145">
              <w:rPr>
                <w:rFonts w:ascii="宋体" w:eastAsia="宋体" w:hAnsi="宋体" w:cs="宋体" w:hint="eastAsia"/>
                <w:color w:val="000000"/>
                <w:kern w:val="0"/>
                <w:sz w:val="20"/>
                <w:szCs w:val="20"/>
              </w:rPr>
              <w:t>无</w:t>
            </w:r>
          </w:p>
        </w:tc>
      </w:tr>
      <w:tr w:rsidR="00D66145" w:rsidRPr="00D66145" w:rsidTr="00D66145">
        <w:trPr>
          <w:trHeight w:val="480"/>
        </w:trPr>
        <w:tc>
          <w:tcPr>
            <w:tcW w:w="0" w:type="auto"/>
            <w:vMerge/>
            <w:tcBorders>
              <w:top w:val="nil"/>
              <w:left w:val="single" w:sz="4" w:space="0" w:color="auto"/>
              <w:bottom w:val="nil"/>
              <w:right w:val="single" w:sz="4" w:space="0" w:color="auto"/>
            </w:tcBorders>
            <w:vAlign w:val="center"/>
            <w:hideMark/>
          </w:tcPr>
          <w:p w:rsidR="00D66145" w:rsidRPr="00D66145" w:rsidRDefault="00D66145" w:rsidP="00D66145">
            <w:pPr>
              <w:widowControl/>
              <w:spacing w:line="240" w:lineRule="auto"/>
              <w:jc w:val="left"/>
              <w:rPr>
                <w:rFonts w:ascii="宋体" w:eastAsia="宋体" w:hAnsi="宋体" w:cs="宋体"/>
                <w:color w:val="000000"/>
                <w:kern w:val="0"/>
                <w:sz w:val="20"/>
                <w:szCs w:val="20"/>
              </w:rPr>
            </w:pP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D66145" w:rsidRPr="00D66145" w:rsidRDefault="00D66145" w:rsidP="00D66145">
            <w:pPr>
              <w:widowControl/>
              <w:spacing w:line="240" w:lineRule="auto"/>
              <w:jc w:val="center"/>
              <w:rPr>
                <w:rFonts w:ascii="宋体" w:eastAsia="宋体" w:hAnsi="宋体" w:cs="宋体"/>
                <w:color w:val="000000"/>
                <w:kern w:val="0"/>
                <w:sz w:val="20"/>
                <w:szCs w:val="20"/>
              </w:rPr>
            </w:pPr>
            <w:r w:rsidRPr="00D66145">
              <w:rPr>
                <w:rFonts w:ascii="宋体" w:eastAsia="宋体" w:hAnsi="宋体" w:cs="宋体" w:hint="eastAsia"/>
                <w:color w:val="000000"/>
                <w:kern w:val="0"/>
                <w:sz w:val="20"/>
                <w:szCs w:val="20"/>
              </w:rPr>
              <w:t>产出</w:t>
            </w:r>
          </w:p>
        </w:tc>
        <w:tc>
          <w:tcPr>
            <w:tcW w:w="0" w:type="auto"/>
            <w:tcBorders>
              <w:top w:val="single" w:sz="4" w:space="0" w:color="auto"/>
              <w:left w:val="nil"/>
              <w:bottom w:val="nil"/>
              <w:right w:val="single" w:sz="4" w:space="0" w:color="auto"/>
            </w:tcBorders>
            <w:shd w:val="clear" w:color="auto" w:fill="auto"/>
            <w:vAlign w:val="center"/>
            <w:hideMark/>
          </w:tcPr>
          <w:p w:rsidR="00D66145" w:rsidRPr="00D66145" w:rsidRDefault="00D66145" w:rsidP="00D66145">
            <w:pPr>
              <w:widowControl/>
              <w:spacing w:line="240" w:lineRule="auto"/>
              <w:jc w:val="center"/>
              <w:rPr>
                <w:rFonts w:ascii="宋体" w:eastAsia="宋体" w:hAnsi="宋体" w:cs="宋体"/>
                <w:color w:val="000000"/>
                <w:kern w:val="0"/>
                <w:sz w:val="20"/>
                <w:szCs w:val="20"/>
              </w:rPr>
            </w:pPr>
            <w:r w:rsidRPr="00D66145">
              <w:rPr>
                <w:rFonts w:ascii="宋体" w:eastAsia="宋体" w:hAnsi="宋体" w:cs="宋体" w:hint="eastAsia"/>
                <w:color w:val="000000"/>
                <w:kern w:val="0"/>
                <w:sz w:val="20"/>
                <w:szCs w:val="20"/>
              </w:rPr>
              <w:t>数量目标</w:t>
            </w:r>
          </w:p>
        </w:tc>
        <w:tc>
          <w:tcPr>
            <w:tcW w:w="0" w:type="auto"/>
            <w:gridSpan w:val="2"/>
            <w:tcBorders>
              <w:top w:val="single" w:sz="4" w:space="0" w:color="auto"/>
              <w:left w:val="nil"/>
              <w:bottom w:val="single" w:sz="4" w:space="0" w:color="auto"/>
              <w:right w:val="single" w:sz="4" w:space="0" w:color="000000"/>
            </w:tcBorders>
            <w:shd w:val="clear" w:color="auto" w:fill="auto"/>
            <w:vAlign w:val="center"/>
            <w:hideMark/>
          </w:tcPr>
          <w:p w:rsidR="00D66145" w:rsidRPr="00D66145" w:rsidRDefault="00D66145" w:rsidP="00D66145">
            <w:pPr>
              <w:widowControl/>
              <w:spacing w:line="240" w:lineRule="auto"/>
              <w:jc w:val="center"/>
              <w:rPr>
                <w:rFonts w:ascii="宋体" w:eastAsia="宋体" w:hAnsi="宋体" w:cs="宋体"/>
                <w:color w:val="000000"/>
                <w:kern w:val="0"/>
                <w:sz w:val="20"/>
                <w:szCs w:val="20"/>
              </w:rPr>
            </w:pPr>
            <w:r w:rsidRPr="00D66145">
              <w:rPr>
                <w:rFonts w:ascii="宋体" w:eastAsia="宋体" w:hAnsi="宋体" w:cs="宋体" w:hint="eastAsia"/>
                <w:color w:val="000000"/>
                <w:kern w:val="0"/>
                <w:sz w:val="20"/>
                <w:szCs w:val="20"/>
              </w:rPr>
              <w:t>年偿还本息金额</w:t>
            </w:r>
          </w:p>
        </w:tc>
        <w:tc>
          <w:tcPr>
            <w:tcW w:w="0" w:type="auto"/>
            <w:tcBorders>
              <w:top w:val="nil"/>
              <w:left w:val="nil"/>
              <w:bottom w:val="single" w:sz="4" w:space="0" w:color="auto"/>
              <w:right w:val="single" w:sz="4" w:space="0" w:color="auto"/>
            </w:tcBorders>
            <w:shd w:val="clear" w:color="auto" w:fill="auto"/>
            <w:vAlign w:val="center"/>
            <w:hideMark/>
          </w:tcPr>
          <w:p w:rsidR="00D66145" w:rsidRPr="00D66145" w:rsidRDefault="00D66145" w:rsidP="00D66145">
            <w:pPr>
              <w:widowControl/>
              <w:spacing w:line="240" w:lineRule="auto"/>
              <w:jc w:val="center"/>
              <w:rPr>
                <w:rFonts w:ascii="宋体" w:eastAsia="宋体" w:hAnsi="宋体" w:cs="宋体"/>
                <w:color w:val="000000"/>
                <w:kern w:val="0"/>
                <w:sz w:val="20"/>
                <w:szCs w:val="20"/>
              </w:rPr>
            </w:pPr>
            <w:r w:rsidRPr="00D66145">
              <w:rPr>
                <w:rFonts w:ascii="宋体" w:eastAsia="宋体" w:hAnsi="宋体" w:cs="宋体" w:hint="eastAsia"/>
                <w:color w:val="000000"/>
                <w:kern w:val="0"/>
                <w:sz w:val="20"/>
                <w:szCs w:val="20"/>
              </w:rPr>
              <w:t>计算方法：按实际还息计算</w:t>
            </w:r>
          </w:p>
        </w:tc>
        <w:tc>
          <w:tcPr>
            <w:tcW w:w="0" w:type="auto"/>
            <w:tcBorders>
              <w:top w:val="nil"/>
              <w:left w:val="nil"/>
              <w:bottom w:val="single" w:sz="4" w:space="0" w:color="auto"/>
              <w:right w:val="single" w:sz="4" w:space="0" w:color="auto"/>
            </w:tcBorders>
            <w:shd w:val="clear" w:color="auto" w:fill="auto"/>
            <w:vAlign w:val="center"/>
            <w:hideMark/>
          </w:tcPr>
          <w:p w:rsidR="00D66145" w:rsidRPr="00D66145" w:rsidRDefault="00D66145" w:rsidP="00D66145">
            <w:pPr>
              <w:widowControl/>
              <w:spacing w:line="240" w:lineRule="auto"/>
              <w:jc w:val="center"/>
              <w:rPr>
                <w:rFonts w:ascii="宋体" w:eastAsia="宋体" w:hAnsi="宋体" w:cs="宋体"/>
                <w:color w:val="000000"/>
                <w:kern w:val="0"/>
                <w:sz w:val="20"/>
                <w:szCs w:val="20"/>
              </w:rPr>
            </w:pPr>
            <w:r w:rsidRPr="00D66145">
              <w:rPr>
                <w:rFonts w:ascii="宋体" w:eastAsia="宋体" w:hAnsi="宋体" w:cs="宋体" w:hint="eastAsia"/>
                <w:color w:val="000000"/>
                <w:kern w:val="0"/>
                <w:sz w:val="20"/>
                <w:szCs w:val="20"/>
              </w:rPr>
              <w:t>&gt;=23万元</w:t>
            </w:r>
          </w:p>
        </w:tc>
        <w:tc>
          <w:tcPr>
            <w:tcW w:w="0" w:type="auto"/>
            <w:tcBorders>
              <w:top w:val="nil"/>
              <w:left w:val="nil"/>
              <w:bottom w:val="single" w:sz="4" w:space="0" w:color="auto"/>
              <w:right w:val="single" w:sz="4" w:space="0" w:color="auto"/>
            </w:tcBorders>
            <w:shd w:val="clear" w:color="auto" w:fill="auto"/>
            <w:vAlign w:val="center"/>
            <w:hideMark/>
          </w:tcPr>
          <w:p w:rsidR="00D66145" w:rsidRPr="00D66145" w:rsidRDefault="00D66145" w:rsidP="00D66145">
            <w:pPr>
              <w:widowControl/>
              <w:spacing w:line="240" w:lineRule="auto"/>
              <w:jc w:val="center"/>
              <w:rPr>
                <w:rFonts w:ascii="宋体" w:eastAsia="宋体" w:hAnsi="宋体" w:cs="宋体"/>
                <w:color w:val="000000"/>
                <w:kern w:val="0"/>
                <w:sz w:val="20"/>
                <w:szCs w:val="20"/>
              </w:rPr>
            </w:pPr>
            <w:r w:rsidRPr="00D66145">
              <w:rPr>
                <w:rFonts w:ascii="宋体" w:eastAsia="宋体" w:hAnsi="宋体" w:cs="宋体" w:hint="eastAsia"/>
                <w:color w:val="000000"/>
                <w:kern w:val="0"/>
                <w:sz w:val="20"/>
                <w:szCs w:val="20"/>
              </w:rPr>
              <w:t>69.63</w:t>
            </w:r>
          </w:p>
        </w:tc>
        <w:tc>
          <w:tcPr>
            <w:tcW w:w="0" w:type="auto"/>
            <w:tcBorders>
              <w:top w:val="nil"/>
              <w:left w:val="nil"/>
              <w:bottom w:val="single" w:sz="4" w:space="0" w:color="auto"/>
              <w:right w:val="single" w:sz="4" w:space="0" w:color="auto"/>
            </w:tcBorders>
            <w:shd w:val="clear" w:color="auto" w:fill="auto"/>
            <w:vAlign w:val="center"/>
            <w:hideMark/>
          </w:tcPr>
          <w:p w:rsidR="00D66145" w:rsidRPr="00D66145" w:rsidRDefault="00D66145" w:rsidP="00D66145">
            <w:pPr>
              <w:widowControl/>
              <w:spacing w:line="240" w:lineRule="auto"/>
              <w:jc w:val="center"/>
              <w:rPr>
                <w:rFonts w:ascii="宋体" w:eastAsia="宋体" w:hAnsi="宋体" w:cs="宋体"/>
                <w:color w:val="000000"/>
                <w:kern w:val="0"/>
                <w:sz w:val="20"/>
                <w:szCs w:val="20"/>
              </w:rPr>
            </w:pPr>
            <w:r w:rsidRPr="00D66145">
              <w:rPr>
                <w:rFonts w:ascii="宋体" w:eastAsia="宋体" w:hAnsi="宋体" w:cs="宋体" w:hint="eastAsia"/>
                <w:color w:val="000000"/>
                <w:kern w:val="0"/>
                <w:sz w:val="20"/>
                <w:szCs w:val="20"/>
              </w:rPr>
              <w:t>20</w:t>
            </w:r>
          </w:p>
        </w:tc>
        <w:tc>
          <w:tcPr>
            <w:tcW w:w="0" w:type="auto"/>
            <w:tcBorders>
              <w:top w:val="nil"/>
              <w:left w:val="nil"/>
              <w:bottom w:val="single" w:sz="4" w:space="0" w:color="auto"/>
              <w:right w:val="single" w:sz="4" w:space="0" w:color="auto"/>
            </w:tcBorders>
            <w:shd w:val="clear" w:color="auto" w:fill="auto"/>
            <w:vAlign w:val="center"/>
            <w:hideMark/>
          </w:tcPr>
          <w:p w:rsidR="00D66145" w:rsidRPr="00D66145" w:rsidRDefault="00D66145" w:rsidP="00D66145">
            <w:pPr>
              <w:widowControl/>
              <w:spacing w:line="240" w:lineRule="auto"/>
              <w:jc w:val="right"/>
              <w:rPr>
                <w:rFonts w:ascii="宋体" w:eastAsia="宋体" w:hAnsi="宋体" w:cs="宋体"/>
                <w:color w:val="000000"/>
                <w:kern w:val="0"/>
                <w:sz w:val="20"/>
                <w:szCs w:val="20"/>
              </w:rPr>
            </w:pPr>
            <w:r w:rsidRPr="00D66145">
              <w:rPr>
                <w:rFonts w:ascii="宋体" w:eastAsia="宋体" w:hAnsi="宋体" w:cs="宋体" w:hint="eastAsia"/>
                <w:color w:val="000000"/>
                <w:kern w:val="0"/>
                <w:sz w:val="20"/>
                <w:szCs w:val="20"/>
              </w:rPr>
              <w:t>20</w:t>
            </w:r>
          </w:p>
        </w:tc>
        <w:tc>
          <w:tcPr>
            <w:tcW w:w="0" w:type="auto"/>
            <w:gridSpan w:val="4"/>
            <w:tcBorders>
              <w:top w:val="single" w:sz="4" w:space="0" w:color="auto"/>
              <w:left w:val="nil"/>
              <w:bottom w:val="single" w:sz="4" w:space="0" w:color="auto"/>
              <w:right w:val="single" w:sz="4" w:space="0" w:color="000000"/>
            </w:tcBorders>
            <w:shd w:val="clear" w:color="auto" w:fill="auto"/>
            <w:vAlign w:val="center"/>
            <w:hideMark/>
          </w:tcPr>
          <w:p w:rsidR="00D66145" w:rsidRPr="00D66145" w:rsidRDefault="00D66145" w:rsidP="00D66145">
            <w:pPr>
              <w:widowControl/>
              <w:spacing w:line="240" w:lineRule="auto"/>
              <w:jc w:val="center"/>
              <w:rPr>
                <w:rFonts w:ascii="宋体" w:eastAsia="宋体" w:hAnsi="宋体" w:cs="宋体"/>
                <w:color w:val="000000"/>
                <w:kern w:val="0"/>
                <w:sz w:val="20"/>
                <w:szCs w:val="20"/>
              </w:rPr>
            </w:pPr>
            <w:r w:rsidRPr="00D66145">
              <w:rPr>
                <w:rFonts w:ascii="宋体" w:eastAsia="宋体" w:hAnsi="宋体" w:cs="宋体" w:hint="eastAsia"/>
                <w:color w:val="000000"/>
                <w:kern w:val="0"/>
                <w:sz w:val="20"/>
                <w:szCs w:val="20"/>
              </w:rPr>
              <w:t>无</w:t>
            </w:r>
          </w:p>
        </w:tc>
      </w:tr>
      <w:tr w:rsidR="00D66145" w:rsidRPr="00D66145" w:rsidTr="00D66145">
        <w:trPr>
          <w:trHeight w:val="480"/>
        </w:trPr>
        <w:tc>
          <w:tcPr>
            <w:tcW w:w="0" w:type="auto"/>
            <w:vMerge/>
            <w:tcBorders>
              <w:top w:val="nil"/>
              <w:left w:val="single" w:sz="4" w:space="0" w:color="auto"/>
              <w:bottom w:val="nil"/>
              <w:right w:val="single" w:sz="4" w:space="0" w:color="auto"/>
            </w:tcBorders>
            <w:vAlign w:val="center"/>
            <w:hideMark/>
          </w:tcPr>
          <w:p w:rsidR="00D66145" w:rsidRPr="00D66145" w:rsidRDefault="00D66145" w:rsidP="00D66145">
            <w:pPr>
              <w:widowControl/>
              <w:spacing w:line="240" w:lineRule="auto"/>
              <w:jc w:val="left"/>
              <w:rPr>
                <w:rFonts w:ascii="宋体" w:eastAsia="宋体" w:hAnsi="宋体" w:cs="宋体"/>
                <w:color w:val="000000"/>
                <w:kern w:val="0"/>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D66145" w:rsidRPr="00D66145" w:rsidRDefault="00D66145" w:rsidP="00D66145">
            <w:pPr>
              <w:widowControl/>
              <w:spacing w:line="240" w:lineRule="auto"/>
              <w:jc w:val="left"/>
              <w:rPr>
                <w:rFonts w:ascii="宋体" w:eastAsia="宋体" w:hAnsi="宋体" w:cs="宋体"/>
                <w:color w:val="000000"/>
                <w:kern w:val="0"/>
                <w:sz w:val="20"/>
                <w:szCs w:val="20"/>
              </w:rPr>
            </w:pPr>
          </w:p>
        </w:tc>
        <w:tc>
          <w:tcPr>
            <w:tcW w:w="0" w:type="auto"/>
            <w:tcBorders>
              <w:top w:val="single" w:sz="4" w:space="0" w:color="auto"/>
              <w:left w:val="nil"/>
              <w:bottom w:val="nil"/>
              <w:right w:val="single" w:sz="4" w:space="0" w:color="auto"/>
            </w:tcBorders>
            <w:shd w:val="clear" w:color="auto" w:fill="auto"/>
            <w:vAlign w:val="center"/>
            <w:hideMark/>
          </w:tcPr>
          <w:p w:rsidR="00D66145" w:rsidRPr="00D66145" w:rsidRDefault="00D66145" w:rsidP="00D66145">
            <w:pPr>
              <w:widowControl/>
              <w:spacing w:line="240" w:lineRule="auto"/>
              <w:jc w:val="center"/>
              <w:rPr>
                <w:rFonts w:ascii="宋体" w:eastAsia="宋体" w:hAnsi="宋体" w:cs="宋体"/>
                <w:color w:val="000000"/>
                <w:kern w:val="0"/>
                <w:sz w:val="20"/>
                <w:szCs w:val="20"/>
              </w:rPr>
            </w:pPr>
            <w:r w:rsidRPr="00D66145">
              <w:rPr>
                <w:rFonts w:ascii="宋体" w:eastAsia="宋体" w:hAnsi="宋体" w:cs="宋体" w:hint="eastAsia"/>
                <w:color w:val="000000"/>
                <w:kern w:val="0"/>
                <w:sz w:val="20"/>
                <w:szCs w:val="20"/>
              </w:rPr>
              <w:t>质量目标</w:t>
            </w:r>
          </w:p>
        </w:tc>
        <w:tc>
          <w:tcPr>
            <w:tcW w:w="0" w:type="auto"/>
            <w:gridSpan w:val="2"/>
            <w:tcBorders>
              <w:top w:val="single" w:sz="4" w:space="0" w:color="auto"/>
              <w:left w:val="nil"/>
              <w:bottom w:val="single" w:sz="4" w:space="0" w:color="auto"/>
              <w:right w:val="single" w:sz="4" w:space="0" w:color="000000"/>
            </w:tcBorders>
            <w:shd w:val="clear" w:color="auto" w:fill="auto"/>
            <w:vAlign w:val="center"/>
            <w:hideMark/>
          </w:tcPr>
          <w:p w:rsidR="00D66145" w:rsidRPr="00D66145" w:rsidRDefault="00D66145" w:rsidP="00D66145">
            <w:pPr>
              <w:widowControl/>
              <w:spacing w:line="240" w:lineRule="auto"/>
              <w:jc w:val="center"/>
              <w:rPr>
                <w:rFonts w:ascii="宋体" w:eastAsia="宋体" w:hAnsi="宋体" w:cs="宋体"/>
                <w:color w:val="000000"/>
                <w:kern w:val="0"/>
                <w:sz w:val="20"/>
                <w:szCs w:val="20"/>
              </w:rPr>
            </w:pPr>
            <w:r w:rsidRPr="00D66145">
              <w:rPr>
                <w:rFonts w:ascii="宋体" w:eastAsia="宋体" w:hAnsi="宋体" w:cs="宋体" w:hint="eastAsia"/>
                <w:color w:val="000000"/>
                <w:kern w:val="0"/>
                <w:sz w:val="20"/>
                <w:szCs w:val="20"/>
              </w:rPr>
              <w:t>还息逾期率</w:t>
            </w:r>
          </w:p>
        </w:tc>
        <w:tc>
          <w:tcPr>
            <w:tcW w:w="0" w:type="auto"/>
            <w:tcBorders>
              <w:top w:val="nil"/>
              <w:left w:val="nil"/>
              <w:bottom w:val="single" w:sz="4" w:space="0" w:color="auto"/>
              <w:right w:val="single" w:sz="4" w:space="0" w:color="auto"/>
            </w:tcBorders>
            <w:shd w:val="clear" w:color="auto" w:fill="auto"/>
            <w:vAlign w:val="center"/>
            <w:hideMark/>
          </w:tcPr>
          <w:p w:rsidR="00D66145" w:rsidRPr="00D66145" w:rsidRDefault="00D66145" w:rsidP="00D66145">
            <w:pPr>
              <w:widowControl/>
              <w:spacing w:line="240" w:lineRule="auto"/>
              <w:jc w:val="center"/>
              <w:rPr>
                <w:rFonts w:ascii="宋体" w:eastAsia="宋体" w:hAnsi="宋体" w:cs="宋体"/>
                <w:color w:val="000000"/>
                <w:kern w:val="0"/>
                <w:sz w:val="20"/>
                <w:szCs w:val="20"/>
              </w:rPr>
            </w:pPr>
            <w:r w:rsidRPr="00D66145">
              <w:rPr>
                <w:rFonts w:ascii="宋体" w:eastAsia="宋体" w:hAnsi="宋体" w:cs="宋体" w:hint="eastAsia"/>
                <w:color w:val="000000"/>
                <w:kern w:val="0"/>
                <w:sz w:val="20"/>
                <w:szCs w:val="20"/>
              </w:rPr>
              <w:t>计算方法:逾期利息/应还利息</w:t>
            </w:r>
          </w:p>
        </w:tc>
        <w:tc>
          <w:tcPr>
            <w:tcW w:w="0" w:type="auto"/>
            <w:tcBorders>
              <w:top w:val="nil"/>
              <w:left w:val="nil"/>
              <w:bottom w:val="single" w:sz="4" w:space="0" w:color="auto"/>
              <w:right w:val="single" w:sz="4" w:space="0" w:color="auto"/>
            </w:tcBorders>
            <w:shd w:val="clear" w:color="auto" w:fill="auto"/>
            <w:vAlign w:val="center"/>
            <w:hideMark/>
          </w:tcPr>
          <w:p w:rsidR="00D66145" w:rsidRPr="00D66145" w:rsidRDefault="00D66145" w:rsidP="00D66145">
            <w:pPr>
              <w:widowControl/>
              <w:spacing w:line="240" w:lineRule="auto"/>
              <w:jc w:val="center"/>
              <w:rPr>
                <w:rFonts w:ascii="宋体" w:eastAsia="宋体" w:hAnsi="宋体" w:cs="宋体"/>
                <w:color w:val="000000"/>
                <w:kern w:val="0"/>
                <w:sz w:val="20"/>
                <w:szCs w:val="20"/>
              </w:rPr>
            </w:pPr>
            <w:r w:rsidRPr="00D66145">
              <w:rPr>
                <w:rFonts w:ascii="宋体" w:eastAsia="宋体" w:hAnsi="宋体" w:cs="宋体" w:hint="eastAsia"/>
                <w:color w:val="000000"/>
                <w:kern w:val="0"/>
                <w:sz w:val="20"/>
                <w:szCs w:val="20"/>
              </w:rPr>
              <w:t>0%</w:t>
            </w:r>
          </w:p>
        </w:tc>
        <w:tc>
          <w:tcPr>
            <w:tcW w:w="0" w:type="auto"/>
            <w:tcBorders>
              <w:top w:val="nil"/>
              <w:left w:val="nil"/>
              <w:bottom w:val="single" w:sz="4" w:space="0" w:color="auto"/>
              <w:right w:val="single" w:sz="4" w:space="0" w:color="auto"/>
            </w:tcBorders>
            <w:shd w:val="clear" w:color="auto" w:fill="auto"/>
            <w:vAlign w:val="center"/>
            <w:hideMark/>
          </w:tcPr>
          <w:p w:rsidR="00D66145" w:rsidRPr="00D66145" w:rsidRDefault="00D66145" w:rsidP="00D66145">
            <w:pPr>
              <w:widowControl/>
              <w:spacing w:line="240" w:lineRule="auto"/>
              <w:jc w:val="center"/>
              <w:rPr>
                <w:rFonts w:ascii="宋体" w:eastAsia="宋体" w:hAnsi="宋体" w:cs="宋体"/>
                <w:color w:val="000000"/>
                <w:kern w:val="0"/>
                <w:sz w:val="20"/>
                <w:szCs w:val="20"/>
              </w:rPr>
            </w:pPr>
            <w:r w:rsidRPr="00D66145">
              <w:rPr>
                <w:rFonts w:ascii="宋体" w:eastAsia="宋体" w:hAnsi="宋体" w:cs="宋体" w:hint="eastAsia"/>
                <w:color w:val="000000"/>
                <w:kern w:val="0"/>
                <w:sz w:val="20"/>
                <w:szCs w:val="20"/>
              </w:rPr>
              <w:t>0%</w:t>
            </w:r>
          </w:p>
        </w:tc>
        <w:tc>
          <w:tcPr>
            <w:tcW w:w="0" w:type="auto"/>
            <w:tcBorders>
              <w:top w:val="nil"/>
              <w:left w:val="nil"/>
              <w:bottom w:val="single" w:sz="4" w:space="0" w:color="auto"/>
              <w:right w:val="single" w:sz="4" w:space="0" w:color="auto"/>
            </w:tcBorders>
            <w:shd w:val="clear" w:color="auto" w:fill="auto"/>
            <w:vAlign w:val="center"/>
            <w:hideMark/>
          </w:tcPr>
          <w:p w:rsidR="00D66145" w:rsidRPr="00D66145" w:rsidRDefault="00D66145" w:rsidP="00D66145">
            <w:pPr>
              <w:widowControl/>
              <w:spacing w:line="240" w:lineRule="auto"/>
              <w:jc w:val="center"/>
              <w:rPr>
                <w:rFonts w:ascii="宋体" w:eastAsia="宋体" w:hAnsi="宋体" w:cs="宋体"/>
                <w:color w:val="000000"/>
                <w:kern w:val="0"/>
                <w:sz w:val="20"/>
                <w:szCs w:val="20"/>
              </w:rPr>
            </w:pPr>
            <w:r w:rsidRPr="00D66145">
              <w:rPr>
                <w:rFonts w:ascii="宋体" w:eastAsia="宋体" w:hAnsi="宋体" w:cs="宋体" w:hint="eastAsia"/>
                <w:color w:val="000000"/>
                <w:kern w:val="0"/>
                <w:sz w:val="20"/>
                <w:szCs w:val="20"/>
              </w:rPr>
              <w:t>20</w:t>
            </w:r>
          </w:p>
        </w:tc>
        <w:tc>
          <w:tcPr>
            <w:tcW w:w="0" w:type="auto"/>
            <w:tcBorders>
              <w:top w:val="nil"/>
              <w:left w:val="nil"/>
              <w:bottom w:val="single" w:sz="4" w:space="0" w:color="auto"/>
              <w:right w:val="single" w:sz="4" w:space="0" w:color="auto"/>
            </w:tcBorders>
            <w:shd w:val="clear" w:color="auto" w:fill="auto"/>
            <w:vAlign w:val="center"/>
            <w:hideMark/>
          </w:tcPr>
          <w:p w:rsidR="00D66145" w:rsidRPr="00D66145" w:rsidRDefault="00D66145" w:rsidP="00D66145">
            <w:pPr>
              <w:widowControl/>
              <w:spacing w:line="240" w:lineRule="auto"/>
              <w:jc w:val="right"/>
              <w:rPr>
                <w:rFonts w:ascii="宋体" w:eastAsia="宋体" w:hAnsi="宋体" w:cs="宋体"/>
                <w:color w:val="000000"/>
                <w:kern w:val="0"/>
                <w:sz w:val="20"/>
                <w:szCs w:val="20"/>
              </w:rPr>
            </w:pPr>
            <w:r w:rsidRPr="00D66145">
              <w:rPr>
                <w:rFonts w:ascii="宋体" w:eastAsia="宋体" w:hAnsi="宋体" w:cs="宋体" w:hint="eastAsia"/>
                <w:color w:val="000000"/>
                <w:kern w:val="0"/>
                <w:sz w:val="20"/>
                <w:szCs w:val="20"/>
              </w:rPr>
              <w:t>20</w:t>
            </w:r>
          </w:p>
        </w:tc>
        <w:tc>
          <w:tcPr>
            <w:tcW w:w="0" w:type="auto"/>
            <w:gridSpan w:val="4"/>
            <w:tcBorders>
              <w:top w:val="single" w:sz="4" w:space="0" w:color="auto"/>
              <w:left w:val="nil"/>
              <w:bottom w:val="single" w:sz="4" w:space="0" w:color="auto"/>
              <w:right w:val="single" w:sz="4" w:space="0" w:color="000000"/>
            </w:tcBorders>
            <w:shd w:val="clear" w:color="auto" w:fill="auto"/>
            <w:vAlign w:val="center"/>
            <w:hideMark/>
          </w:tcPr>
          <w:p w:rsidR="00D66145" w:rsidRPr="00D66145" w:rsidRDefault="00D66145" w:rsidP="00D66145">
            <w:pPr>
              <w:widowControl/>
              <w:spacing w:line="240" w:lineRule="auto"/>
              <w:jc w:val="center"/>
              <w:rPr>
                <w:rFonts w:ascii="宋体" w:eastAsia="宋体" w:hAnsi="宋体" w:cs="宋体"/>
                <w:color w:val="000000"/>
                <w:kern w:val="0"/>
                <w:sz w:val="20"/>
                <w:szCs w:val="20"/>
              </w:rPr>
            </w:pPr>
            <w:r w:rsidRPr="00D66145">
              <w:rPr>
                <w:rFonts w:ascii="宋体" w:eastAsia="宋体" w:hAnsi="宋体" w:cs="宋体" w:hint="eastAsia"/>
                <w:color w:val="000000"/>
                <w:kern w:val="0"/>
                <w:sz w:val="20"/>
                <w:szCs w:val="20"/>
              </w:rPr>
              <w:t>无</w:t>
            </w:r>
          </w:p>
        </w:tc>
      </w:tr>
      <w:tr w:rsidR="00D66145" w:rsidRPr="00D66145" w:rsidTr="00D66145">
        <w:trPr>
          <w:trHeight w:val="480"/>
        </w:trPr>
        <w:tc>
          <w:tcPr>
            <w:tcW w:w="0" w:type="auto"/>
            <w:vMerge/>
            <w:tcBorders>
              <w:top w:val="nil"/>
              <w:left w:val="single" w:sz="4" w:space="0" w:color="auto"/>
              <w:bottom w:val="nil"/>
              <w:right w:val="single" w:sz="4" w:space="0" w:color="auto"/>
            </w:tcBorders>
            <w:vAlign w:val="center"/>
            <w:hideMark/>
          </w:tcPr>
          <w:p w:rsidR="00D66145" w:rsidRPr="00D66145" w:rsidRDefault="00D66145" w:rsidP="00D66145">
            <w:pPr>
              <w:widowControl/>
              <w:spacing w:line="240" w:lineRule="auto"/>
              <w:jc w:val="left"/>
              <w:rPr>
                <w:rFonts w:ascii="宋体" w:eastAsia="宋体" w:hAnsi="宋体" w:cs="宋体"/>
                <w:color w:val="000000"/>
                <w:kern w:val="0"/>
                <w:sz w:val="20"/>
                <w:szCs w:val="20"/>
              </w:rPr>
            </w:pP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D66145" w:rsidRPr="00D66145" w:rsidRDefault="00D66145" w:rsidP="00D66145">
            <w:pPr>
              <w:widowControl/>
              <w:spacing w:line="240" w:lineRule="auto"/>
              <w:jc w:val="center"/>
              <w:rPr>
                <w:rFonts w:ascii="宋体" w:eastAsia="宋体" w:hAnsi="宋体" w:cs="宋体"/>
                <w:color w:val="000000"/>
                <w:kern w:val="0"/>
                <w:sz w:val="20"/>
                <w:szCs w:val="20"/>
              </w:rPr>
            </w:pPr>
            <w:r w:rsidRPr="00D66145">
              <w:rPr>
                <w:rFonts w:ascii="宋体" w:eastAsia="宋体" w:hAnsi="宋体" w:cs="宋体" w:hint="eastAsia"/>
                <w:color w:val="000000"/>
                <w:kern w:val="0"/>
                <w:sz w:val="20"/>
                <w:szCs w:val="20"/>
              </w:rPr>
              <w:t>效益</w:t>
            </w:r>
          </w:p>
        </w:tc>
        <w:tc>
          <w:tcPr>
            <w:tcW w:w="0" w:type="auto"/>
            <w:tcBorders>
              <w:top w:val="single" w:sz="4" w:space="0" w:color="auto"/>
              <w:left w:val="nil"/>
              <w:bottom w:val="nil"/>
              <w:right w:val="single" w:sz="4" w:space="0" w:color="auto"/>
            </w:tcBorders>
            <w:shd w:val="clear" w:color="auto" w:fill="auto"/>
            <w:vAlign w:val="center"/>
            <w:hideMark/>
          </w:tcPr>
          <w:p w:rsidR="00D66145" w:rsidRPr="00D66145" w:rsidRDefault="00D66145" w:rsidP="00D66145">
            <w:pPr>
              <w:widowControl/>
              <w:spacing w:line="240" w:lineRule="auto"/>
              <w:jc w:val="center"/>
              <w:rPr>
                <w:rFonts w:ascii="宋体" w:eastAsia="宋体" w:hAnsi="宋体" w:cs="宋体"/>
                <w:color w:val="000000"/>
                <w:kern w:val="0"/>
                <w:sz w:val="20"/>
                <w:szCs w:val="20"/>
              </w:rPr>
            </w:pPr>
            <w:r w:rsidRPr="00D66145">
              <w:rPr>
                <w:rFonts w:ascii="宋体" w:eastAsia="宋体" w:hAnsi="宋体" w:cs="宋体" w:hint="eastAsia"/>
                <w:color w:val="000000"/>
                <w:kern w:val="0"/>
                <w:sz w:val="20"/>
                <w:szCs w:val="20"/>
              </w:rPr>
              <w:t>经济效益目标</w:t>
            </w:r>
          </w:p>
        </w:tc>
        <w:tc>
          <w:tcPr>
            <w:tcW w:w="0" w:type="auto"/>
            <w:gridSpan w:val="2"/>
            <w:tcBorders>
              <w:top w:val="single" w:sz="4" w:space="0" w:color="auto"/>
              <w:left w:val="nil"/>
              <w:bottom w:val="single" w:sz="4" w:space="0" w:color="auto"/>
              <w:right w:val="single" w:sz="4" w:space="0" w:color="000000"/>
            </w:tcBorders>
            <w:shd w:val="clear" w:color="auto" w:fill="auto"/>
            <w:vAlign w:val="center"/>
            <w:hideMark/>
          </w:tcPr>
          <w:p w:rsidR="00D66145" w:rsidRPr="00D66145" w:rsidRDefault="00D66145" w:rsidP="00D66145">
            <w:pPr>
              <w:widowControl/>
              <w:spacing w:line="240" w:lineRule="auto"/>
              <w:jc w:val="center"/>
              <w:rPr>
                <w:rFonts w:ascii="宋体" w:eastAsia="宋体" w:hAnsi="宋体" w:cs="宋体"/>
                <w:color w:val="000000"/>
                <w:kern w:val="0"/>
                <w:sz w:val="20"/>
                <w:szCs w:val="20"/>
              </w:rPr>
            </w:pPr>
            <w:r w:rsidRPr="00D66145">
              <w:rPr>
                <w:rFonts w:ascii="宋体" w:eastAsia="宋体" w:hAnsi="宋体" w:cs="宋体" w:hint="eastAsia"/>
                <w:color w:val="000000"/>
                <w:kern w:val="0"/>
                <w:sz w:val="20"/>
                <w:szCs w:val="20"/>
              </w:rPr>
              <w:t>医疗收入增长率</w:t>
            </w:r>
          </w:p>
        </w:tc>
        <w:tc>
          <w:tcPr>
            <w:tcW w:w="0" w:type="auto"/>
            <w:tcBorders>
              <w:top w:val="nil"/>
              <w:left w:val="nil"/>
              <w:bottom w:val="single" w:sz="4" w:space="0" w:color="auto"/>
              <w:right w:val="single" w:sz="4" w:space="0" w:color="auto"/>
            </w:tcBorders>
            <w:shd w:val="clear" w:color="auto" w:fill="auto"/>
            <w:vAlign w:val="center"/>
            <w:hideMark/>
          </w:tcPr>
          <w:p w:rsidR="00D66145" w:rsidRPr="00D66145" w:rsidRDefault="00D66145" w:rsidP="00D66145">
            <w:pPr>
              <w:widowControl/>
              <w:spacing w:line="240" w:lineRule="auto"/>
              <w:jc w:val="center"/>
              <w:rPr>
                <w:rFonts w:ascii="宋体" w:eastAsia="宋体" w:hAnsi="宋体" w:cs="宋体"/>
                <w:color w:val="000000"/>
                <w:kern w:val="0"/>
                <w:sz w:val="20"/>
                <w:szCs w:val="20"/>
              </w:rPr>
            </w:pPr>
            <w:r w:rsidRPr="00D66145">
              <w:rPr>
                <w:rFonts w:ascii="宋体" w:eastAsia="宋体" w:hAnsi="宋体" w:cs="宋体" w:hint="eastAsia"/>
                <w:color w:val="000000"/>
                <w:kern w:val="0"/>
                <w:sz w:val="20"/>
                <w:szCs w:val="20"/>
              </w:rPr>
              <w:t>计算方法：（本年累计医疗收入-上年同期累计医疗收入）÷上年同期累计医疗收入X100%</w:t>
            </w:r>
          </w:p>
        </w:tc>
        <w:tc>
          <w:tcPr>
            <w:tcW w:w="0" w:type="auto"/>
            <w:tcBorders>
              <w:top w:val="nil"/>
              <w:left w:val="nil"/>
              <w:bottom w:val="single" w:sz="4" w:space="0" w:color="auto"/>
              <w:right w:val="single" w:sz="4" w:space="0" w:color="auto"/>
            </w:tcBorders>
            <w:shd w:val="clear" w:color="auto" w:fill="auto"/>
            <w:vAlign w:val="center"/>
            <w:hideMark/>
          </w:tcPr>
          <w:p w:rsidR="00D66145" w:rsidRPr="00D66145" w:rsidRDefault="00D66145" w:rsidP="00D66145">
            <w:pPr>
              <w:widowControl/>
              <w:spacing w:line="240" w:lineRule="auto"/>
              <w:jc w:val="center"/>
              <w:rPr>
                <w:rFonts w:ascii="宋体" w:eastAsia="宋体" w:hAnsi="宋体" w:cs="宋体"/>
                <w:color w:val="000000"/>
                <w:kern w:val="0"/>
                <w:sz w:val="20"/>
                <w:szCs w:val="20"/>
              </w:rPr>
            </w:pPr>
            <w:r w:rsidRPr="00D66145">
              <w:rPr>
                <w:rFonts w:ascii="宋体" w:eastAsia="宋体" w:hAnsi="宋体" w:cs="宋体" w:hint="eastAsia"/>
                <w:color w:val="000000"/>
                <w:kern w:val="0"/>
                <w:sz w:val="20"/>
                <w:szCs w:val="20"/>
              </w:rPr>
              <w:t>&gt;=10.00%</w:t>
            </w:r>
          </w:p>
        </w:tc>
        <w:tc>
          <w:tcPr>
            <w:tcW w:w="0" w:type="auto"/>
            <w:tcBorders>
              <w:top w:val="nil"/>
              <w:left w:val="nil"/>
              <w:bottom w:val="single" w:sz="4" w:space="0" w:color="auto"/>
              <w:right w:val="single" w:sz="4" w:space="0" w:color="auto"/>
            </w:tcBorders>
            <w:shd w:val="clear" w:color="auto" w:fill="auto"/>
            <w:vAlign w:val="center"/>
            <w:hideMark/>
          </w:tcPr>
          <w:p w:rsidR="00D66145" w:rsidRPr="00D66145" w:rsidRDefault="00D66145" w:rsidP="00D66145">
            <w:pPr>
              <w:widowControl/>
              <w:spacing w:line="240" w:lineRule="auto"/>
              <w:jc w:val="center"/>
              <w:rPr>
                <w:rFonts w:ascii="宋体" w:eastAsia="宋体" w:hAnsi="宋体" w:cs="宋体"/>
                <w:color w:val="000000"/>
                <w:kern w:val="0"/>
                <w:sz w:val="20"/>
                <w:szCs w:val="20"/>
              </w:rPr>
            </w:pPr>
            <w:r w:rsidRPr="00D66145">
              <w:rPr>
                <w:rFonts w:ascii="宋体" w:eastAsia="宋体" w:hAnsi="宋体" w:cs="宋体" w:hint="eastAsia"/>
                <w:color w:val="000000"/>
                <w:kern w:val="0"/>
                <w:sz w:val="20"/>
                <w:szCs w:val="20"/>
              </w:rPr>
              <w:t>17.21%</w:t>
            </w:r>
          </w:p>
        </w:tc>
        <w:tc>
          <w:tcPr>
            <w:tcW w:w="0" w:type="auto"/>
            <w:tcBorders>
              <w:top w:val="nil"/>
              <w:left w:val="nil"/>
              <w:bottom w:val="single" w:sz="4" w:space="0" w:color="auto"/>
              <w:right w:val="single" w:sz="4" w:space="0" w:color="auto"/>
            </w:tcBorders>
            <w:shd w:val="clear" w:color="auto" w:fill="auto"/>
            <w:vAlign w:val="center"/>
            <w:hideMark/>
          </w:tcPr>
          <w:p w:rsidR="00D66145" w:rsidRPr="00D66145" w:rsidRDefault="00D66145" w:rsidP="00D66145">
            <w:pPr>
              <w:widowControl/>
              <w:spacing w:line="240" w:lineRule="auto"/>
              <w:jc w:val="center"/>
              <w:rPr>
                <w:rFonts w:ascii="宋体" w:eastAsia="宋体" w:hAnsi="宋体" w:cs="宋体"/>
                <w:color w:val="000000"/>
                <w:kern w:val="0"/>
                <w:sz w:val="20"/>
                <w:szCs w:val="20"/>
              </w:rPr>
            </w:pPr>
            <w:r w:rsidRPr="00D66145">
              <w:rPr>
                <w:rFonts w:ascii="宋体" w:eastAsia="宋体" w:hAnsi="宋体" w:cs="宋体" w:hint="eastAsia"/>
                <w:color w:val="000000"/>
                <w:kern w:val="0"/>
                <w:sz w:val="20"/>
                <w:szCs w:val="20"/>
              </w:rPr>
              <w:t>15</w:t>
            </w:r>
          </w:p>
        </w:tc>
        <w:tc>
          <w:tcPr>
            <w:tcW w:w="0" w:type="auto"/>
            <w:tcBorders>
              <w:top w:val="nil"/>
              <w:left w:val="nil"/>
              <w:bottom w:val="single" w:sz="4" w:space="0" w:color="auto"/>
              <w:right w:val="single" w:sz="4" w:space="0" w:color="auto"/>
            </w:tcBorders>
            <w:shd w:val="clear" w:color="auto" w:fill="auto"/>
            <w:vAlign w:val="center"/>
            <w:hideMark/>
          </w:tcPr>
          <w:p w:rsidR="00D66145" w:rsidRPr="00D66145" w:rsidRDefault="00D66145" w:rsidP="00D66145">
            <w:pPr>
              <w:widowControl/>
              <w:spacing w:line="240" w:lineRule="auto"/>
              <w:jc w:val="right"/>
              <w:rPr>
                <w:rFonts w:ascii="宋体" w:eastAsia="宋体" w:hAnsi="宋体" w:cs="宋体"/>
                <w:color w:val="000000"/>
                <w:kern w:val="0"/>
                <w:sz w:val="20"/>
                <w:szCs w:val="20"/>
              </w:rPr>
            </w:pPr>
            <w:r w:rsidRPr="00D66145">
              <w:rPr>
                <w:rFonts w:ascii="宋体" w:eastAsia="宋体" w:hAnsi="宋体" w:cs="宋体" w:hint="eastAsia"/>
                <w:color w:val="000000"/>
                <w:kern w:val="0"/>
                <w:sz w:val="20"/>
                <w:szCs w:val="20"/>
              </w:rPr>
              <w:t>15</w:t>
            </w:r>
          </w:p>
        </w:tc>
        <w:tc>
          <w:tcPr>
            <w:tcW w:w="0" w:type="auto"/>
            <w:gridSpan w:val="4"/>
            <w:tcBorders>
              <w:top w:val="single" w:sz="4" w:space="0" w:color="auto"/>
              <w:left w:val="nil"/>
              <w:bottom w:val="single" w:sz="4" w:space="0" w:color="auto"/>
              <w:right w:val="single" w:sz="4" w:space="0" w:color="000000"/>
            </w:tcBorders>
            <w:shd w:val="clear" w:color="auto" w:fill="auto"/>
            <w:vAlign w:val="center"/>
            <w:hideMark/>
          </w:tcPr>
          <w:p w:rsidR="00D66145" w:rsidRPr="00D66145" w:rsidRDefault="00D66145" w:rsidP="00D66145">
            <w:pPr>
              <w:widowControl/>
              <w:spacing w:line="240" w:lineRule="auto"/>
              <w:jc w:val="center"/>
              <w:rPr>
                <w:rFonts w:ascii="宋体" w:eastAsia="宋体" w:hAnsi="宋体" w:cs="宋体"/>
                <w:color w:val="000000"/>
                <w:kern w:val="0"/>
                <w:sz w:val="20"/>
                <w:szCs w:val="20"/>
              </w:rPr>
            </w:pPr>
            <w:r w:rsidRPr="00D66145">
              <w:rPr>
                <w:rFonts w:ascii="宋体" w:eastAsia="宋体" w:hAnsi="宋体" w:cs="宋体" w:hint="eastAsia"/>
                <w:color w:val="000000"/>
                <w:kern w:val="0"/>
                <w:sz w:val="20"/>
                <w:szCs w:val="20"/>
              </w:rPr>
              <w:t>无</w:t>
            </w:r>
          </w:p>
        </w:tc>
      </w:tr>
      <w:tr w:rsidR="00D66145" w:rsidRPr="00D66145" w:rsidTr="00D66145">
        <w:trPr>
          <w:trHeight w:val="480"/>
        </w:trPr>
        <w:tc>
          <w:tcPr>
            <w:tcW w:w="0" w:type="auto"/>
            <w:vMerge/>
            <w:tcBorders>
              <w:top w:val="nil"/>
              <w:left w:val="single" w:sz="4" w:space="0" w:color="auto"/>
              <w:bottom w:val="nil"/>
              <w:right w:val="single" w:sz="4" w:space="0" w:color="auto"/>
            </w:tcBorders>
            <w:vAlign w:val="center"/>
            <w:hideMark/>
          </w:tcPr>
          <w:p w:rsidR="00D66145" w:rsidRPr="00D66145" w:rsidRDefault="00D66145" w:rsidP="00D66145">
            <w:pPr>
              <w:widowControl/>
              <w:spacing w:line="240" w:lineRule="auto"/>
              <w:jc w:val="left"/>
              <w:rPr>
                <w:rFonts w:ascii="宋体" w:eastAsia="宋体" w:hAnsi="宋体" w:cs="宋体"/>
                <w:color w:val="000000"/>
                <w:kern w:val="0"/>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D66145" w:rsidRPr="00D66145" w:rsidRDefault="00D66145" w:rsidP="00D66145">
            <w:pPr>
              <w:widowControl/>
              <w:spacing w:line="240" w:lineRule="auto"/>
              <w:jc w:val="left"/>
              <w:rPr>
                <w:rFonts w:ascii="宋体" w:eastAsia="宋体" w:hAnsi="宋体" w:cs="宋体"/>
                <w:color w:val="000000"/>
                <w:kern w:val="0"/>
                <w:sz w:val="20"/>
                <w:szCs w:val="20"/>
              </w:rPr>
            </w:pPr>
          </w:p>
        </w:tc>
        <w:tc>
          <w:tcPr>
            <w:tcW w:w="0" w:type="auto"/>
            <w:tcBorders>
              <w:top w:val="single" w:sz="4" w:space="0" w:color="auto"/>
              <w:left w:val="nil"/>
              <w:bottom w:val="nil"/>
              <w:right w:val="single" w:sz="4" w:space="0" w:color="auto"/>
            </w:tcBorders>
            <w:shd w:val="clear" w:color="auto" w:fill="auto"/>
            <w:vAlign w:val="center"/>
            <w:hideMark/>
          </w:tcPr>
          <w:p w:rsidR="00D66145" w:rsidRPr="00D66145" w:rsidRDefault="00D66145" w:rsidP="00D66145">
            <w:pPr>
              <w:widowControl/>
              <w:spacing w:line="240" w:lineRule="auto"/>
              <w:jc w:val="center"/>
              <w:rPr>
                <w:rFonts w:ascii="宋体" w:eastAsia="宋体" w:hAnsi="宋体" w:cs="宋体"/>
                <w:color w:val="000000"/>
                <w:kern w:val="0"/>
                <w:sz w:val="20"/>
                <w:szCs w:val="20"/>
              </w:rPr>
            </w:pPr>
            <w:r w:rsidRPr="00D66145">
              <w:rPr>
                <w:rFonts w:ascii="宋体" w:eastAsia="宋体" w:hAnsi="宋体" w:cs="宋体" w:hint="eastAsia"/>
                <w:color w:val="000000"/>
                <w:kern w:val="0"/>
                <w:sz w:val="20"/>
                <w:szCs w:val="20"/>
              </w:rPr>
              <w:t>社会效益目标</w:t>
            </w:r>
          </w:p>
        </w:tc>
        <w:tc>
          <w:tcPr>
            <w:tcW w:w="0" w:type="auto"/>
            <w:gridSpan w:val="2"/>
            <w:tcBorders>
              <w:top w:val="single" w:sz="4" w:space="0" w:color="auto"/>
              <w:left w:val="nil"/>
              <w:bottom w:val="single" w:sz="4" w:space="0" w:color="auto"/>
              <w:right w:val="single" w:sz="4" w:space="0" w:color="000000"/>
            </w:tcBorders>
            <w:shd w:val="clear" w:color="auto" w:fill="auto"/>
            <w:vAlign w:val="center"/>
            <w:hideMark/>
          </w:tcPr>
          <w:p w:rsidR="00D66145" w:rsidRPr="00D66145" w:rsidRDefault="00D66145" w:rsidP="00D66145">
            <w:pPr>
              <w:widowControl/>
              <w:spacing w:line="240" w:lineRule="auto"/>
              <w:jc w:val="center"/>
              <w:rPr>
                <w:rFonts w:ascii="宋体" w:eastAsia="宋体" w:hAnsi="宋体" w:cs="宋体"/>
                <w:color w:val="000000"/>
                <w:kern w:val="0"/>
                <w:sz w:val="20"/>
                <w:szCs w:val="20"/>
              </w:rPr>
            </w:pPr>
            <w:r w:rsidRPr="00D66145">
              <w:rPr>
                <w:rFonts w:ascii="宋体" w:eastAsia="宋体" w:hAnsi="宋体" w:cs="宋体" w:hint="eastAsia"/>
                <w:color w:val="000000"/>
                <w:kern w:val="0"/>
                <w:sz w:val="20"/>
                <w:szCs w:val="20"/>
              </w:rPr>
              <w:t>建立诚信合作的金融机构数</w:t>
            </w:r>
          </w:p>
        </w:tc>
        <w:tc>
          <w:tcPr>
            <w:tcW w:w="0" w:type="auto"/>
            <w:tcBorders>
              <w:top w:val="nil"/>
              <w:left w:val="nil"/>
              <w:bottom w:val="single" w:sz="4" w:space="0" w:color="auto"/>
              <w:right w:val="single" w:sz="4" w:space="0" w:color="auto"/>
            </w:tcBorders>
            <w:shd w:val="clear" w:color="auto" w:fill="auto"/>
            <w:vAlign w:val="center"/>
            <w:hideMark/>
          </w:tcPr>
          <w:p w:rsidR="00D66145" w:rsidRPr="00D66145" w:rsidRDefault="00D66145" w:rsidP="00D66145">
            <w:pPr>
              <w:widowControl/>
              <w:spacing w:line="240" w:lineRule="auto"/>
              <w:jc w:val="center"/>
              <w:rPr>
                <w:rFonts w:ascii="宋体" w:eastAsia="宋体" w:hAnsi="宋体" w:cs="宋体"/>
                <w:color w:val="000000"/>
                <w:kern w:val="0"/>
                <w:sz w:val="20"/>
                <w:szCs w:val="20"/>
              </w:rPr>
            </w:pPr>
            <w:r w:rsidRPr="00D66145">
              <w:rPr>
                <w:rFonts w:ascii="宋体" w:eastAsia="宋体" w:hAnsi="宋体" w:cs="宋体" w:hint="eastAsia"/>
                <w:color w:val="000000"/>
                <w:kern w:val="0"/>
                <w:sz w:val="20"/>
                <w:szCs w:val="20"/>
              </w:rPr>
              <w:t>计算方法：按实际统计</w:t>
            </w:r>
          </w:p>
        </w:tc>
        <w:tc>
          <w:tcPr>
            <w:tcW w:w="0" w:type="auto"/>
            <w:tcBorders>
              <w:top w:val="nil"/>
              <w:left w:val="nil"/>
              <w:bottom w:val="single" w:sz="4" w:space="0" w:color="auto"/>
              <w:right w:val="single" w:sz="4" w:space="0" w:color="auto"/>
            </w:tcBorders>
            <w:shd w:val="clear" w:color="auto" w:fill="auto"/>
            <w:vAlign w:val="center"/>
            <w:hideMark/>
          </w:tcPr>
          <w:p w:rsidR="00D66145" w:rsidRPr="00D66145" w:rsidRDefault="00D66145" w:rsidP="00D66145">
            <w:pPr>
              <w:widowControl/>
              <w:spacing w:line="240" w:lineRule="auto"/>
              <w:jc w:val="center"/>
              <w:rPr>
                <w:rFonts w:ascii="宋体" w:eastAsia="宋体" w:hAnsi="宋体" w:cs="宋体"/>
                <w:color w:val="000000"/>
                <w:kern w:val="0"/>
                <w:sz w:val="20"/>
                <w:szCs w:val="20"/>
              </w:rPr>
            </w:pPr>
            <w:r w:rsidRPr="00D66145">
              <w:rPr>
                <w:rFonts w:ascii="宋体" w:eastAsia="宋体" w:hAnsi="宋体" w:cs="宋体" w:hint="eastAsia"/>
                <w:color w:val="000000"/>
                <w:kern w:val="0"/>
                <w:sz w:val="20"/>
                <w:szCs w:val="20"/>
              </w:rPr>
              <w:t>&gt;=6家</w:t>
            </w:r>
          </w:p>
        </w:tc>
        <w:tc>
          <w:tcPr>
            <w:tcW w:w="0" w:type="auto"/>
            <w:tcBorders>
              <w:top w:val="nil"/>
              <w:left w:val="nil"/>
              <w:bottom w:val="single" w:sz="4" w:space="0" w:color="auto"/>
              <w:right w:val="single" w:sz="4" w:space="0" w:color="auto"/>
            </w:tcBorders>
            <w:shd w:val="clear" w:color="auto" w:fill="auto"/>
            <w:vAlign w:val="center"/>
            <w:hideMark/>
          </w:tcPr>
          <w:p w:rsidR="00D66145" w:rsidRPr="00D66145" w:rsidRDefault="00D66145" w:rsidP="00D66145">
            <w:pPr>
              <w:widowControl/>
              <w:spacing w:line="240" w:lineRule="auto"/>
              <w:jc w:val="center"/>
              <w:rPr>
                <w:rFonts w:ascii="宋体" w:eastAsia="宋体" w:hAnsi="宋体" w:cs="宋体"/>
                <w:color w:val="000000"/>
                <w:kern w:val="0"/>
                <w:sz w:val="20"/>
                <w:szCs w:val="20"/>
              </w:rPr>
            </w:pPr>
            <w:r w:rsidRPr="00D66145">
              <w:rPr>
                <w:rFonts w:ascii="宋体" w:eastAsia="宋体" w:hAnsi="宋体" w:cs="宋体" w:hint="eastAsia"/>
                <w:color w:val="000000"/>
                <w:kern w:val="0"/>
                <w:sz w:val="20"/>
                <w:szCs w:val="20"/>
              </w:rPr>
              <w:t>6家</w:t>
            </w:r>
          </w:p>
        </w:tc>
        <w:tc>
          <w:tcPr>
            <w:tcW w:w="0" w:type="auto"/>
            <w:tcBorders>
              <w:top w:val="nil"/>
              <w:left w:val="nil"/>
              <w:bottom w:val="single" w:sz="4" w:space="0" w:color="auto"/>
              <w:right w:val="single" w:sz="4" w:space="0" w:color="auto"/>
            </w:tcBorders>
            <w:shd w:val="clear" w:color="auto" w:fill="auto"/>
            <w:vAlign w:val="center"/>
            <w:hideMark/>
          </w:tcPr>
          <w:p w:rsidR="00D66145" w:rsidRPr="00D66145" w:rsidRDefault="00D66145" w:rsidP="00D66145">
            <w:pPr>
              <w:widowControl/>
              <w:spacing w:line="240" w:lineRule="auto"/>
              <w:jc w:val="center"/>
              <w:rPr>
                <w:rFonts w:ascii="宋体" w:eastAsia="宋体" w:hAnsi="宋体" w:cs="宋体"/>
                <w:color w:val="000000"/>
                <w:kern w:val="0"/>
                <w:sz w:val="20"/>
                <w:szCs w:val="20"/>
              </w:rPr>
            </w:pPr>
            <w:r w:rsidRPr="00D66145">
              <w:rPr>
                <w:rFonts w:ascii="宋体" w:eastAsia="宋体" w:hAnsi="宋体" w:cs="宋体" w:hint="eastAsia"/>
                <w:color w:val="000000"/>
                <w:kern w:val="0"/>
                <w:sz w:val="20"/>
                <w:szCs w:val="20"/>
              </w:rPr>
              <w:t>15</w:t>
            </w:r>
          </w:p>
        </w:tc>
        <w:tc>
          <w:tcPr>
            <w:tcW w:w="0" w:type="auto"/>
            <w:tcBorders>
              <w:top w:val="nil"/>
              <w:left w:val="nil"/>
              <w:bottom w:val="single" w:sz="4" w:space="0" w:color="auto"/>
              <w:right w:val="single" w:sz="4" w:space="0" w:color="auto"/>
            </w:tcBorders>
            <w:shd w:val="clear" w:color="auto" w:fill="auto"/>
            <w:vAlign w:val="center"/>
            <w:hideMark/>
          </w:tcPr>
          <w:p w:rsidR="00D66145" w:rsidRPr="00D66145" w:rsidRDefault="00D66145" w:rsidP="00D66145">
            <w:pPr>
              <w:widowControl/>
              <w:spacing w:line="240" w:lineRule="auto"/>
              <w:jc w:val="right"/>
              <w:rPr>
                <w:rFonts w:ascii="宋体" w:eastAsia="宋体" w:hAnsi="宋体" w:cs="宋体"/>
                <w:color w:val="000000"/>
                <w:kern w:val="0"/>
                <w:sz w:val="20"/>
                <w:szCs w:val="20"/>
              </w:rPr>
            </w:pPr>
            <w:r w:rsidRPr="00D66145">
              <w:rPr>
                <w:rFonts w:ascii="宋体" w:eastAsia="宋体" w:hAnsi="宋体" w:cs="宋体" w:hint="eastAsia"/>
                <w:color w:val="000000"/>
                <w:kern w:val="0"/>
                <w:sz w:val="20"/>
                <w:szCs w:val="20"/>
              </w:rPr>
              <w:t>15</w:t>
            </w:r>
          </w:p>
        </w:tc>
        <w:tc>
          <w:tcPr>
            <w:tcW w:w="0" w:type="auto"/>
            <w:gridSpan w:val="4"/>
            <w:tcBorders>
              <w:top w:val="single" w:sz="4" w:space="0" w:color="auto"/>
              <w:left w:val="nil"/>
              <w:bottom w:val="single" w:sz="4" w:space="0" w:color="auto"/>
              <w:right w:val="single" w:sz="4" w:space="0" w:color="000000"/>
            </w:tcBorders>
            <w:shd w:val="clear" w:color="auto" w:fill="auto"/>
            <w:vAlign w:val="center"/>
            <w:hideMark/>
          </w:tcPr>
          <w:p w:rsidR="00D66145" w:rsidRPr="00D66145" w:rsidRDefault="00D66145" w:rsidP="00D66145">
            <w:pPr>
              <w:widowControl/>
              <w:spacing w:line="240" w:lineRule="auto"/>
              <w:jc w:val="center"/>
              <w:rPr>
                <w:rFonts w:ascii="宋体" w:eastAsia="宋体" w:hAnsi="宋体" w:cs="宋体"/>
                <w:color w:val="000000"/>
                <w:kern w:val="0"/>
                <w:sz w:val="20"/>
                <w:szCs w:val="20"/>
              </w:rPr>
            </w:pPr>
            <w:r w:rsidRPr="00D66145">
              <w:rPr>
                <w:rFonts w:ascii="宋体" w:eastAsia="宋体" w:hAnsi="宋体" w:cs="宋体" w:hint="eastAsia"/>
                <w:color w:val="000000"/>
                <w:kern w:val="0"/>
                <w:sz w:val="20"/>
                <w:szCs w:val="20"/>
              </w:rPr>
              <w:t>无</w:t>
            </w:r>
          </w:p>
        </w:tc>
      </w:tr>
      <w:tr w:rsidR="00D66145" w:rsidRPr="00D66145" w:rsidTr="00D66145">
        <w:trPr>
          <w:trHeight w:val="480"/>
        </w:trPr>
        <w:tc>
          <w:tcPr>
            <w:tcW w:w="0" w:type="auto"/>
            <w:vMerge/>
            <w:tcBorders>
              <w:top w:val="nil"/>
              <w:left w:val="single" w:sz="4" w:space="0" w:color="auto"/>
              <w:bottom w:val="nil"/>
              <w:right w:val="single" w:sz="4" w:space="0" w:color="auto"/>
            </w:tcBorders>
            <w:vAlign w:val="center"/>
            <w:hideMark/>
          </w:tcPr>
          <w:p w:rsidR="00D66145" w:rsidRPr="00D66145" w:rsidRDefault="00D66145" w:rsidP="00D66145">
            <w:pPr>
              <w:widowControl/>
              <w:spacing w:line="240" w:lineRule="auto"/>
              <w:jc w:val="left"/>
              <w:rPr>
                <w:rFonts w:ascii="宋体" w:eastAsia="宋体" w:hAnsi="宋体" w:cs="宋体"/>
                <w:color w:val="000000"/>
                <w:kern w:val="0"/>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D66145" w:rsidRPr="00D66145" w:rsidRDefault="00D66145" w:rsidP="00D66145">
            <w:pPr>
              <w:widowControl/>
              <w:spacing w:line="240" w:lineRule="auto"/>
              <w:jc w:val="left"/>
              <w:rPr>
                <w:rFonts w:ascii="宋体" w:eastAsia="宋体" w:hAnsi="宋体" w:cs="宋体"/>
                <w:color w:val="000000"/>
                <w:kern w:val="0"/>
                <w:sz w:val="20"/>
                <w:szCs w:val="20"/>
              </w:rPr>
            </w:pPr>
          </w:p>
        </w:tc>
        <w:tc>
          <w:tcPr>
            <w:tcW w:w="0" w:type="auto"/>
            <w:tcBorders>
              <w:top w:val="single" w:sz="4" w:space="0" w:color="auto"/>
              <w:left w:val="nil"/>
              <w:bottom w:val="nil"/>
              <w:right w:val="single" w:sz="4" w:space="0" w:color="auto"/>
            </w:tcBorders>
            <w:shd w:val="clear" w:color="auto" w:fill="auto"/>
            <w:vAlign w:val="center"/>
            <w:hideMark/>
          </w:tcPr>
          <w:p w:rsidR="00D66145" w:rsidRPr="00D66145" w:rsidRDefault="00D66145" w:rsidP="00D66145">
            <w:pPr>
              <w:widowControl/>
              <w:spacing w:line="240" w:lineRule="auto"/>
              <w:jc w:val="center"/>
              <w:rPr>
                <w:rFonts w:ascii="宋体" w:eastAsia="宋体" w:hAnsi="宋体" w:cs="宋体"/>
                <w:color w:val="000000"/>
                <w:kern w:val="0"/>
                <w:sz w:val="20"/>
                <w:szCs w:val="20"/>
              </w:rPr>
            </w:pPr>
            <w:r w:rsidRPr="00D66145">
              <w:rPr>
                <w:rFonts w:ascii="宋体" w:eastAsia="宋体" w:hAnsi="宋体" w:cs="宋体" w:hint="eastAsia"/>
                <w:color w:val="000000"/>
                <w:kern w:val="0"/>
                <w:sz w:val="20"/>
                <w:szCs w:val="20"/>
              </w:rPr>
              <w:t>服务对象满意</w:t>
            </w:r>
            <w:proofErr w:type="gramStart"/>
            <w:r w:rsidRPr="00D66145">
              <w:rPr>
                <w:rFonts w:ascii="宋体" w:eastAsia="宋体" w:hAnsi="宋体" w:cs="宋体" w:hint="eastAsia"/>
                <w:color w:val="000000"/>
                <w:kern w:val="0"/>
                <w:sz w:val="20"/>
                <w:szCs w:val="20"/>
              </w:rPr>
              <w:t>度目标</w:t>
            </w:r>
            <w:proofErr w:type="gramEnd"/>
          </w:p>
        </w:tc>
        <w:tc>
          <w:tcPr>
            <w:tcW w:w="0" w:type="auto"/>
            <w:gridSpan w:val="2"/>
            <w:tcBorders>
              <w:top w:val="single" w:sz="4" w:space="0" w:color="auto"/>
              <w:left w:val="nil"/>
              <w:bottom w:val="single" w:sz="4" w:space="0" w:color="auto"/>
              <w:right w:val="single" w:sz="4" w:space="0" w:color="000000"/>
            </w:tcBorders>
            <w:shd w:val="clear" w:color="auto" w:fill="auto"/>
            <w:vAlign w:val="center"/>
            <w:hideMark/>
          </w:tcPr>
          <w:p w:rsidR="00D66145" w:rsidRPr="00D66145" w:rsidRDefault="00D66145" w:rsidP="00D66145">
            <w:pPr>
              <w:widowControl/>
              <w:spacing w:line="240" w:lineRule="auto"/>
              <w:jc w:val="center"/>
              <w:rPr>
                <w:rFonts w:ascii="宋体" w:eastAsia="宋体" w:hAnsi="宋体" w:cs="宋体"/>
                <w:color w:val="000000"/>
                <w:kern w:val="0"/>
                <w:sz w:val="20"/>
                <w:szCs w:val="20"/>
              </w:rPr>
            </w:pPr>
            <w:r w:rsidRPr="00D66145">
              <w:rPr>
                <w:rFonts w:ascii="宋体" w:eastAsia="宋体" w:hAnsi="宋体" w:cs="宋体" w:hint="eastAsia"/>
                <w:color w:val="000000"/>
                <w:kern w:val="0"/>
                <w:sz w:val="20"/>
                <w:szCs w:val="20"/>
              </w:rPr>
              <w:t>目标群体满意度</w:t>
            </w:r>
          </w:p>
        </w:tc>
        <w:tc>
          <w:tcPr>
            <w:tcW w:w="0" w:type="auto"/>
            <w:tcBorders>
              <w:top w:val="nil"/>
              <w:left w:val="nil"/>
              <w:bottom w:val="single" w:sz="4" w:space="0" w:color="auto"/>
              <w:right w:val="single" w:sz="4" w:space="0" w:color="auto"/>
            </w:tcBorders>
            <w:shd w:val="clear" w:color="auto" w:fill="auto"/>
            <w:vAlign w:val="center"/>
            <w:hideMark/>
          </w:tcPr>
          <w:p w:rsidR="00D66145" w:rsidRPr="00D66145" w:rsidRDefault="00D66145" w:rsidP="00D66145">
            <w:pPr>
              <w:widowControl/>
              <w:spacing w:line="240" w:lineRule="auto"/>
              <w:jc w:val="center"/>
              <w:rPr>
                <w:rFonts w:ascii="宋体" w:eastAsia="宋体" w:hAnsi="宋体" w:cs="宋体"/>
                <w:color w:val="000000"/>
                <w:kern w:val="0"/>
                <w:sz w:val="20"/>
                <w:szCs w:val="20"/>
              </w:rPr>
            </w:pPr>
            <w:r w:rsidRPr="00D66145">
              <w:rPr>
                <w:rFonts w:ascii="宋体" w:eastAsia="宋体" w:hAnsi="宋体" w:cs="宋体" w:hint="eastAsia"/>
                <w:color w:val="000000"/>
                <w:kern w:val="0"/>
                <w:sz w:val="20"/>
                <w:szCs w:val="20"/>
              </w:rPr>
              <w:t>计算方法：表示满意的人数÷参与满意度调查的目标人数X100%</w:t>
            </w:r>
          </w:p>
        </w:tc>
        <w:tc>
          <w:tcPr>
            <w:tcW w:w="0" w:type="auto"/>
            <w:tcBorders>
              <w:top w:val="nil"/>
              <w:left w:val="nil"/>
              <w:bottom w:val="single" w:sz="4" w:space="0" w:color="auto"/>
              <w:right w:val="single" w:sz="4" w:space="0" w:color="auto"/>
            </w:tcBorders>
            <w:shd w:val="clear" w:color="auto" w:fill="auto"/>
            <w:vAlign w:val="center"/>
            <w:hideMark/>
          </w:tcPr>
          <w:p w:rsidR="00D66145" w:rsidRPr="00D66145" w:rsidRDefault="00D66145" w:rsidP="00D66145">
            <w:pPr>
              <w:widowControl/>
              <w:spacing w:line="240" w:lineRule="auto"/>
              <w:jc w:val="center"/>
              <w:rPr>
                <w:rFonts w:ascii="宋体" w:eastAsia="宋体" w:hAnsi="宋体" w:cs="宋体"/>
                <w:color w:val="000000"/>
                <w:kern w:val="0"/>
                <w:sz w:val="20"/>
                <w:szCs w:val="20"/>
              </w:rPr>
            </w:pPr>
            <w:r w:rsidRPr="00D66145">
              <w:rPr>
                <w:rFonts w:ascii="宋体" w:eastAsia="宋体" w:hAnsi="宋体" w:cs="宋体" w:hint="eastAsia"/>
                <w:color w:val="000000"/>
                <w:kern w:val="0"/>
                <w:sz w:val="20"/>
                <w:szCs w:val="20"/>
              </w:rPr>
              <w:t>&gt;=90.00%</w:t>
            </w:r>
          </w:p>
        </w:tc>
        <w:tc>
          <w:tcPr>
            <w:tcW w:w="0" w:type="auto"/>
            <w:tcBorders>
              <w:top w:val="nil"/>
              <w:left w:val="nil"/>
              <w:bottom w:val="single" w:sz="4" w:space="0" w:color="auto"/>
              <w:right w:val="single" w:sz="4" w:space="0" w:color="auto"/>
            </w:tcBorders>
            <w:shd w:val="clear" w:color="auto" w:fill="auto"/>
            <w:vAlign w:val="center"/>
            <w:hideMark/>
          </w:tcPr>
          <w:p w:rsidR="00D66145" w:rsidRPr="00D66145" w:rsidRDefault="00D66145" w:rsidP="00D66145">
            <w:pPr>
              <w:widowControl/>
              <w:spacing w:line="240" w:lineRule="auto"/>
              <w:jc w:val="center"/>
              <w:rPr>
                <w:rFonts w:ascii="宋体" w:eastAsia="宋体" w:hAnsi="宋体" w:cs="宋体"/>
                <w:color w:val="000000"/>
                <w:kern w:val="0"/>
                <w:sz w:val="20"/>
                <w:szCs w:val="20"/>
              </w:rPr>
            </w:pPr>
            <w:r w:rsidRPr="00D66145">
              <w:rPr>
                <w:rFonts w:ascii="宋体" w:eastAsia="宋体" w:hAnsi="宋体" w:cs="宋体" w:hint="eastAsia"/>
                <w:color w:val="000000"/>
                <w:kern w:val="0"/>
                <w:sz w:val="20"/>
                <w:szCs w:val="20"/>
              </w:rPr>
              <w:t>88.12%</w:t>
            </w:r>
          </w:p>
        </w:tc>
        <w:tc>
          <w:tcPr>
            <w:tcW w:w="0" w:type="auto"/>
            <w:tcBorders>
              <w:top w:val="nil"/>
              <w:left w:val="nil"/>
              <w:bottom w:val="single" w:sz="4" w:space="0" w:color="auto"/>
              <w:right w:val="single" w:sz="4" w:space="0" w:color="auto"/>
            </w:tcBorders>
            <w:shd w:val="clear" w:color="auto" w:fill="auto"/>
            <w:vAlign w:val="center"/>
            <w:hideMark/>
          </w:tcPr>
          <w:p w:rsidR="00D66145" w:rsidRPr="00D66145" w:rsidRDefault="00D66145" w:rsidP="00D66145">
            <w:pPr>
              <w:widowControl/>
              <w:spacing w:line="240" w:lineRule="auto"/>
              <w:jc w:val="center"/>
              <w:rPr>
                <w:rFonts w:ascii="宋体" w:eastAsia="宋体" w:hAnsi="宋体" w:cs="宋体"/>
                <w:color w:val="000000"/>
                <w:kern w:val="0"/>
                <w:sz w:val="20"/>
                <w:szCs w:val="20"/>
              </w:rPr>
            </w:pPr>
            <w:r w:rsidRPr="00D66145">
              <w:rPr>
                <w:rFonts w:ascii="宋体" w:eastAsia="宋体" w:hAnsi="宋体" w:cs="宋体" w:hint="eastAsia"/>
                <w:color w:val="000000"/>
                <w:kern w:val="0"/>
                <w:sz w:val="20"/>
                <w:szCs w:val="20"/>
              </w:rPr>
              <w:t>10</w:t>
            </w:r>
          </w:p>
        </w:tc>
        <w:tc>
          <w:tcPr>
            <w:tcW w:w="0" w:type="auto"/>
            <w:tcBorders>
              <w:top w:val="nil"/>
              <w:left w:val="nil"/>
              <w:bottom w:val="single" w:sz="4" w:space="0" w:color="auto"/>
              <w:right w:val="single" w:sz="4" w:space="0" w:color="auto"/>
            </w:tcBorders>
            <w:shd w:val="clear" w:color="auto" w:fill="auto"/>
            <w:vAlign w:val="center"/>
            <w:hideMark/>
          </w:tcPr>
          <w:p w:rsidR="00D66145" w:rsidRPr="00D66145" w:rsidRDefault="00D66145" w:rsidP="00D66145">
            <w:pPr>
              <w:widowControl/>
              <w:spacing w:line="240" w:lineRule="auto"/>
              <w:jc w:val="right"/>
              <w:rPr>
                <w:rFonts w:ascii="宋体" w:eastAsia="宋体" w:hAnsi="宋体" w:cs="宋体"/>
                <w:color w:val="000000"/>
                <w:kern w:val="0"/>
                <w:sz w:val="20"/>
                <w:szCs w:val="20"/>
              </w:rPr>
            </w:pPr>
            <w:r w:rsidRPr="00D66145">
              <w:rPr>
                <w:rFonts w:ascii="宋体" w:eastAsia="宋体" w:hAnsi="宋体" w:cs="宋体" w:hint="eastAsia"/>
                <w:color w:val="000000"/>
                <w:kern w:val="0"/>
                <w:sz w:val="20"/>
                <w:szCs w:val="20"/>
              </w:rPr>
              <w:t>9.79</w:t>
            </w:r>
          </w:p>
        </w:tc>
        <w:tc>
          <w:tcPr>
            <w:tcW w:w="0" w:type="auto"/>
            <w:gridSpan w:val="4"/>
            <w:tcBorders>
              <w:top w:val="single" w:sz="4" w:space="0" w:color="auto"/>
              <w:left w:val="nil"/>
              <w:bottom w:val="single" w:sz="4" w:space="0" w:color="auto"/>
              <w:right w:val="single" w:sz="4" w:space="0" w:color="000000"/>
            </w:tcBorders>
            <w:shd w:val="clear" w:color="auto" w:fill="auto"/>
            <w:vAlign w:val="center"/>
            <w:hideMark/>
          </w:tcPr>
          <w:p w:rsidR="00D66145" w:rsidRPr="00D66145" w:rsidRDefault="00D66145" w:rsidP="00D66145">
            <w:pPr>
              <w:widowControl/>
              <w:spacing w:line="240" w:lineRule="auto"/>
              <w:jc w:val="center"/>
              <w:rPr>
                <w:rFonts w:ascii="宋体" w:eastAsia="宋体" w:hAnsi="宋体" w:cs="宋体"/>
                <w:color w:val="000000"/>
                <w:kern w:val="0"/>
                <w:sz w:val="20"/>
                <w:szCs w:val="20"/>
              </w:rPr>
            </w:pPr>
            <w:r w:rsidRPr="00D66145">
              <w:rPr>
                <w:rFonts w:ascii="宋体" w:eastAsia="宋体" w:hAnsi="宋体" w:cs="宋体" w:hint="eastAsia"/>
                <w:color w:val="000000"/>
                <w:kern w:val="0"/>
                <w:sz w:val="20"/>
                <w:szCs w:val="20"/>
              </w:rPr>
              <w:t>提高医疗服务质量和诊疗水平，提升患者满意度</w:t>
            </w:r>
          </w:p>
        </w:tc>
      </w:tr>
      <w:tr w:rsidR="00D66145" w:rsidRPr="00D66145" w:rsidTr="00D66145">
        <w:trPr>
          <w:trHeight w:val="480"/>
        </w:trPr>
        <w:tc>
          <w:tcPr>
            <w:tcW w:w="0" w:type="auto"/>
            <w:tcBorders>
              <w:top w:val="single" w:sz="4" w:space="0" w:color="auto"/>
              <w:left w:val="single" w:sz="4" w:space="0" w:color="auto"/>
              <w:bottom w:val="single" w:sz="4" w:space="0" w:color="auto"/>
              <w:right w:val="single" w:sz="4" w:space="0" w:color="auto"/>
            </w:tcBorders>
            <w:shd w:val="clear" w:color="auto" w:fill="auto"/>
            <w:textDirection w:val="tbRlV"/>
            <w:vAlign w:val="center"/>
            <w:hideMark/>
          </w:tcPr>
          <w:p w:rsidR="00D66145" w:rsidRPr="00D66145" w:rsidRDefault="00D66145" w:rsidP="00D66145">
            <w:pPr>
              <w:widowControl/>
              <w:spacing w:line="240" w:lineRule="auto"/>
              <w:jc w:val="center"/>
              <w:rPr>
                <w:rFonts w:ascii="宋体" w:eastAsia="宋体" w:hAnsi="宋体" w:cs="宋体"/>
                <w:color w:val="000000"/>
                <w:kern w:val="0"/>
                <w:sz w:val="20"/>
                <w:szCs w:val="20"/>
              </w:rPr>
            </w:pPr>
            <w:r w:rsidRPr="00D66145">
              <w:rPr>
                <w:rFonts w:ascii="宋体" w:eastAsia="宋体" w:hAnsi="宋体" w:cs="宋体" w:hint="eastAsia"/>
                <w:color w:val="000000"/>
                <w:kern w:val="0"/>
                <w:sz w:val="20"/>
                <w:szCs w:val="20"/>
              </w:rPr>
              <w:t xml:space="preserve">　</w:t>
            </w:r>
          </w:p>
        </w:tc>
        <w:tc>
          <w:tcPr>
            <w:tcW w:w="0" w:type="auto"/>
            <w:gridSpan w:val="7"/>
            <w:tcBorders>
              <w:top w:val="single" w:sz="4" w:space="0" w:color="auto"/>
              <w:left w:val="nil"/>
              <w:bottom w:val="single" w:sz="4" w:space="0" w:color="auto"/>
              <w:right w:val="single" w:sz="4" w:space="0" w:color="000000"/>
            </w:tcBorders>
            <w:shd w:val="clear" w:color="auto" w:fill="auto"/>
            <w:vAlign w:val="center"/>
            <w:hideMark/>
          </w:tcPr>
          <w:p w:rsidR="00D66145" w:rsidRPr="00D66145" w:rsidRDefault="00D66145" w:rsidP="00D66145">
            <w:pPr>
              <w:widowControl/>
              <w:spacing w:line="240" w:lineRule="auto"/>
              <w:jc w:val="center"/>
              <w:rPr>
                <w:rFonts w:ascii="宋体" w:eastAsia="宋体" w:hAnsi="宋体" w:cs="宋体"/>
                <w:kern w:val="0"/>
                <w:sz w:val="20"/>
                <w:szCs w:val="20"/>
              </w:rPr>
            </w:pPr>
            <w:r w:rsidRPr="00D66145">
              <w:rPr>
                <w:rFonts w:ascii="宋体" w:eastAsia="宋体" w:hAnsi="宋体" w:cs="宋体" w:hint="eastAsia"/>
                <w:kern w:val="0"/>
                <w:sz w:val="20"/>
                <w:szCs w:val="20"/>
              </w:rPr>
              <w:t>总 分</w:t>
            </w:r>
          </w:p>
        </w:tc>
        <w:tc>
          <w:tcPr>
            <w:tcW w:w="0" w:type="auto"/>
            <w:tcBorders>
              <w:top w:val="nil"/>
              <w:left w:val="nil"/>
              <w:bottom w:val="single" w:sz="4" w:space="0" w:color="auto"/>
              <w:right w:val="single" w:sz="4" w:space="0" w:color="auto"/>
            </w:tcBorders>
            <w:shd w:val="clear" w:color="auto" w:fill="auto"/>
            <w:vAlign w:val="center"/>
            <w:hideMark/>
          </w:tcPr>
          <w:p w:rsidR="00D66145" w:rsidRPr="00D66145" w:rsidRDefault="00D66145" w:rsidP="00D66145">
            <w:pPr>
              <w:widowControl/>
              <w:spacing w:line="240" w:lineRule="auto"/>
              <w:jc w:val="center"/>
              <w:rPr>
                <w:rFonts w:ascii="宋体" w:eastAsia="宋体" w:hAnsi="宋体" w:cs="宋体"/>
                <w:kern w:val="0"/>
                <w:sz w:val="20"/>
                <w:szCs w:val="20"/>
              </w:rPr>
            </w:pPr>
            <w:r w:rsidRPr="00D66145">
              <w:rPr>
                <w:rFonts w:ascii="宋体" w:eastAsia="宋体" w:hAnsi="宋体" w:cs="宋体" w:hint="eastAsia"/>
                <w:kern w:val="0"/>
                <w:sz w:val="20"/>
                <w:szCs w:val="20"/>
              </w:rPr>
              <w:t>100</w:t>
            </w:r>
          </w:p>
        </w:tc>
        <w:tc>
          <w:tcPr>
            <w:tcW w:w="0" w:type="auto"/>
            <w:tcBorders>
              <w:top w:val="nil"/>
              <w:left w:val="nil"/>
              <w:bottom w:val="single" w:sz="4" w:space="0" w:color="auto"/>
              <w:right w:val="single" w:sz="4" w:space="0" w:color="auto"/>
            </w:tcBorders>
            <w:shd w:val="clear" w:color="auto" w:fill="auto"/>
            <w:vAlign w:val="center"/>
            <w:hideMark/>
          </w:tcPr>
          <w:p w:rsidR="00D66145" w:rsidRPr="00D66145" w:rsidRDefault="00D66145" w:rsidP="00D66145">
            <w:pPr>
              <w:widowControl/>
              <w:spacing w:line="240" w:lineRule="auto"/>
              <w:jc w:val="right"/>
              <w:rPr>
                <w:rFonts w:ascii="宋体" w:eastAsia="宋体" w:hAnsi="宋体" w:cs="宋体"/>
                <w:color w:val="000000"/>
                <w:kern w:val="0"/>
                <w:sz w:val="20"/>
                <w:szCs w:val="20"/>
              </w:rPr>
            </w:pPr>
            <w:r w:rsidRPr="00D66145">
              <w:rPr>
                <w:rFonts w:ascii="宋体" w:eastAsia="宋体" w:hAnsi="宋体" w:cs="宋体" w:hint="eastAsia"/>
                <w:color w:val="000000"/>
                <w:kern w:val="0"/>
                <w:sz w:val="20"/>
                <w:szCs w:val="20"/>
              </w:rPr>
              <w:t>99.79</w:t>
            </w:r>
          </w:p>
        </w:tc>
        <w:tc>
          <w:tcPr>
            <w:tcW w:w="0" w:type="auto"/>
            <w:gridSpan w:val="4"/>
            <w:tcBorders>
              <w:top w:val="single" w:sz="4" w:space="0" w:color="auto"/>
              <w:left w:val="nil"/>
              <w:bottom w:val="single" w:sz="4" w:space="0" w:color="auto"/>
              <w:right w:val="single" w:sz="4" w:space="0" w:color="auto"/>
            </w:tcBorders>
            <w:shd w:val="clear" w:color="auto" w:fill="auto"/>
            <w:vAlign w:val="center"/>
            <w:hideMark/>
          </w:tcPr>
          <w:p w:rsidR="00D66145" w:rsidRPr="00D66145" w:rsidRDefault="00D66145" w:rsidP="00D66145">
            <w:pPr>
              <w:widowControl/>
              <w:spacing w:line="240" w:lineRule="auto"/>
              <w:jc w:val="center"/>
              <w:rPr>
                <w:rFonts w:ascii="宋体" w:eastAsia="宋体" w:hAnsi="宋体" w:cs="宋体"/>
                <w:color w:val="000000"/>
                <w:kern w:val="0"/>
                <w:sz w:val="20"/>
                <w:szCs w:val="20"/>
              </w:rPr>
            </w:pPr>
            <w:r w:rsidRPr="00D66145">
              <w:rPr>
                <w:rFonts w:ascii="宋体" w:eastAsia="宋体" w:hAnsi="宋体" w:cs="宋体" w:hint="eastAsia"/>
                <w:color w:val="000000"/>
                <w:kern w:val="0"/>
                <w:sz w:val="20"/>
                <w:szCs w:val="20"/>
              </w:rPr>
              <w:t xml:space="preserve">　</w:t>
            </w:r>
          </w:p>
        </w:tc>
      </w:tr>
      <w:tr w:rsidR="00D66145" w:rsidRPr="00D66145" w:rsidTr="00D66145">
        <w:trPr>
          <w:trHeight w:val="480"/>
        </w:trPr>
        <w:tc>
          <w:tcPr>
            <w:tcW w:w="0" w:type="auto"/>
            <w:tcBorders>
              <w:top w:val="nil"/>
              <w:left w:val="single" w:sz="4" w:space="0" w:color="auto"/>
              <w:bottom w:val="single" w:sz="4" w:space="0" w:color="auto"/>
              <w:right w:val="single" w:sz="4" w:space="0" w:color="auto"/>
            </w:tcBorders>
            <w:shd w:val="clear" w:color="auto" w:fill="auto"/>
            <w:textDirection w:val="tbRlV"/>
            <w:vAlign w:val="center"/>
            <w:hideMark/>
          </w:tcPr>
          <w:p w:rsidR="00D66145" w:rsidRPr="00D66145" w:rsidRDefault="00D66145" w:rsidP="00D66145">
            <w:pPr>
              <w:widowControl/>
              <w:spacing w:line="240" w:lineRule="auto"/>
              <w:jc w:val="center"/>
              <w:rPr>
                <w:rFonts w:ascii="宋体" w:eastAsia="宋体" w:hAnsi="宋体" w:cs="宋体"/>
                <w:color w:val="000000"/>
                <w:kern w:val="0"/>
                <w:sz w:val="20"/>
                <w:szCs w:val="20"/>
              </w:rPr>
            </w:pPr>
            <w:r w:rsidRPr="00D66145">
              <w:rPr>
                <w:rFonts w:ascii="宋体" w:eastAsia="宋体" w:hAnsi="宋体" w:cs="宋体" w:hint="eastAsia"/>
                <w:color w:val="000000"/>
                <w:kern w:val="0"/>
                <w:sz w:val="20"/>
                <w:szCs w:val="20"/>
              </w:rPr>
              <w:t xml:space="preserve">　</w:t>
            </w:r>
          </w:p>
        </w:tc>
        <w:tc>
          <w:tcPr>
            <w:tcW w:w="0" w:type="auto"/>
            <w:gridSpan w:val="8"/>
            <w:tcBorders>
              <w:top w:val="single" w:sz="4" w:space="0" w:color="auto"/>
              <w:left w:val="nil"/>
              <w:bottom w:val="single" w:sz="4" w:space="0" w:color="auto"/>
              <w:right w:val="single" w:sz="4" w:space="0" w:color="000000"/>
            </w:tcBorders>
            <w:shd w:val="clear" w:color="auto" w:fill="auto"/>
            <w:vAlign w:val="center"/>
            <w:hideMark/>
          </w:tcPr>
          <w:p w:rsidR="00D66145" w:rsidRPr="00D66145" w:rsidRDefault="00D66145" w:rsidP="00D66145">
            <w:pPr>
              <w:widowControl/>
              <w:spacing w:line="240" w:lineRule="auto"/>
              <w:jc w:val="center"/>
              <w:rPr>
                <w:rFonts w:ascii="宋体" w:eastAsia="宋体" w:hAnsi="宋体" w:cs="宋体"/>
                <w:kern w:val="0"/>
                <w:sz w:val="20"/>
                <w:szCs w:val="20"/>
              </w:rPr>
            </w:pPr>
            <w:r w:rsidRPr="00D66145">
              <w:rPr>
                <w:rFonts w:ascii="宋体" w:eastAsia="宋体" w:hAnsi="宋体" w:cs="宋体" w:hint="eastAsia"/>
                <w:kern w:val="0"/>
                <w:sz w:val="20"/>
                <w:szCs w:val="20"/>
              </w:rPr>
              <w:t>自评等次：（优（S≧90）良（90﹥S≧80）中（80﹥S≧60） 差（60&lt;S））</w:t>
            </w:r>
          </w:p>
        </w:tc>
        <w:tc>
          <w:tcPr>
            <w:tcW w:w="0" w:type="auto"/>
            <w:gridSpan w:val="5"/>
            <w:tcBorders>
              <w:top w:val="single" w:sz="4" w:space="0" w:color="auto"/>
              <w:left w:val="nil"/>
              <w:bottom w:val="single" w:sz="4" w:space="0" w:color="auto"/>
              <w:right w:val="single" w:sz="4" w:space="0" w:color="000000"/>
            </w:tcBorders>
            <w:shd w:val="clear" w:color="auto" w:fill="auto"/>
            <w:vAlign w:val="center"/>
            <w:hideMark/>
          </w:tcPr>
          <w:p w:rsidR="00D66145" w:rsidRPr="00D66145" w:rsidRDefault="00D66145" w:rsidP="00D66145">
            <w:pPr>
              <w:widowControl/>
              <w:spacing w:line="240" w:lineRule="auto"/>
              <w:jc w:val="center"/>
              <w:rPr>
                <w:rFonts w:ascii="宋体" w:eastAsia="宋体" w:hAnsi="宋体" w:cs="宋体"/>
                <w:color w:val="000000"/>
                <w:kern w:val="0"/>
                <w:sz w:val="20"/>
                <w:szCs w:val="20"/>
              </w:rPr>
            </w:pPr>
            <w:r w:rsidRPr="00D66145">
              <w:rPr>
                <w:rFonts w:ascii="宋体" w:eastAsia="宋体" w:hAnsi="宋体" w:cs="宋体" w:hint="eastAsia"/>
                <w:color w:val="000000"/>
                <w:kern w:val="0"/>
                <w:sz w:val="20"/>
                <w:szCs w:val="20"/>
              </w:rPr>
              <w:t>优</w:t>
            </w:r>
          </w:p>
        </w:tc>
      </w:tr>
      <w:tr w:rsidR="00D66145" w:rsidRPr="00D66145" w:rsidTr="00D66145">
        <w:trPr>
          <w:trHeight w:val="480"/>
        </w:trPr>
        <w:tc>
          <w:tcPr>
            <w:tcW w:w="0" w:type="auto"/>
            <w:tcBorders>
              <w:top w:val="nil"/>
              <w:left w:val="single" w:sz="4" w:space="0" w:color="auto"/>
              <w:bottom w:val="nil"/>
              <w:right w:val="single" w:sz="4" w:space="0" w:color="auto"/>
            </w:tcBorders>
            <w:shd w:val="clear" w:color="auto" w:fill="auto"/>
            <w:vAlign w:val="center"/>
            <w:hideMark/>
          </w:tcPr>
          <w:p w:rsidR="00D66145" w:rsidRPr="00D66145" w:rsidRDefault="00D66145" w:rsidP="00D66145">
            <w:pPr>
              <w:widowControl/>
              <w:spacing w:line="240" w:lineRule="auto"/>
              <w:jc w:val="left"/>
              <w:rPr>
                <w:rFonts w:ascii="宋体" w:eastAsia="宋体" w:hAnsi="宋体" w:cs="宋体"/>
                <w:kern w:val="0"/>
                <w:sz w:val="20"/>
                <w:szCs w:val="20"/>
              </w:rPr>
            </w:pPr>
            <w:r w:rsidRPr="00D66145">
              <w:rPr>
                <w:rFonts w:ascii="宋体" w:eastAsia="宋体" w:hAnsi="宋体" w:cs="宋体" w:hint="eastAsia"/>
                <w:kern w:val="0"/>
                <w:sz w:val="20"/>
                <w:szCs w:val="20"/>
              </w:rPr>
              <w:t>相关建议意见</w:t>
            </w:r>
          </w:p>
        </w:tc>
        <w:tc>
          <w:tcPr>
            <w:tcW w:w="0" w:type="auto"/>
            <w:gridSpan w:val="13"/>
            <w:tcBorders>
              <w:top w:val="single" w:sz="4" w:space="0" w:color="auto"/>
              <w:left w:val="nil"/>
              <w:bottom w:val="single" w:sz="4" w:space="0" w:color="auto"/>
              <w:right w:val="single" w:sz="4" w:space="0" w:color="000000"/>
            </w:tcBorders>
            <w:shd w:val="clear" w:color="auto" w:fill="auto"/>
            <w:vAlign w:val="center"/>
            <w:hideMark/>
          </w:tcPr>
          <w:p w:rsidR="00D66145" w:rsidRPr="00D66145" w:rsidRDefault="00D66145" w:rsidP="00D66145">
            <w:pPr>
              <w:widowControl/>
              <w:spacing w:line="240" w:lineRule="auto"/>
              <w:jc w:val="left"/>
              <w:rPr>
                <w:rFonts w:ascii="宋体" w:eastAsia="宋体" w:hAnsi="宋体" w:cs="宋体"/>
                <w:kern w:val="0"/>
                <w:sz w:val="20"/>
                <w:szCs w:val="20"/>
              </w:rPr>
            </w:pPr>
            <w:r w:rsidRPr="00D66145">
              <w:rPr>
                <w:rFonts w:ascii="宋体" w:eastAsia="宋体" w:hAnsi="宋体" w:cs="宋体" w:hint="eastAsia"/>
                <w:kern w:val="0"/>
                <w:sz w:val="20"/>
                <w:szCs w:val="20"/>
              </w:rPr>
              <w:t>无</w:t>
            </w:r>
          </w:p>
        </w:tc>
      </w:tr>
      <w:tr w:rsidR="00D66145" w:rsidRPr="00D66145" w:rsidTr="00D66145">
        <w:trPr>
          <w:trHeight w:val="48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D66145" w:rsidRPr="00D66145" w:rsidRDefault="00D66145" w:rsidP="00D66145">
            <w:pPr>
              <w:widowControl/>
              <w:spacing w:line="240" w:lineRule="auto"/>
              <w:jc w:val="center"/>
              <w:rPr>
                <w:rFonts w:ascii="宋体" w:eastAsia="宋体" w:hAnsi="宋体" w:cs="宋体"/>
                <w:color w:val="000000"/>
                <w:kern w:val="0"/>
                <w:sz w:val="20"/>
                <w:szCs w:val="20"/>
              </w:rPr>
            </w:pPr>
            <w:r w:rsidRPr="00D66145">
              <w:rPr>
                <w:rFonts w:ascii="宋体" w:eastAsia="宋体" w:hAnsi="宋体" w:cs="宋体" w:hint="eastAsia"/>
                <w:color w:val="000000"/>
                <w:kern w:val="0"/>
                <w:sz w:val="20"/>
                <w:szCs w:val="20"/>
              </w:rPr>
              <w:t>说明</w:t>
            </w:r>
          </w:p>
        </w:tc>
        <w:tc>
          <w:tcPr>
            <w:tcW w:w="0" w:type="auto"/>
            <w:gridSpan w:val="13"/>
            <w:tcBorders>
              <w:top w:val="single" w:sz="4" w:space="0" w:color="auto"/>
              <w:left w:val="nil"/>
              <w:bottom w:val="single" w:sz="4" w:space="0" w:color="auto"/>
              <w:right w:val="single" w:sz="4" w:space="0" w:color="000000"/>
            </w:tcBorders>
            <w:shd w:val="clear" w:color="auto" w:fill="auto"/>
            <w:vAlign w:val="center"/>
            <w:hideMark/>
          </w:tcPr>
          <w:p w:rsidR="00D66145" w:rsidRPr="00D66145" w:rsidRDefault="00D66145" w:rsidP="00D66145">
            <w:pPr>
              <w:widowControl/>
              <w:spacing w:line="240" w:lineRule="auto"/>
              <w:jc w:val="left"/>
              <w:rPr>
                <w:rFonts w:ascii="宋体" w:eastAsia="宋体" w:hAnsi="宋体" w:cs="宋体"/>
                <w:color w:val="000000"/>
                <w:kern w:val="0"/>
                <w:sz w:val="20"/>
                <w:szCs w:val="20"/>
              </w:rPr>
            </w:pPr>
            <w:r w:rsidRPr="00D66145">
              <w:rPr>
                <w:rFonts w:ascii="宋体" w:eastAsia="宋体" w:hAnsi="宋体" w:cs="宋体" w:hint="eastAsia"/>
                <w:color w:val="000000"/>
                <w:kern w:val="0"/>
                <w:sz w:val="20"/>
                <w:szCs w:val="20"/>
              </w:rPr>
              <w:t>无</w:t>
            </w:r>
          </w:p>
        </w:tc>
      </w:tr>
      <w:tr w:rsidR="00D66145" w:rsidRPr="00D66145" w:rsidTr="00D66145">
        <w:trPr>
          <w:trHeight w:val="480"/>
        </w:trPr>
        <w:tc>
          <w:tcPr>
            <w:tcW w:w="0" w:type="auto"/>
            <w:gridSpan w:val="14"/>
            <w:tcBorders>
              <w:top w:val="single" w:sz="4" w:space="0" w:color="auto"/>
              <w:left w:val="single" w:sz="4" w:space="0" w:color="auto"/>
              <w:bottom w:val="single" w:sz="4" w:space="0" w:color="auto"/>
              <w:right w:val="nil"/>
            </w:tcBorders>
            <w:shd w:val="clear" w:color="auto" w:fill="auto"/>
            <w:vAlign w:val="center"/>
            <w:hideMark/>
          </w:tcPr>
          <w:p w:rsidR="00D66145" w:rsidRPr="00D66145" w:rsidRDefault="00D66145" w:rsidP="00D66145">
            <w:pPr>
              <w:widowControl/>
              <w:spacing w:line="240" w:lineRule="auto"/>
              <w:jc w:val="left"/>
              <w:rPr>
                <w:rFonts w:ascii="宋体" w:eastAsia="宋体" w:hAnsi="宋体" w:cs="宋体"/>
                <w:kern w:val="0"/>
                <w:sz w:val="20"/>
                <w:szCs w:val="20"/>
              </w:rPr>
            </w:pPr>
            <w:r w:rsidRPr="00D66145">
              <w:rPr>
                <w:rFonts w:ascii="宋体" w:eastAsia="宋体" w:hAnsi="宋体" w:cs="宋体" w:hint="eastAsia"/>
                <w:kern w:val="0"/>
                <w:sz w:val="20"/>
                <w:szCs w:val="20"/>
              </w:rPr>
              <w:t>注：1.其他资金:财政拨款以外的社会资金等。</w:t>
            </w:r>
          </w:p>
        </w:tc>
      </w:tr>
    </w:tbl>
    <w:p w:rsidR="0020119B" w:rsidRPr="00761DB2" w:rsidRDefault="0020119B" w:rsidP="00D66145">
      <w:pPr>
        <w:rPr>
          <w:rFonts w:ascii="仿宋" w:eastAsia="仿宋" w:hAnsi="仿宋"/>
          <w:sz w:val="32"/>
          <w:szCs w:val="32"/>
        </w:rPr>
      </w:pPr>
    </w:p>
    <w:p w:rsidR="005C7CE0" w:rsidRPr="00761DB2" w:rsidRDefault="005C7CE0" w:rsidP="00AE1B2A">
      <w:pPr>
        <w:ind w:firstLineChars="200" w:firstLine="643"/>
        <w:rPr>
          <w:rFonts w:ascii="仿宋" w:eastAsia="仿宋" w:hAnsi="仿宋"/>
          <w:b/>
          <w:sz w:val="32"/>
          <w:szCs w:val="32"/>
        </w:rPr>
      </w:pPr>
      <w:r w:rsidRPr="00761DB2">
        <w:rPr>
          <w:rFonts w:ascii="仿宋" w:eastAsia="仿宋" w:hAnsi="仿宋" w:hint="eastAsia"/>
          <w:b/>
          <w:sz w:val="32"/>
          <w:szCs w:val="32"/>
        </w:rPr>
        <w:t>（三）重点评价工作开展情况</w:t>
      </w:r>
    </w:p>
    <w:p w:rsidR="00FB707A" w:rsidRPr="00761DB2" w:rsidRDefault="005C7CE0" w:rsidP="005C7CE0">
      <w:pPr>
        <w:ind w:firstLineChars="200" w:firstLine="640"/>
        <w:jc w:val="left"/>
        <w:rPr>
          <w:rFonts w:ascii="仿宋" w:eastAsia="仿宋" w:hAnsi="仿宋"/>
          <w:sz w:val="32"/>
          <w:szCs w:val="32"/>
        </w:rPr>
      </w:pPr>
      <w:r w:rsidRPr="00761DB2">
        <w:rPr>
          <w:rFonts w:ascii="仿宋" w:eastAsia="仿宋" w:hAnsi="仿宋" w:hint="eastAsia"/>
          <w:sz w:val="32"/>
          <w:szCs w:val="32"/>
        </w:rPr>
        <w:t>共对</w:t>
      </w:r>
      <w:r w:rsidR="0009667B" w:rsidRPr="00761DB2">
        <w:rPr>
          <w:rFonts w:ascii="仿宋" w:eastAsia="仿宋" w:hAnsi="仿宋" w:hint="eastAsia"/>
          <w:sz w:val="32"/>
          <w:szCs w:val="32"/>
        </w:rPr>
        <w:t>2019</w:t>
      </w:r>
      <w:r w:rsidRPr="00761DB2">
        <w:rPr>
          <w:rFonts w:ascii="仿宋" w:eastAsia="仿宋" w:hAnsi="仿宋" w:hint="eastAsia"/>
          <w:sz w:val="32"/>
          <w:szCs w:val="32"/>
        </w:rPr>
        <w:t>年度共计</w:t>
      </w:r>
      <w:r w:rsidR="0009667B" w:rsidRPr="00761DB2">
        <w:rPr>
          <w:rFonts w:ascii="仿宋" w:eastAsia="仿宋" w:hAnsi="仿宋" w:hint="eastAsia"/>
          <w:sz w:val="32"/>
          <w:szCs w:val="32"/>
        </w:rPr>
        <w:t>0</w:t>
      </w:r>
      <w:r w:rsidRPr="00761DB2">
        <w:rPr>
          <w:rFonts w:ascii="仿宋" w:eastAsia="仿宋" w:hAnsi="仿宋" w:hint="eastAsia"/>
          <w:sz w:val="32"/>
          <w:szCs w:val="32"/>
        </w:rPr>
        <w:t>个清单项目实施财政重点评价，涉及财政拨款资金共</w:t>
      </w:r>
      <w:bookmarkStart w:id="21" w:name="_GoBack"/>
      <w:bookmarkEnd w:id="21"/>
      <w:r w:rsidRPr="00761DB2">
        <w:rPr>
          <w:rFonts w:ascii="仿宋" w:eastAsia="仿宋" w:hAnsi="仿宋" w:hint="eastAsia"/>
          <w:sz w:val="32"/>
          <w:szCs w:val="32"/>
        </w:rPr>
        <w:t>计</w:t>
      </w:r>
      <w:r w:rsidR="0009667B" w:rsidRPr="00761DB2">
        <w:rPr>
          <w:rFonts w:ascii="仿宋" w:eastAsia="仿宋" w:hAnsi="仿宋" w:hint="eastAsia"/>
          <w:sz w:val="32"/>
          <w:szCs w:val="32"/>
        </w:rPr>
        <w:t>0</w:t>
      </w:r>
      <w:r w:rsidR="004A79D9" w:rsidRPr="00761DB2">
        <w:rPr>
          <w:rFonts w:ascii="仿宋" w:eastAsia="仿宋" w:hAnsi="仿宋" w:hint="eastAsia"/>
          <w:sz w:val="32"/>
          <w:szCs w:val="32"/>
        </w:rPr>
        <w:t>万元</w:t>
      </w:r>
      <w:r w:rsidRPr="00761DB2">
        <w:rPr>
          <w:rFonts w:ascii="仿宋" w:eastAsia="仿宋" w:hAnsi="仿宋" w:hint="eastAsia"/>
          <w:sz w:val="32"/>
          <w:szCs w:val="32"/>
        </w:rPr>
        <w:t>。评价结果为“优”的项目是</w:t>
      </w:r>
      <w:r w:rsidR="004A79D9" w:rsidRPr="00761DB2">
        <w:rPr>
          <w:rFonts w:ascii="仿宋" w:eastAsia="仿宋" w:hAnsi="仿宋" w:hint="eastAsia"/>
          <w:sz w:val="32"/>
          <w:szCs w:val="32"/>
        </w:rPr>
        <w:t>0</w:t>
      </w:r>
      <w:r w:rsidRPr="00761DB2">
        <w:rPr>
          <w:rFonts w:ascii="仿宋" w:eastAsia="仿宋" w:hAnsi="仿宋" w:hint="eastAsia"/>
          <w:sz w:val="32"/>
          <w:szCs w:val="32"/>
        </w:rPr>
        <w:t>个，“良”的项目是</w:t>
      </w:r>
      <w:r w:rsidR="004A79D9" w:rsidRPr="00761DB2">
        <w:rPr>
          <w:rFonts w:ascii="仿宋" w:eastAsia="仿宋" w:hAnsi="仿宋" w:hint="eastAsia"/>
          <w:sz w:val="32"/>
          <w:szCs w:val="32"/>
        </w:rPr>
        <w:t>0</w:t>
      </w:r>
      <w:r w:rsidRPr="00761DB2">
        <w:rPr>
          <w:rFonts w:ascii="仿宋" w:eastAsia="仿宋" w:hAnsi="仿宋" w:hint="eastAsia"/>
          <w:sz w:val="32"/>
          <w:szCs w:val="32"/>
        </w:rPr>
        <w:t>个，“中”的项目是</w:t>
      </w:r>
      <w:r w:rsidR="004A79D9" w:rsidRPr="00761DB2">
        <w:rPr>
          <w:rFonts w:ascii="仿宋" w:eastAsia="仿宋" w:hAnsi="仿宋" w:hint="eastAsia"/>
          <w:sz w:val="32"/>
          <w:szCs w:val="32"/>
        </w:rPr>
        <w:t>0</w:t>
      </w:r>
      <w:r w:rsidRPr="00761DB2">
        <w:rPr>
          <w:rFonts w:ascii="仿宋" w:eastAsia="仿宋" w:hAnsi="仿宋" w:hint="eastAsia"/>
          <w:sz w:val="32"/>
          <w:szCs w:val="32"/>
        </w:rPr>
        <w:t>个，“差”的项目是</w:t>
      </w:r>
      <w:r w:rsidR="004A79D9" w:rsidRPr="00761DB2">
        <w:rPr>
          <w:rFonts w:ascii="仿宋" w:eastAsia="仿宋" w:hAnsi="仿宋" w:hint="eastAsia"/>
          <w:sz w:val="32"/>
          <w:szCs w:val="32"/>
        </w:rPr>
        <w:t>0</w:t>
      </w:r>
      <w:r w:rsidRPr="00761DB2">
        <w:rPr>
          <w:rFonts w:ascii="仿宋" w:eastAsia="仿宋" w:hAnsi="仿宋" w:hint="eastAsia"/>
          <w:sz w:val="32"/>
          <w:szCs w:val="32"/>
        </w:rPr>
        <w:t>个。</w:t>
      </w:r>
    </w:p>
    <w:p w:rsidR="00B409A9" w:rsidRPr="00761DB2" w:rsidRDefault="007B6D34" w:rsidP="00F3620F">
      <w:pPr>
        <w:pStyle w:val="2"/>
      </w:pPr>
      <w:bookmarkStart w:id="22" w:name="_Toc47627060"/>
      <w:r w:rsidRPr="00761DB2">
        <w:rPr>
          <w:rFonts w:hint="eastAsia"/>
        </w:rPr>
        <w:lastRenderedPageBreak/>
        <w:t>七</w:t>
      </w:r>
      <w:r w:rsidR="00B409A9" w:rsidRPr="00761DB2">
        <w:rPr>
          <w:rFonts w:hint="eastAsia"/>
        </w:rPr>
        <w:t>、其他重要事项说明</w:t>
      </w:r>
      <w:bookmarkEnd w:id="22"/>
    </w:p>
    <w:p w:rsidR="00B409A9" w:rsidRPr="00761DB2" w:rsidRDefault="00B409A9" w:rsidP="00AE1B2A">
      <w:pPr>
        <w:tabs>
          <w:tab w:val="left" w:pos="7513"/>
        </w:tabs>
        <w:adjustRightInd w:val="0"/>
        <w:snapToGrid w:val="0"/>
        <w:spacing w:line="600" w:lineRule="exact"/>
        <w:ind w:firstLineChars="200" w:firstLine="643"/>
        <w:rPr>
          <w:rFonts w:ascii="黑体" w:eastAsia="黑体" w:hAnsi="黑体" w:cs="仿宋_GB2312"/>
          <w:bCs/>
          <w:sz w:val="32"/>
          <w:szCs w:val="32"/>
        </w:rPr>
      </w:pPr>
      <w:r w:rsidRPr="00761DB2">
        <w:rPr>
          <w:rFonts w:ascii="楷体" w:eastAsia="楷体" w:hAnsi="楷体" w:hint="eastAsia"/>
          <w:b/>
          <w:sz w:val="32"/>
          <w:szCs w:val="32"/>
        </w:rPr>
        <w:t>（一）机关运行经费</w:t>
      </w:r>
    </w:p>
    <w:p w:rsidR="00B409A9" w:rsidRPr="00761DB2" w:rsidRDefault="00B409A9" w:rsidP="00B409A9">
      <w:pPr>
        <w:tabs>
          <w:tab w:val="left" w:pos="7513"/>
        </w:tabs>
        <w:adjustRightInd w:val="0"/>
        <w:snapToGrid w:val="0"/>
        <w:spacing w:line="600" w:lineRule="exact"/>
        <w:ind w:firstLineChars="200" w:firstLine="640"/>
        <w:rPr>
          <w:rFonts w:ascii="仿宋" w:eastAsia="仿宋" w:hAnsi="仿宋" w:cs="仿宋_GB2312"/>
          <w:sz w:val="32"/>
          <w:szCs w:val="32"/>
        </w:rPr>
      </w:pPr>
      <w:r w:rsidRPr="00761DB2">
        <w:rPr>
          <w:rFonts w:ascii="楷体" w:eastAsia="楷体" w:hAnsi="楷体" w:cs="仿宋_GB2312" w:hint="eastAsia"/>
          <w:sz w:val="32"/>
          <w:szCs w:val="32"/>
        </w:rPr>
        <w:t>本单位为事业单位没有机关运行经费。</w:t>
      </w:r>
    </w:p>
    <w:p w:rsidR="00B409A9" w:rsidRPr="00761DB2" w:rsidRDefault="00B409A9" w:rsidP="00AE1B2A">
      <w:pPr>
        <w:autoSpaceDE w:val="0"/>
        <w:autoSpaceDN w:val="0"/>
        <w:adjustRightInd w:val="0"/>
        <w:spacing w:line="600" w:lineRule="exact"/>
        <w:ind w:firstLineChars="200" w:firstLine="643"/>
        <w:jc w:val="left"/>
        <w:rPr>
          <w:rFonts w:ascii="黑体" w:eastAsia="黑体" w:hAnsi="黑体" w:cs="仿宋_GB2312"/>
          <w:kern w:val="0"/>
          <w:sz w:val="32"/>
          <w:szCs w:val="32"/>
        </w:rPr>
      </w:pPr>
      <w:r w:rsidRPr="00761DB2">
        <w:rPr>
          <w:rFonts w:ascii="楷体" w:eastAsia="楷体" w:hAnsi="楷体" w:hint="eastAsia"/>
          <w:b/>
          <w:sz w:val="32"/>
          <w:szCs w:val="32"/>
        </w:rPr>
        <w:t>（二）政府采购情况</w:t>
      </w:r>
    </w:p>
    <w:p w:rsidR="00B409A9" w:rsidRPr="00761DB2" w:rsidRDefault="00B409A9" w:rsidP="00B409A9">
      <w:pPr>
        <w:autoSpaceDE w:val="0"/>
        <w:autoSpaceDN w:val="0"/>
        <w:adjustRightInd w:val="0"/>
        <w:spacing w:line="600" w:lineRule="exact"/>
        <w:ind w:firstLineChars="200" w:firstLine="640"/>
        <w:jc w:val="left"/>
        <w:rPr>
          <w:rFonts w:ascii="仿宋" w:eastAsia="仿宋" w:hAnsi="仿宋" w:cs="仿宋_GB2312"/>
          <w:sz w:val="32"/>
          <w:szCs w:val="32"/>
        </w:rPr>
      </w:pPr>
      <w:r w:rsidRPr="00761DB2">
        <w:rPr>
          <w:rFonts w:ascii="仿宋" w:eastAsia="仿宋" w:hAnsi="仿宋" w:cs="仿宋_GB2312" w:hint="eastAsia"/>
          <w:kern w:val="0"/>
          <w:sz w:val="32"/>
          <w:szCs w:val="32"/>
        </w:rPr>
        <w:t>本部门</w:t>
      </w:r>
      <w:r w:rsidR="00E104EE" w:rsidRPr="00761DB2">
        <w:rPr>
          <w:rFonts w:ascii="仿宋" w:eastAsia="仿宋" w:hAnsi="仿宋" w:cs="仿宋_GB2312" w:hint="eastAsia"/>
          <w:sz w:val="32"/>
          <w:szCs w:val="32"/>
        </w:rPr>
        <w:t>2019</w:t>
      </w:r>
      <w:r w:rsidRPr="00761DB2">
        <w:rPr>
          <w:rFonts w:ascii="仿宋" w:eastAsia="仿宋" w:hAnsi="仿宋" w:cs="仿宋_GB2312" w:hint="eastAsia"/>
          <w:sz w:val="32"/>
          <w:szCs w:val="32"/>
        </w:rPr>
        <w:t>年度</w:t>
      </w:r>
      <w:r w:rsidRPr="00761DB2">
        <w:rPr>
          <w:rFonts w:ascii="仿宋" w:eastAsia="仿宋" w:hAnsi="仿宋" w:cs="仿宋_GB2312"/>
          <w:kern w:val="0"/>
          <w:sz w:val="32"/>
          <w:szCs w:val="32"/>
        </w:rPr>
        <w:t>政府采购支出总额</w:t>
      </w:r>
      <w:r w:rsidR="004A79D9" w:rsidRPr="00761DB2">
        <w:rPr>
          <w:rFonts w:ascii="仿宋" w:eastAsia="仿宋" w:hAnsi="仿宋" w:cs="仿宋_GB2312" w:hint="eastAsia"/>
          <w:sz w:val="32"/>
          <w:szCs w:val="32"/>
        </w:rPr>
        <w:t>2</w:t>
      </w:r>
      <w:r w:rsidR="009867B9">
        <w:rPr>
          <w:rFonts w:ascii="仿宋" w:eastAsia="仿宋" w:hAnsi="仿宋" w:cs="仿宋_GB2312" w:hint="eastAsia"/>
          <w:sz w:val="32"/>
          <w:szCs w:val="32"/>
        </w:rPr>
        <w:t>922</w:t>
      </w:r>
      <w:r w:rsidRPr="00761DB2">
        <w:rPr>
          <w:rFonts w:ascii="仿宋" w:eastAsia="仿宋" w:hAnsi="仿宋" w:cs="仿宋_GB2312" w:hint="eastAsia"/>
          <w:kern w:val="0"/>
          <w:sz w:val="32"/>
          <w:szCs w:val="32"/>
        </w:rPr>
        <w:t>万元，其中：政府采购货物支出</w:t>
      </w:r>
      <w:r w:rsidR="009867B9">
        <w:rPr>
          <w:rFonts w:ascii="仿宋" w:eastAsia="仿宋" w:hAnsi="仿宋" w:cs="仿宋_GB2312" w:hint="eastAsia"/>
          <w:sz w:val="32"/>
          <w:szCs w:val="32"/>
        </w:rPr>
        <w:t>2922</w:t>
      </w:r>
      <w:r w:rsidRPr="00761DB2">
        <w:rPr>
          <w:rFonts w:ascii="仿宋" w:eastAsia="仿宋" w:hAnsi="仿宋" w:cs="仿宋_GB2312" w:hint="eastAsia"/>
          <w:kern w:val="0"/>
          <w:sz w:val="32"/>
          <w:szCs w:val="32"/>
        </w:rPr>
        <w:t>万元、政府采购工程支出</w:t>
      </w:r>
      <w:r w:rsidR="004A79D9" w:rsidRPr="00761DB2">
        <w:rPr>
          <w:rFonts w:ascii="仿宋" w:eastAsia="仿宋" w:hAnsi="仿宋" w:cs="仿宋_GB2312" w:hint="eastAsia"/>
          <w:sz w:val="32"/>
          <w:szCs w:val="32"/>
        </w:rPr>
        <w:t>0</w:t>
      </w:r>
      <w:r w:rsidRPr="00761DB2">
        <w:rPr>
          <w:rFonts w:ascii="仿宋" w:eastAsia="仿宋" w:hAnsi="仿宋" w:cs="仿宋_GB2312" w:hint="eastAsia"/>
          <w:kern w:val="0"/>
          <w:sz w:val="32"/>
          <w:szCs w:val="32"/>
        </w:rPr>
        <w:t>万元、政府采购服务支出</w:t>
      </w:r>
      <w:r w:rsidR="004A79D9" w:rsidRPr="00761DB2">
        <w:rPr>
          <w:rFonts w:ascii="仿宋" w:eastAsia="仿宋" w:hAnsi="仿宋" w:cs="仿宋_GB2312" w:hint="eastAsia"/>
          <w:sz w:val="32"/>
          <w:szCs w:val="32"/>
        </w:rPr>
        <w:t>0</w:t>
      </w:r>
      <w:r w:rsidRPr="00761DB2">
        <w:rPr>
          <w:rFonts w:ascii="仿宋" w:eastAsia="仿宋" w:hAnsi="仿宋" w:cs="仿宋_GB2312" w:hint="eastAsia"/>
          <w:kern w:val="0"/>
          <w:sz w:val="32"/>
          <w:szCs w:val="32"/>
        </w:rPr>
        <w:t>万元。</w:t>
      </w:r>
      <w:r w:rsidR="003C28CE" w:rsidRPr="00761DB2">
        <w:rPr>
          <w:rFonts w:ascii="仿宋" w:eastAsia="仿宋" w:hAnsi="仿宋" w:cs="仿宋_GB2312" w:hint="eastAsia"/>
          <w:sz w:val="32"/>
          <w:szCs w:val="32"/>
        </w:rPr>
        <w:t>授予中小企业合同金</w:t>
      </w:r>
      <w:r w:rsidR="004A79D9" w:rsidRPr="00761DB2">
        <w:rPr>
          <w:rFonts w:ascii="仿宋" w:eastAsia="仿宋" w:hAnsi="仿宋" w:cs="仿宋_GB2312" w:hint="eastAsia"/>
          <w:sz w:val="32"/>
          <w:szCs w:val="32"/>
        </w:rPr>
        <w:t>0</w:t>
      </w:r>
      <w:r w:rsidR="003C28CE" w:rsidRPr="00761DB2">
        <w:rPr>
          <w:rFonts w:ascii="仿宋" w:eastAsia="仿宋" w:hAnsi="仿宋" w:cs="仿宋_GB2312" w:hint="eastAsia"/>
          <w:sz w:val="32"/>
          <w:szCs w:val="32"/>
        </w:rPr>
        <w:t>万元，占政府采购支出总额的</w:t>
      </w:r>
      <w:r w:rsidR="004A79D9" w:rsidRPr="00761DB2">
        <w:rPr>
          <w:rFonts w:ascii="仿宋" w:eastAsia="仿宋" w:hAnsi="仿宋" w:cs="仿宋_GB2312" w:hint="eastAsia"/>
          <w:sz w:val="32"/>
          <w:szCs w:val="32"/>
        </w:rPr>
        <w:t>0</w:t>
      </w:r>
      <w:r w:rsidR="003C28CE" w:rsidRPr="00761DB2">
        <w:rPr>
          <w:rFonts w:ascii="仿宋" w:eastAsia="仿宋" w:hAnsi="仿宋" w:cs="仿宋_GB2312"/>
          <w:sz w:val="32"/>
          <w:szCs w:val="32"/>
        </w:rPr>
        <w:t>%</w:t>
      </w:r>
      <w:r w:rsidR="003C28CE" w:rsidRPr="00761DB2">
        <w:rPr>
          <w:rFonts w:ascii="仿宋" w:eastAsia="仿宋" w:hAnsi="仿宋" w:cs="仿宋_GB2312" w:hint="eastAsia"/>
          <w:sz w:val="32"/>
          <w:szCs w:val="32"/>
        </w:rPr>
        <w:t>，其中：授予小</w:t>
      </w:r>
      <w:proofErr w:type="gramStart"/>
      <w:r w:rsidR="003C28CE" w:rsidRPr="00761DB2">
        <w:rPr>
          <w:rFonts w:ascii="仿宋" w:eastAsia="仿宋" w:hAnsi="仿宋" w:cs="仿宋_GB2312" w:hint="eastAsia"/>
          <w:sz w:val="32"/>
          <w:szCs w:val="32"/>
        </w:rPr>
        <w:t>微企业</w:t>
      </w:r>
      <w:proofErr w:type="gramEnd"/>
      <w:r w:rsidR="003C28CE" w:rsidRPr="00761DB2">
        <w:rPr>
          <w:rFonts w:ascii="仿宋" w:eastAsia="仿宋" w:hAnsi="仿宋" w:cs="仿宋_GB2312" w:hint="eastAsia"/>
          <w:sz w:val="32"/>
          <w:szCs w:val="32"/>
        </w:rPr>
        <w:t>合同金额</w:t>
      </w:r>
      <w:r w:rsidR="004A79D9" w:rsidRPr="00761DB2">
        <w:rPr>
          <w:rFonts w:ascii="仿宋" w:eastAsia="仿宋" w:hAnsi="仿宋" w:cs="仿宋_GB2312" w:hint="eastAsia"/>
          <w:sz w:val="32"/>
          <w:szCs w:val="32"/>
        </w:rPr>
        <w:t>0</w:t>
      </w:r>
      <w:r w:rsidR="003C28CE" w:rsidRPr="00761DB2">
        <w:rPr>
          <w:rFonts w:ascii="仿宋" w:eastAsia="仿宋" w:hAnsi="仿宋" w:cs="仿宋_GB2312" w:hint="eastAsia"/>
          <w:sz w:val="32"/>
          <w:szCs w:val="32"/>
        </w:rPr>
        <w:t>万元，占政府采购支出总额的</w:t>
      </w:r>
      <w:r w:rsidR="004A79D9" w:rsidRPr="00761DB2">
        <w:rPr>
          <w:rFonts w:ascii="仿宋" w:eastAsia="仿宋" w:hAnsi="仿宋" w:cs="仿宋_GB2312" w:hint="eastAsia"/>
          <w:sz w:val="32"/>
          <w:szCs w:val="32"/>
        </w:rPr>
        <w:t>0</w:t>
      </w:r>
      <w:r w:rsidR="003C28CE" w:rsidRPr="00761DB2">
        <w:rPr>
          <w:rFonts w:ascii="仿宋" w:eastAsia="仿宋" w:hAnsi="仿宋" w:cs="仿宋_GB2312"/>
          <w:sz w:val="32"/>
          <w:szCs w:val="32"/>
        </w:rPr>
        <w:t>%</w:t>
      </w:r>
      <w:r w:rsidR="003C28CE" w:rsidRPr="00761DB2">
        <w:rPr>
          <w:rFonts w:ascii="仿宋" w:eastAsia="仿宋" w:hAnsi="仿宋" w:cs="仿宋_GB2312" w:hint="eastAsia"/>
          <w:sz w:val="32"/>
          <w:szCs w:val="32"/>
        </w:rPr>
        <w:t>。</w:t>
      </w:r>
    </w:p>
    <w:p w:rsidR="00B409A9" w:rsidRPr="00761DB2" w:rsidRDefault="00B409A9" w:rsidP="00AE1B2A">
      <w:pPr>
        <w:tabs>
          <w:tab w:val="left" w:pos="7513"/>
        </w:tabs>
        <w:adjustRightInd w:val="0"/>
        <w:snapToGrid w:val="0"/>
        <w:spacing w:line="600" w:lineRule="exact"/>
        <w:ind w:firstLineChars="220" w:firstLine="707"/>
        <w:rPr>
          <w:rFonts w:ascii="黑体" w:eastAsia="黑体" w:hAnsi="黑体" w:cs="Times New Roman"/>
          <w:sz w:val="32"/>
          <w:szCs w:val="32"/>
        </w:rPr>
      </w:pPr>
      <w:r w:rsidRPr="00761DB2">
        <w:rPr>
          <w:rFonts w:ascii="楷体" w:eastAsia="楷体" w:hAnsi="楷体" w:hint="eastAsia"/>
          <w:b/>
          <w:sz w:val="32"/>
          <w:szCs w:val="32"/>
        </w:rPr>
        <w:t>（三）国有资产占用使用情况</w:t>
      </w:r>
    </w:p>
    <w:p w:rsidR="00B409A9" w:rsidRPr="00761DB2" w:rsidRDefault="00B409A9" w:rsidP="00B409A9">
      <w:pPr>
        <w:tabs>
          <w:tab w:val="left" w:pos="7513"/>
        </w:tabs>
        <w:adjustRightInd w:val="0"/>
        <w:snapToGrid w:val="0"/>
        <w:spacing w:line="600" w:lineRule="exact"/>
        <w:ind w:firstLineChars="220" w:firstLine="704"/>
        <w:rPr>
          <w:rFonts w:ascii="仿宋" w:eastAsia="仿宋" w:hAnsi="仿宋" w:cs="仿宋_GB2312"/>
          <w:kern w:val="0"/>
          <w:sz w:val="32"/>
          <w:szCs w:val="32"/>
        </w:rPr>
      </w:pPr>
      <w:r w:rsidRPr="00761DB2">
        <w:rPr>
          <w:rFonts w:ascii="仿宋" w:eastAsia="仿宋" w:hAnsi="仿宋" w:cs="仿宋_GB2312" w:hint="eastAsia"/>
          <w:kern w:val="0"/>
          <w:sz w:val="32"/>
          <w:szCs w:val="32"/>
        </w:rPr>
        <w:t>截至</w:t>
      </w:r>
      <w:r w:rsidR="00E104EE" w:rsidRPr="00761DB2">
        <w:rPr>
          <w:rFonts w:ascii="仿宋" w:eastAsia="仿宋" w:hAnsi="仿宋" w:hint="eastAsia"/>
          <w:sz w:val="32"/>
          <w:szCs w:val="32"/>
        </w:rPr>
        <w:t>2019</w:t>
      </w:r>
      <w:r w:rsidRPr="00761DB2">
        <w:rPr>
          <w:rFonts w:ascii="仿宋" w:eastAsia="仿宋" w:hAnsi="仿宋" w:cs="仿宋_GB2312" w:hint="eastAsia"/>
          <w:kern w:val="0"/>
          <w:sz w:val="32"/>
          <w:szCs w:val="32"/>
        </w:rPr>
        <w:t>年</w:t>
      </w:r>
      <w:r w:rsidRPr="00761DB2">
        <w:rPr>
          <w:rFonts w:ascii="仿宋" w:eastAsia="仿宋" w:hAnsi="仿宋" w:cs="仿宋_GB2312"/>
          <w:kern w:val="0"/>
          <w:sz w:val="32"/>
          <w:szCs w:val="32"/>
        </w:rPr>
        <w:t>12月31日，本部门共有车辆</w:t>
      </w:r>
      <w:r w:rsidR="004A79D9" w:rsidRPr="00761DB2">
        <w:rPr>
          <w:rFonts w:ascii="仿宋" w:eastAsia="仿宋" w:hAnsi="仿宋" w:cs="仿宋_GB2312" w:hint="eastAsia"/>
          <w:sz w:val="32"/>
          <w:szCs w:val="32"/>
        </w:rPr>
        <w:t>5</w:t>
      </w:r>
      <w:r w:rsidRPr="00761DB2">
        <w:rPr>
          <w:rFonts w:ascii="仿宋" w:eastAsia="仿宋" w:hAnsi="仿宋" w:cs="仿宋_GB2312" w:hint="eastAsia"/>
          <w:kern w:val="0"/>
          <w:sz w:val="32"/>
          <w:szCs w:val="32"/>
        </w:rPr>
        <w:t>辆，其中：</w:t>
      </w:r>
      <w:r w:rsidR="001618A9" w:rsidRPr="00761DB2">
        <w:rPr>
          <w:rFonts w:ascii="仿宋" w:eastAsia="仿宋" w:hAnsi="仿宋" w:cs="仿宋_GB2312" w:hint="eastAsia"/>
          <w:kern w:val="0"/>
          <w:sz w:val="32"/>
          <w:szCs w:val="32"/>
        </w:rPr>
        <w:t>副</w:t>
      </w:r>
      <w:r w:rsidRPr="00761DB2">
        <w:rPr>
          <w:rFonts w:ascii="仿宋" w:eastAsia="仿宋" w:hAnsi="仿宋" w:cs="仿宋_GB2312" w:hint="eastAsia"/>
          <w:kern w:val="0"/>
          <w:sz w:val="32"/>
          <w:szCs w:val="32"/>
        </w:rPr>
        <w:t>部</w:t>
      </w:r>
      <w:r w:rsidR="001618A9" w:rsidRPr="00761DB2">
        <w:rPr>
          <w:rFonts w:ascii="仿宋" w:eastAsia="仿宋" w:hAnsi="仿宋" w:cs="仿宋_GB2312" w:hint="eastAsia"/>
          <w:kern w:val="0"/>
          <w:sz w:val="32"/>
          <w:szCs w:val="32"/>
        </w:rPr>
        <w:t>（省）</w:t>
      </w:r>
      <w:r w:rsidRPr="00761DB2">
        <w:rPr>
          <w:rFonts w:ascii="仿宋" w:eastAsia="仿宋" w:hAnsi="仿宋" w:cs="仿宋_GB2312" w:hint="eastAsia"/>
          <w:kern w:val="0"/>
          <w:sz w:val="32"/>
          <w:szCs w:val="32"/>
        </w:rPr>
        <w:t>级</w:t>
      </w:r>
      <w:r w:rsidR="001618A9" w:rsidRPr="00761DB2">
        <w:rPr>
          <w:rFonts w:ascii="仿宋" w:eastAsia="仿宋" w:hAnsi="仿宋" w:cs="仿宋_GB2312" w:hint="eastAsia"/>
          <w:kern w:val="0"/>
          <w:sz w:val="32"/>
          <w:szCs w:val="32"/>
        </w:rPr>
        <w:t>以上领导</w:t>
      </w:r>
      <w:r w:rsidRPr="00761DB2">
        <w:rPr>
          <w:rFonts w:ascii="仿宋" w:eastAsia="仿宋" w:hAnsi="仿宋" w:cs="仿宋_GB2312" w:hint="eastAsia"/>
          <w:kern w:val="0"/>
          <w:sz w:val="32"/>
          <w:szCs w:val="32"/>
        </w:rPr>
        <w:t>用车</w:t>
      </w:r>
      <w:r w:rsidR="004A79D9" w:rsidRPr="00761DB2">
        <w:rPr>
          <w:rFonts w:ascii="仿宋" w:eastAsia="仿宋" w:hAnsi="仿宋" w:cs="仿宋_GB2312" w:hint="eastAsia"/>
          <w:sz w:val="32"/>
          <w:szCs w:val="32"/>
        </w:rPr>
        <w:t>0</w:t>
      </w:r>
      <w:r w:rsidR="001618A9" w:rsidRPr="00761DB2">
        <w:rPr>
          <w:rFonts w:ascii="仿宋" w:eastAsia="仿宋" w:hAnsi="仿宋" w:cs="仿宋_GB2312" w:hint="eastAsia"/>
          <w:kern w:val="0"/>
          <w:sz w:val="32"/>
          <w:szCs w:val="32"/>
        </w:rPr>
        <w:t>辆、主要领导干部</w:t>
      </w:r>
      <w:r w:rsidRPr="00761DB2">
        <w:rPr>
          <w:rFonts w:ascii="仿宋" w:eastAsia="仿宋" w:hAnsi="仿宋" w:cs="仿宋_GB2312" w:hint="eastAsia"/>
          <w:kern w:val="0"/>
          <w:sz w:val="32"/>
          <w:szCs w:val="32"/>
        </w:rPr>
        <w:t>用车</w:t>
      </w:r>
      <w:r w:rsidR="004A79D9" w:rsidRPr="00761DB2">
        <w:rPr>
          <w:rFonts w:ascii="仿宋" w:eastAsia="仿宋" w:hAnsi="仿宋" w:cs="仿宋_GB2312" w:hint="eastAsia"/>
          <w:sz w:val="32"/>
          <w:szCs w:val="32"/>
        </w:rPr>
        <w:t>0</w:t>
      </w:r>
      <w:r w:rsidR="001618A9" w:rsidRPr="00761DB2">
        <w:rPr>
          <w:rFonts w:ascii="仿宋" w:eastAsia="仿宋" w:hAnsi="仿宋" w:cs="仿宋_GB2312" w:hint="eastAsia"/>
          <w:kern w:val="0"/>
          <w:sz w:val="32"/>
          <w:szCs w:val="32"/>
        </w:rPr>
        <w:t>辆、机要通信用车</w:t>
      </w:r>
      <w:r w:rsidR="004A79D9" w:rsidRPr="00761DB2">
        <w:rPr>
          <w:rFonts w:ascii="仿宋" w:eastAsia="仿宋" w:hAnsi="仿宋" w:cs="仿宋_GB2312" w:hint="eastAsia"/>
          <w:sz w:val="32"/>
          <w:szCs w:val="32"/>
        </w:rPr>
        <w:t>0</w:t>
      </w:r>
      <w:r w:rsidR="001618A9" w:rsidRPr="00761DB2">
        <w:rPr>
          <w:rFonts w:ascii="仿宋" w:eastAsia="仿宋" w:hAnsi="仿宋" w:cs="仿宋_GB2312" w:hint="eastAsia"/>
          <w:kern w:val="0"/>
          <w:sz w:val="32"/>
          <w:szCs w:val="32"/>
        </w:rPr>
        <w:t>辆、应急保障用车</w:t>
      </w:r>
      <w:r w:rsidR="004A79D9" w:rsidRPr="00761DB2">
        <w:rPr>
          <w:rFonts w:ascii="仿宋" w:eastAsia="仿宋" w:hAnsi="仿宋" w:cs="仿宋_GB2312" w:hint="eastAsia"/>
          <w:sz w:val="32"/>
          <w:szCs w:val="32"/>
        </w:rPr>
        <w:t>0</w:t>
      </w:r>
      <w:r w:rsidR="001618A9" w:rsidRPr="00761DB2">
        <w:rPr>
          <w:rFonts w:ascii="仿宋" w:eastAsia="仿宋" w:hAnsi="仿宋" w:cs="仿宋_GB2312" w:hint="eastAsia"/>
          <w:kern w:val="0"/>
          <w:sz w:val="32"/>
          <w:szCs w:val="32"/>
        </w:rPr>
        <w:t>辆、</w:t>
      </w:r>
      <w:r w:rsidRPr="00761DB2">
        <w:rPr>
          <w:rFonts w:ascii="仿宋" w:eastAsia="仿宋" w:hAnsi="仿宋" w:cs="仿宋_GB2312" w:hint="eastAsia"/>
          <w:kern w:val="0"/>
          <w:sz w:val="32"/>
          <w:szCs w:val="32"/>
        </w:rPr>
        <w:t>执法执勤用车</w:t>
      </w:r>
      <w:r w:rsidR="004A79D9" w:rsidRPr="00761DB2">
        <w:rPr>
          <w:rFonts w:ascii="仿宋" w:eastAsia="仿宋" w:hAnsi="仿宋" w:cs="仿宋_GB2312" w:hint="eastAsia"/>
          <w:sz w:val="32"/>
          <w:szCs w:val="32"/>
        </w:rPr>
        <w:t>0</w:t>
      </w:r>
      <w:r w:rsidRPr="00761DB2">
        <w:rPr>
          <w:rFonts w:ascii="仿宋" w:eastAsia="仿宋" w:hAnsi="仿宋" w:cs="仿宋_GB2312" w:hint="eastAsia"/>
          <w:kern w:val="0"/>
          <w:sz w:val="32"/>
          <w:szCs w:val="32"/>
        </w:rPr>
        <w:t>辆、特种专业技术用车</w:t>
      </w:r>
      <w:r w:rsidR="004A79D9" w:rsidRPr="00761DB2">
        <w:rPr>
          <w:rFonts w:ascii="仿宋" w:eastAsia="仿宋" w:hAnsi="仿宋" w:cs="仿宋_GB2312" w:hint="eastAsia"/>
          <w:sz w:val="32"/>
          <w:szCs w:val="32"/>
        </w:rPr>
        <w:t>4</w:t>
      </w:r>
      <w:r w:rsidRPr="00761DB2">
        <w:rPr>
          <w:rFonts w:ascii="仿宋" w:eastAsia="仿宋" w:hAnsi="仿宋" w:cs="仿宋_GB2312" w:hint="eastAsia"/>
          <w:kern w:val="0"/>
          <w:sz w:val="32"/>
          <w:szCs w:val="32"/>
        </w:rPr>
        <w:t>辆、</w:t>
      </w:r>
      <w:r w:rsidR="001618A9" w:rsidRPr="00761DB2">
        <w:rPr>
          <w:rFonts w:ascii="仿宋" w:eastAsia="仿宋" w:hAnsi="仿宋" w:cs="仿宋_GB2312" w:hint="eastAsia"/>
          <w:kern w:val="0"/>
          <w:sz w:val="32"/>
          <w:szCs w:val="32"/>
        </w:rPr>
        <w:t>离退休干部用车</w:t>
      </w:r>
      <w:r w:rsidR="004A79D9" w:rsidRPr="00761DB2">
        <w:rPr>
          <w:rFonts w:ascii="仿宋" w:eastAsia="仿宋" w:hAnsi="仿宋" w:cs="仿宋_GB2312" w:hint="eastAsia"/>
          <w:sz w:val="32"/>
          <w:szCs w:val="32"/>
        </w:rPr>
        <w:t>0</w:t>
      </w:r>
      <w:r w:rsidR="001618A9" w:rsidRPr="00761DB2">
        <w:rPr>
          <w:rFonts w:ascii="仿宋" w:eastAsia="仿宋" w:hAnsi="仿宋" w:cs="仿宋_GB2312" w:hint="eastAsia"/>
          <w:kern w:val="0"/>
          <w:sz w:val="32"/>
          <w:szCs w:val="32"/>
        </w:rPr>
        <w:t>辆、</w:t>
      </w:r>
      <w:r w:rsidRPr="00761DB2">
        <w:rPr>
          <w:rFonts w:ascii="仿宋" w:eastAsia="仿宋" w:hAnsi="仿宋" w:cs="仿宋_GB2312" w:hint="eastAsia"/>
          <w:kern w:val="0"/>
          <w:sz w:val="32"/>
          <w:szCs w:val="32"/>
        </w:rPr>
        <w:t>其他用车</w:t>
      </w:r>
      <w:r w:rsidR="004A79D9" w:rsidRPr="00761DB2">
        <w:rPr>
          <w:rFonts w:ascii="仿宋" w:eastAsia="仿宋" w:hAnsi="仿宋" w:cs="仿宋_GB2312" w:hint="eastAsia"/>
          <w:sz w:val="32"/>
          <w:szCs w:val="32"/>
        </w:rPr>
        <w:t>1</w:t>
      </w:r>
      <w:r w:rsidRPr="00761DB2">
        <w:rPr>
          <w:rFonts w:ascii="仿宋" w:eastAsia="仿宋" w:hAnsi="仿宋" w:cs="仿宋_GB2312" w:hint="eastAsia"/>
          <w:kern w:val="0"/>
          <w:sz w:val="32"/>
          <w:szCs w:val="32"/>
        </w:rPr>
        <w:t>辆；单价</w:t>
      </w:r>
      <w:r w:rsidRPr="00761DB2">
        <w:rPr>
          <w:rFonts w:ascii="仿宋" w:eastAsia="仿宋" w:hAnsi="仿宋" w:cs="仿宋_GB2312"/>
          <w:kern w:val="0"/>
          <w:sz w:val="32"/>
          <w:szCs w:val="32"/>
        </w:rPr>
        <w:t>50万元（含）以上通用设备</w:t>
      </w:r>
      <w:r w:rsidR="004A79D9" w:rsidRPr="00761DB2">
        <w:rPr>
          <w:rFonts w:ascii="仿宋" w:eastAsia="仿宋" w:hAnsi="仿宋" w:cs="仿宋_GB2312" w:hint="eastAsia"/>
          <w:sz w:val="32"/>
          <w:szCs w:val="32"/>
        </w:rPr>
        <w:t>87</w:t>
      </w:r>
      <w:r w:rsidRPr="00761DB2">
        <w:rPr>
          <w:rFonts w:ascii="仿宋" w:eastAsia="仿宋" w:hAnsi="仿宋" w:cs="仿宋_GB2312" w:hint="eastAsia"/>
          <w:kern w:val="0"/>
          <w:sz w:val="32"/>
          <w:szCs w:val="32"/>
        </w:rPr>
        <w:t>台（套），单价</w:t>
      </w:r>
      <w:r w:rsidRPr="00761DB2">
        <w:rPr>
          <w:rFonts w:ascii="仿宋" w:eastAsia="仿宋" w:hAnsi="仿宋" w:cs="仿宋_GB2312"/>
          <w:kern w:val="0"/>
          <w:sz w:val="32"/>
          <w:szCs w:val="32"/>
        </w:rPr>
        <w:t>100万元（含）以上专用设备</w:t>
      </w:r>
      <w:r w:rsidR="004A79D9" w:rsidRPr="00761DB2">
        <w:rPr>
          <w:rFonts w:ascii="仿宋" w:eastAsia="仿宋" w:hAnsi="仿宋" w:cs="仿宋_GB2312" w:hint="eastAsia"/>
          <w:sz w:val="32"/>
          <w:szCs w:val="32"/>
        </w:rPr>
        <w:t>41</w:t>
      </w:r>
      <w:r w:rsidRPr="00761DB2">
        <w:rPr>
          <w:rFonts w:ascii="仿宋" w:eastAsia="仿宋" w:hAnsi="仿宋" w:cs="仿宋_GB2312" w:hint="eastAsia"/>
          <w:kern w:val="0"/>
          <w:sz w:val="32"/>
          <w:szCs w:val="32"/>
        </w:rPr>
        <w:t>台（套）。</w:t>
      </w:r>
    </w:p>
    <w:p w:rsidR="005636F9" w:rsidRPr="00761DB2" w:rsidRDefault="005636F9" w:rsidP="00B409A9">
      <w:pPr>
        <w:autoSpaceDE w:val="0"/>
        <w:autoSpaceDN w:val="0"/>
        <w:adjustRightInd w:val="0"/>
        <w:spacing w:line="600" w:lineRule="exact"/>
        <w:ind w:firstLineChars="200" w:firstLine="640"/>
        <w:jc w:val="left"/>
        <w:rPr>
          <w:rFonts w:ascii="仿宋" w:eastAsia="仿宋" w:hAnsi="仿宋" w:cs="仿宋_GB2312"/>
          <w:sz w:val="32"/>
          <w:szCs w:val="32"/>
        </w:rPr>
      </w:pPr>
    </w:p>
    <w:p w:rsidR="00B409A9" w:rsidRPr="00761DB2" w:rsidRDefault="005636F9" w:rsidP="00F3620F">
      <w:pPr>
        <w:pStyle w:val="1"/>
        <w:rPr>
          <w:rFonts w:ascii="仿宋" w:eastAsia="仿宋" w:hAnsi="仿宋"/>
          <w:sz w:val="32"/>
          <w:szCs w:val="32"/>
        </w:rPr>
      </w:pPr>
      <w:bookmarkStart w:id="23" w:name="_Toc47627061"/>
      <w:r w:rsidRPr="00761DB2">
        <w:rPr>
          <w:rFonts w:hint="eastAsia"/>
        </w:rPr>
        <w:t>第四部分</w:t>
      </w:r>
      <w:r w:rsidRPr="00761DB2">
        <w:rPr>
          <w:rFonts w:hint="eastAsia"/>
        </w:rPr>
        <w:t xml:space="preserve"> </w:t>
      </w:r>
      <w:r w:rsidRPr="00761DB2">
        <w:rPr>
          <w:rFonts w:hint="eastAsia"/>
        </w:rPr>
        <w:t>名词解释</w:t>
      </w:r>
      <w:bookmarkEnd w:id="23"/>
    </w:p>
    <w:p w:rsidR="005636F9" w:rsidRPr="00761DB2" w:rsidRDefault="005636F9" w:rsidP="005636F9">
      <w:pPr>
        <w:autoSpaceDE w:val="0"/>
        <w:autoSpaceDN w:val="0"/>
        <w:adjustRightInd w:val="0"/>
        <w:spacing w:line="600" w:lineRule="exact"/>
        <w:ind w:firstLineChars="200" w:firstLine="640"/>
        <w:jc w:val="left"/>
        <w:rPr>
          <w:rFonts w:ascii="仿宋" w:eastAsia="仿宋" w:hAnsi="仿宋" w:cs="仿宋_GB2312"/>
          <w:kern w:val="0"/>
          <w:sz w:val="32"/>
          <w:szCs w:val="32"/>
        </w:rPr>
      </w:pPr>
    </w:p>
    <w:p w:rsidR="00B409A9" w:rsidRPr="00761DB2" w:rsidRDefault="005636F9" w:rsidP="00B409A9">
      <w:pPr>
        <w:spacing w:line="600" w:lineRule="exact"/>
        <w:ind w:firstLineChars="221" w:firstLine="707"/>
        <w:rPr>
          <w:rFonts w:ascii="仿宋" w:eastAsia="仿宋" w:hAnsi="仿宋" w:cs="仿宋"/>
          <w:color w:val="000000"/>
          <w:kern w:val="0"/>
          <w:sz w:val="32"/>
          <w:szCs w:val="32"/>
        </w:rPr>
      </w:pPr>
      <w:r w:rsidRPr="00761DB2">
        <w:rPr>
          <w:rFonts w:ascii="仿宋" w:eastAsia="仿宋" w:hAnsi="仿宋" w:cs="仿宋" w:hint="eastAsia"/>
          <w:color w:val="000000"/>
          <w:kern w:val="0"/>
          <w:sz w:val="32"/>
          <w:szCs w:val="32"/>
        </w:rPr>
        <w:t>一、</w:t>
      </w:r>
      <w:r w:rsidR="00B409A9" w:rsidRPr="00761DB2">
        <w:rPr>
          <w:rFonts w:ascii="仿宋" w:eastAsia="仿宋" w:hAnsi="仿宋" w:cs="仿宋" w:hint="eastAsia"/>
          <w:color w:val="000000"/>
          <w:kern w:val="0"/>
          <w:sz w:val="32"/>
          <w:szCs w:val="32"/>
        </w:rPr>
        <w:t xml:space="preserve">财政拨款收入：指省级财政当年拨付的资金。 </w:t>
      </w:r>
    </w:p>
    <w:p w:rsidR="00B409A9" w:rsidRPr="00761DB2" w:rsidRDefault="005636F9" w:rsidP="00B409A9">
      <w:pPr>
        <w:spacing w:line="600" w:lineRule="exact"/>
        <w:ind w:firstLineChars="221" w:firstLine="707"/>
        <w:rPr>
          <w:rFonts w:ascii="仿宋" w:eastAsia="仿宋" w:hAnsi="仿宋" w:cs="仿宋"/>
          <w:color w:val="000000"/>
          <w:kern w:val="0"/>
          <w:sz w:val="32"/>
          <w:szCs w:val="32"/>
        </w:rPr>
      </w:pPr>
      <w:r w:rsidRPr="00761DB2">
        <w:rPr>
          <w:rFonts w:ascii="仿宋" w:eastAsia="仿宋" w:hAnsi="仿宋" w:cs="仿宋" w:hint="eastAsia"/>
          <w:color w:val="000000"/>
          <w:kern w:val="0"/>
          <w:sz w:val="32"/>
          <w:szCs w:val="32"/>
        </w:rPr>
        <w:t>二、</w:t>
      </w:r>
      <w:r w:rsidR="00B409A9" w:rsidRPr="00761DB2">
        <w:rPr>
          <w:rFonts w:ascii="仿宋" w:eastAsia="仿宋" w:hAnsi="仿宋" w:cs="仿宋" w:hint="eastAsia"/>
          <w:color w:val="000000"/>
          <w:kern w:val="0"/>
          <w:sz w:val="32"/>
          <w:szCs w:val="32"/>
        </w:rPr>
        <w:t>事业收入：指事业单位开展专业业务活动及辅助活</w:t>
      </w:r>
      <w:r w:rsidR="00B409A9" w:rsidRPr="00761DB2">
        <w:rPr>
          <w:rFonts w:ascii="仿宋" w:eastAsia="仿宋" w:hAnsi="仿宋" w:cs="仿宋" w:hint="eastAsia"/>
          <w:color w:val="000000"/>
          <w:kern w:val="0"/>
          <w:sz w:val="32"/>
          <w:szCs w:val="32"/>
        </w:rPr>
        <w:lastRenderedPageBreak/>
        <w:t>动所取得的收入。</w:t>
      </w:r>
    </w:p>
    <w:p w:rsidR="00B409A9" w:rsidRPr="00761DB2" w:rsidRDefault="005636F9" w:rsidP="00B409A9">
      <w:pPr>
        <w:spacing w:line="600" w:lineRule="exact"/>
        <w:ind w:firstLineChars="221" w:firstLine="707"/>
        <w:rPr>
          <w:rFonts w:ascii="仿宋" w:eastAsia="仿宋" w:hAnsi="仿宋" w:cs="仿宋"/>
          <w:color w:val="000000"/>
          <w:kern w:val="0"/>
          <w:sz w:val="32"/>
          <w:szCs w:val="32"/>
        </w:rPr>
      </w:pPr>
      <w:r w:rsidRPr="00761DB2">
        <w:rPr>
          <w:rFonts w:ascii="仿宋" w:eastAsia="仿宋" w:hAnsi="仿宋" w:cs="仿宋" w:hint="eastAsia"/>
          <w:color w:val="000000"/>
          <w:kern w:val="0"/>
          <w:sz w:val="32"/>
          <w:szCs w:val="32"/>
        </w:rPr>
        <w:t>三、</w:t>
      </w:r>
      <w:r w:rsidR="00B409A9" w:rsidRPr="00761DB2">
        <w:rPr>
          <w:rFonts w:ascii="仿宋" w:eastAsia="仿宋" w:hAnsi="仿宋" w:cs="仿宋" w:hint="eastAsia"/>
          <w:color w:val="000000"/>
          <w:kern w:val="0"/>
          <w:sz w:val="32"/>
          <w:szCs w:val="32"/>
        </w:rPr>
        <w:t xml:space="preserve">经营收入：指事业单位在专业业务活动及其辅助活动之外开展非独立核算经营活动取得的收入。 </w:t>
      </w:r>
    </w:p>
    <w:p w:rsidR="00B409A9" w:rsidRPr="00761DB2" w:rsidRDefault="005636F9" w:rsidP="00B409A9">
      <w:pPr>
        <w:spacing w:line="600" w:lineRule="exact"/>
        <w:ind w:firstLineChars="221" w:firstLine="707"/>
        <w:rPr>
          <w:rFonts w:ascii="仿宋" w:eastAsia="仿宋" w:hAnsi="仿宋" w:cs="仿宋"/>
          <w:color w:val="000000"/>
          <w:kern w:val="0"/>
          <w:sz w:val="32"/>
          <w:szCs w:val="32"/>
        </w:rPr>
      </w:pPr>
      <w:r w:rsidRPr="00761DB2">
        <w:rPr>
          <w:rFonts w:ascii="仿宋" w:eastAsia="仿宋" w:hAnsi="仿宋" w:cs="仿宋" w:hint="eastAsia"/>
          <w:color w:val="000000"/>
          <w:kern w:val="0"/>
          <w:sz w:val="32"/>
          <w:szCs w:val="32"/>
        </w:rPr>
        <w:t>四、</w:t>
      </w:r>
      <w:r w:rsidR="00B409A9" w:rsidRPr="00761DB2">
        <w:rPr>
          <w:rFonts w:ascii="仿宋" w:eastAsia="仿宋" w:hAnsi="仿宋" w:cs="仿宋" w:hint="eastAsia"/>
          <w:color w:val="000000"/>
          <w:kern w:val="0"/>
          <w:sz w:val="32"/>
          <w:szCs w:val="32"/>
        </w:rPr>
        <w:t>其他收入：指除上述</w:t>
      </w:r>
      <w:r w:rsidR="00B409A9" w:rsidRPr="00761DB2">
        <w:rPr>
          <w:rFonts w:ascii="仿宋" w:eastAsia="仿宋" w:hAnsi="仿宋" w:cs="仿宋"/>
          <w:color w:val="000000"/>
          <w:kern w:val="0"/>
          <w:sz w:val="32"/>
          <w:szCs w:val="32"/>
        </w:rPr>
        <w:t>“</w:t>
      </w:r>
      <w:r w:rsidR="00B409A9" w:rsidRPr="00761DB2">
        <w:rPr>
          <w:rFonts w:ascii="仿宋" w:eastAsia="仿宋" w:hAnsi="仿宋" w:cs="仿宋" w:hint="eastAsia"/>
          <w:color w:val="000000"/>
          <w:kern w:val="0"/>
          <w:sz w:val="32"/>
          <w:szCs w:val="32"/>
        </w:rPr>
        <w:t>财政拨款收入</w:t>
      </w:r>
      <w:r w:rsidR="00B409A9" w:rsidRPr="00761DB2">
        <w:rPr>
          <w:rFonts w:ascii="仿宋" w:eastAsia="仿宋" w:hAnsi="仿宋" w:cs="仿宋"/>
          <w:color w:val="000000"/>
          <w:kern w:val="0"/>
          <w:sz w:val="32"/>
          <w:szCs w:val="32"/>
        </w:rPr>
        <w:t>”</w:t>
      </w:r>
      <w:r w:rsidR="00B409A9" w:rsidRPr="00761DB2">
        <w:rPr>
          <w:rFonts w:ascii="仿宋" w:eastAsia="仿宋" w:hAnsi="仿宋" w:cs="仿宋" w:hint="eastAsia"/>
          <w:color w:val="000000"/>
          <w:kern w:val="0"/>
          <w:sz w:val="32"/>
          <w:szCs w:val="32"/>
        </w:rPr>
        <w:t>、</w:t>
      </w:r>
      <w:r w:rsidR="00B409A9" w:rsidRPr="00761DB2">
        <w:rPr>
          <w:rFonts w:ascii="仿宋" w:eastAsia="仿宋" w:hAnsi="仿宋" w:cs="仿宋"/>
          <w:color w:val="000000"/>
          <w:kern w:val="0"/>
          <w:sz w:val="32"/>
          <w:szCs w:val="32"/>
        </w:rPr>
        <w:t>“</w:t>
      </w:r>
      <w:r w:rsidR="00B409A9" w:rsidRPr="00761DB2">
        <w:rPr>
          <w:rFonts w:ascii="仿宋" w:eastAsia="仿宋" w:hAnsi="仿宋" w:cs="仿宋" w:hint="eastAsia"/>
          <w:color w:val="000000"/>
          <w:kern w:val="0"/>
          <w:sz w:val="32"/>
          <w:szCs w:val="32"/>
        </w:rPr>
        <w:t>事业收入</w:t>
      </w:r>
      <w:r w:rsidR="00B409A9" w:rsidRPr="00761DB2">
        <w:rPr>
          <w:rFonts w:ascii="仿宋" w:eastAsia="仿宋" w:hAnsi="仿宋" w:cs="仿宋"/>
          <w:color w:val="000000"/>
          <w:kern w:val="0"/>
          <w:sz w:val="32"/>
          <w:szCs w:val="32"/>
        </w:rPr>
        <w:t>”</w:t>
      </w:r>
      <w:r w:rsidR="00B409A9" w:rsidRPr="00761DB2">
        <w:rPr>
          <w:rFonts w:ascii="仿宋" w:eastAsia="仿宋" w:hAnsi="仿宋" w:cs="仿宋" w:hint="eastAsia"/>
          <w:color w:val="000000"/>
          <w:kern w:val="0"/>
          <w:sz w:val="32"/>
          <w:szCs w:val="32"/>
        </w:rPr>
        <w:t>、</w:t>
      </w:r>
      <w:r w:rsidR="00B409A9" w:rsidRPr="00761DB2">
        <w:rPr>
          <w:rFonts w:ascii="仿宋" w:eastAsia="仿宋" w:hAnsi="仿宋" w:cs="仿宋"/>
          <w:color w:val="000000"/>
          <w:kern w:val="0"/>
          <w:sz w:val="32"/>
          <w:szCs w:val="32"/>
        </w:rPr>
        <w:t>“</w:t>
      </w:r>
      <w:r w:rsidR="00B409A9" w:rsidRPr="00761DB2">
        <w:rPr>
          <w:rFonts w:ascii="仿宋" w:eastAsia="仿宋" w:hAnsi="仿宋" w:cs="仿宋" w:hint="eastAsia"/>
          <w:color w:val="000000"/>
          <w:kern w:val="0"/>
          <w:sz w:val="32"/>
          <w:szCs w:val="32"/>
        </w:rPr>
        <w:t>经营收入</w:t>
      </w:r>
      <w:r w:rsidR="00B409A9" w:rsidRPr="00761DB2">
        <w:rPr>
          <w:rFonts w:ascii="仿宋" w:eastAsia="仿宋" w:hAnsi="仿宋" w:cs="仿宋"/>
          <w:color w:val="000000"/>
          <w:kern w:val="0"/>
          <w:sz w:val="32"/>
          <w:szCs w:val="32"/>
        </w:rPr>
        <w:t>”</w:t>
      </w:r>
      <w:r w:rsidR="00B409A9" w:rsidRPr="00761DB2">
        <w:rPr>
          <w:rFonts w:ascii="仿宋" w:eastAsia="仿宋" w:hAnsi="仿宋" w:cs="仿宋" w:hint="eastAsia"/>
          <w:color w:val="000000"/>
          <w:kern w:val="0"/>
          <w:sz w:val="32"/>
          <w:szCs w:val="32"/>
        </w:rPr>
        <w:t xml:space="preserve">等以外的收入。主要是按规定动用的售房收入、存款利息收入等。 </w:t>
      </w:r>
    </w:p>
    <w:p w:rsidR="00B409A9" w:rsidRPr="00761DB2" w:rsidRDefault="00B409A9" w:rsidP="00B409A9">
      <w:pPr>
        <w:spacing w:line="600" w:lineRule="exact"/>
        <w:ind w:firstLineChars="221" w:firstLine="707"/>
        <w:rPr>
          <w:rFonts w:ascii="仿宋" w:eastAsia="仿宋" w:hAnsi="仿宋" w:cs="仿宋"/>
          <w:color w:val="000000"/>
          <w:kern w:val="0"/>
          <w:sz w:val="32"/>
          <w:szCs w:val="32"/>
        </w:rPr>
      </w:pPr>
      <w:r w:rsidRPr="00761DB2">
        <w:rPr>
          <w:rFonts w:ascii="仿宋" w:eastAsia="仿宋" w:hAnsi="仿宋" w:cs="仿宋" w:hint="eastAsia"/>
          <w:color w:val="000000"/>
          <w:kern w:val="0"/>
          <w:sz w:val="32"/>
          <w:szCs w:val="32"/>
        </w:rPr>
        <w:t>五</w:t>
      </w:r>
      <w:r w:rsidR="005636F9" w:rsidRPr="00761DB2">
        <w:rPr>
          <w:rFonts w:ascii="仿宋" w:eastAsia="仿宋" w:hAnsi="仿宋" w:cs="仿宋" w:hint="eastAsia"/>
          <w:color w:val="000000"/>
          <w:kern w:val="0"/>
          <w:sz w:val="32"/>
          <w:szCs w:val="32"/>
        </w:rPr>
        <w:t>、</w:t>
      </w:r>
      <w:r w:rsidRPr="00761DB2">
        <w:rPr>
          <w:rFonts w:ascii="仿宋" w:eastAsia="仿宋" w:hAnsi="仿宋" w:cs="仿宋" w:hint="eastAsia"/>
          <w:color w:val="000000"/>
          <w:kern w:val="0"/>
          <w:sz w:val="32"/>
          <w:szCs w:val="32"/>
        </w:rPr>
        <w:t>用事业基金弥补收支差额：指事业单位在当年的</w:t>
      </w:r>
      <w:r w:rsidRPr="00761DB2">
        <w:rPr>
          <w:rFonts w:ascii="仿宋" w:eastAsia="仿宋" w:hAnsi="仿宋" w:cs="仿宋"/>
          <w:color w:val="000000"/>
          <w:kern w:val="0"/>
          <w:sz w:val="32"/>
          <w:szCs w:val="32"/>
        </w:rPr>
        <w:t>“</w:t>
      </w:r>
      <w:r w:rsidRPr="00761DB2">
        <w:rPr>
          <w:rFonts w:ascii="仿宋" w:eastAsia="仿宋" w:hAnsi="仿宋" w:cs="仿宋" w:hint="eastAsia"/>
          <w:color w:val="000000"/>
          <w:kern w:val="0"/>
          <w:sz w:val="32"/>
          <w:szCs w:val="32"/>
        </w:rPr>
        <w:t>财政拨款收入</w:t>
      </w:r>
      <w:r w:rsidRPr="00761DB2">
        <w:rPr>
          <w:rFonts w:ascii="仿宋" w:eastAsia="仿宋" w:hAnsi="仿宋" w:cs="仿宋"/>
          <w:color w:val="000000"/>
          <w:kern w:val="0"/>
          <w:sz w:val="32"/>
          <w:szCs w:val="32"/>
        </w:rPr>
        <w:t>”</w:t>
      </w:r>
      <w:r w:rsidRPr="00761DB2">
        <w:rPr>
          <w:rFonts w:ascii="仿宋" w:eastAsia="仿宋" w:hAnsi="仿宋" w:cs="仿宋" w:hint="eastAsia"/>
          <w:color w:val="000000"/>
          <w:kern w:val="0"/>
          <w:sz w:val="32"/>
          <w:szCs w:val="32"/>
        </w:rPr>
        <w:t>、</w:t>
      </w:r>
      <w:r w:rsidRPr="00761DB2">
        <w:rPr>
          <w:rFonts w:ascii="仿宋" w:eastAsia="仿宋" w:hAnsi="仿宋" w:cs="仿宋"/>
          <w:color w:val="000000"/>
          <w:kern w:val="0"/>
          <w:sz w:val="32"/>
          <w:szCs w:val="32"/>
        </w:rPr>
        <w:t>“</w:t>
      </w:r>
      <w:r w:rsidRPr="00761DB2">
        <w:rPr>
          <w:rFonts w:ascii="仿宋" w:eastAsia="仿宋" w:hAnsi="仿宋" w:cs="仿宋" w:hint="eastAsia"/>
          <w:color w:val="000000"/>
          <w:kern w:val="0"/>
          <w:sz w:val="32"/>
          <w:szCs w:val="32"/>
        </w:rPr>
        <w:t>事业收入</w:t>
      </w:r>
      <w:r w:rsidRPr="00761DB2">
        <w:rPr>
          <w:rFonts w:ascii="仿宋" w:eastAsia="仿宋" w:hAnsi="仿宋" w:cs="仿宋"/>
          <w:color w:val="000000"/>
          <w:kern w:val="0"/>
          <w:sz w:val="32"/>
          <w:szCs w:val="32"/>
        </w:rPr>
        <w:t>”</w:t>
      </w:r>
      <w:r w:rsidRPr="00761DB2">
        <w:rPr>
          <w:rFonts w:ascii="仿宋" w:eastAsia="仿宋" w:hAnsi="仿宋" w:cs="仿宋" w:hint="eastAsia"/>
          <w:color w:val="000000"/>
          <w:kern w:val="0"/>
          <w:sz w:val="32"/>
          <w:szCs w:val="32"/>
        </w:rPr>
        <w:t>、</w:t>
      </w:r>
      <w:r w:rsidRPr="00761DB2">
        <w:rPr>
          <w:rFonts w:ascii="仿宋" w:eastAsia="仿宋" w:hAnsi="仿宋" w:cs="仿宋"/>
          <w:color w:val="000000"/>
          <w:kern w:val="0"/>
          <w:sz w:val="32"/>
          <w:szCs w:val="32"/>
        </w:rPr>
        <w:t>“</w:t>
      </w:r>
      <w:r w:rsidRPr="00761DB2">
        <w:rPr>
          <w:rFonts w:ascii="仿宋" w:eastAsia="仿宋" w:hAnsi="仿宋" w:cs="仿宋" w:hint="eastAsia"/>
          <w:color w:val="000000"/>
          <w:kern w:val="0"/>
          <w:sz w:val="32"/>
          <w:szCs w:val="32"/>
        </w:rPr>
        <w:t>经营收入</w:t>
      </w:r>
      <w:r w:rsidRPr="00761DB2">
        <w:rPr>
          <w:rFonts w:ascii="仿宋" w:eastAsia="仿宋" w:hAnsi="仿宋" w:cs="仿宋"/>
          <w:color w:val="000000"/>
          <w:kern w:val="0"/>
          <w:sz w:val="32"/>
          <w:szCs w:val="32"/>
        </w:rPr>
        <w:t>”</w:t>
      </w:r>
      <w:r w:rsidRPr="00761DB2">
        <w:rPr>
          <w:rFonts w:ascii="仿宋" w:eastAsia="仿宋" w:hAnsi="仿宋" w:cs="仿宋" w:hint="eastAsia"/>
          <w:color w:val="000000"/>
          <w:kern w:val="0"/>
          <w:sz w:val="32"/>
          <w:szCs w:val="32"/>
        </w:rPr>
        <w:t>、</w:t>
      </w:r>
      <w:r w:rsidRPr="00761DB2">
        <w:rPr>
          <w:rFonts w:ascii="仿宋" w:eastAsia="仿宋" w:hAnsi="仿宋" w:cs="仿宋"/>
          <w:color w:val="000000"/>
          <w:kern w:val="0"/>
          <w:sz w:val="32"/>
          <w:szCs w:val="32"/>
        </w:rPr>
        <w:t>“</w:t>
      </w:r>
      <w:r w:rsidRPr="00761DB2">
        <w:rPr>
          <w:rFonts w:ascii="仿宋" w:eastAsia="仿宋" w:hAnsi="仿宋" w:cs="仿宋" w:hint="eastAsia"/>
          <w:color w:val="000000"/>
          <w:kern w:val="0"/>
          <w:sz w:val="32"/>
          <w:szCs w:val="32"/>
        </w:rPr>
        <w:t>其他收入</w:t>
      </w:r>
      <w:r w:rsidRPr="00761DB2">
        <w:rPr>
          <w:rFonts w:ascii="仿宋" w:eastAsia="仿宋" w:hAnsi="仿宋" w:cs="仿宋"/>
          <w:color w:val="000000"/>
          <w:kern w:val="0"/>
          <w:sz w:val="32"/>
          <w:szCs w:val="32"/>
        </w:rPr>
        <w:t>”</w:t>
      </w:r>
      <w:r w:rsidRPr="00761DB2">
        <w:rPr>
          <w:rFonts w:ascii="仿宋" w:eastAsia="仿宋" w:hAnsi="仿宋" w:cs="仿宋" w:hint="eastAsia"/>
          <w:color w:val="000000"/>
          <w:kern w:val="0"/>
          <w:sz w:val="32"/>
          <w:szCs w:val="32"/>
        </w:rPr>
        <w:t xml:space="preserve">不足以安排当年支出的情况下，使用以前年度积累的事业基金（事业单位当年收支相抵后按国家规定提取、用于弥补以后年度收支差额的基金）弥补本年度收支缺口的资金。 </w:t>
      </w:r>
    </w:p>
    <w:p w:rsidR="00B409A9" w:rsidRPr="00761DB2" w:rsidRDefault="005636F9" w:rsidP="00B409A9">
      <w:pPr>
        <w:spacing w:line="600" w:lineRule="exact"/>
        <w:ind w:firstLineChars="221" w:firstLine="707"/>
        <w:rPr>
          <w:rFonts w:ascii="仿宋" w:eastAsia="仿宋" w:hAnsi="仿宋" w:cs="仿宋"/>
          <w:color w:val="000000"/>
          <w:kern w:val="0"/>
          <w:sz w:val="32"/>
          <w:szCs w:val="32"/>
        </w:rPr>
      </w:pPr>
      <w:r w:rsidRPr="00761DB2">
        <w:rPr>
          <w:rFonts w:ascii="仿宋" w:eastAsia="仿宋" w:hAnsi="仿宋" w:cs="仿宋" w:hint="eastAsia"/>
          <w:color w:val="000000"/>
          <w:kern w:val="0"/>
          <w:sz w:val="32"/>
          <w:szCs w:val="32"/>
        </w:rPr>
        <w:t>六、</w:t>
      </w:r>
      <w:r w:rsidR="00B409A9" w:rsidRPr="00761DB2">
        <w:rPr>
          <w:rFonts w:ascii="仿宋" w:eastAsia="仿宋" w:hAnsi="仿宋" w:cs="仿宋" w:hint="eastAsia"/>
          <w:color w:val="000000"/>
          <w:kern w:val="0"/>
          <w:sz w:val="32"/>
          <w:szCs w:val="32"/>
        </w:rPr>
        <w:t>年初结转和结余：指以前年度尚未完成、结转到本年按有关规定继续使用的资金。</w:t>
      </w:r>
    </w:p>
    <w:p w:rsidR="00B409A9" w:rsidRPr="00761DB2" w:rsidRDefault="005636F9" w:rsidP="00B409A9">
      <w:pPr>
        <w:pStyle w:val="Default"/>
        <w:spacing w:line="600" w:lineRule="exact"/>
        <w:ind w:firstLine="640"/>
        <w:rPr>
          <w:rFonts w:ascii="仿宋" w:eastAsia="仿宋" w:hAnsi="仿宋" w:cs="仿宋"/>
          <w:sz w:val="32"/>
          <w:szCs w:val="32"/>
        </w:rPr>
      </w:pPr>
      <w:r w:rsidRPr="00761DB2">
        <w:rPr>
          <w:rFonts w:ascii="仿宋" w:eastAsia="仿宋" w:hAnsi="仿宋" w:cs="仿宋" w:hint="eastAsia"/>
          <w:sz w:val="32"/>
          <w:szCs w:val="32"/>
        </w:rPr>
        <w:t>七、</w:t>
      </w:r>
      <w:r w:rsidR="00B409A9" w:rsidRPr="00761DB2">
        <w:rPr>
          <w:rFonts w:ascii="仿宋" w:eastAsia="仿宋" w:hAnsi="仿宋" w:cs="仿宋" w:hint="eastAsia"/>
          <w:sz w:val="32"/>
          <w:szCs w:val="32"/>
        </w:rPr>
        <w:t xml:space="preserve">结余分配：指事业单位按规定提取的职工福利基金、事业基金和缴纳的所得税，以及建设单位按规定应交回的基本建设竣工项目结余资金。 </w:t>
      </w:r>
    </w:p>
    <w:p w:rsidR="00B409A9" w:rsidRPr="00761DB2" w:rsidRDefault="005636F9" w:rsidP="00B409A9">
      <w:pPr>
        <w:pStyle w:val="Default"/>
        <w:spacing w:line="600" w:lineRule="exact"/>
        <w:ind w:firstLine="640"/>
        <w:rPr>
          <w:rFonts w:ascii="仿宋" w:eastAsia="仿宋" w:hAnsi="仿宋" w:cs="仿宋"/>
          <w:sz w:val="32"/>
          <w:szCs w:val="32"/>
        </w:rPr>
      </w:pPr>
      <w:r w:rsidRPr="00761DB2">
        <w:rPr>
          <w:rFonts w:ascii="仿宋" w:eastAsia="仿宋" w:hAnsi="仿宋" w:cs="仿宋" w:hint="eastAsia"/>
          <w:sz w:val="32"/>
          <w:szCs w:val="32"/>
        </w:rPr>
        <w:t>八、</w:t>
      </w:r>
      <w:r w:rsidR="00B409A9" w:rsidRPr="00761DB2">
        <w:rPr>
          <w:rFonts w:ascii="仿宋" w:eastAsia="仿宋" w:hAnsi="仿宋" w:cs="仿宋" w:hint="eastAsia"/>
          <w:sz w:val="32"/>
          <w:szCs w:val="32"/>
        </w:rPr>
        <w:t xml:space="preserve">年末结转和结余：指本年度或以前年度预算安排、因客观条件发生变化无法按原计划实施，需延迟到以后年度按有关规定继续使用的资金。 </w:t>
      </w:r>
    </w:p>
    <w:p w:rsidR="00B409A9" w:rsidRPr="00761DB2" w:rsidRDefault="005636F9" w:rsidP="00B409A9">
      <w:pPr>
        <w:pStyle w:val="Default"/>
        <w:spacing w:line="600" w:lineRule="exact"/>
        <w:ind w:firstLine="640"/>
        <w:rPr>
          <w:rFonts w:ascii="仿宋" w:eastAsia="仿宋" w:hAnsi="仿宋" w:cs="仿宋"/>
          <w:sz w:val="32"/>
          <w:szCs w:val="32"/>
        </w:rPr>
      </w:pPr>
      <w:r w:rsidRPr="00761DB2">
        <w:rPr>
          <w:rFonts w:ascii="仿宋" w:eastAsia="仿宋" w:hAnsi="仿宋" w:cs="仿宋" w:hint="eastAsia"/>
          <w:sz w:val="32"/>
          <w:szCs w:val="32"/>
        </w:rPr>
        <w:t>九、</w:t>
      </w:r>
      <w:r w:rsidR="00B409A9" w:rsidRPr="00761DB2">
        <w:rPr>
          <w:rFonts w:ascii="仿宋" w:eastAsia="仿宋" w:hAnsi="仿宋" w:cs="仿宋" w:hint="eastAsia"/>
          <w:sz w:val="32"/>
          <w:szCs w:val="32"/>
        </w:rPr>
        <w:t xml:space="preserve">基本支出：指为保障机构正常运转、完成日常工作任务而发生的人员支出和公用支出。 </w:t>
      </w:r>
    </w:p>
    <w:p w:rsidR="00B409A9" w:rsidRPr="00761DB2" w:rsidRDefault="005636F9" w:rsidP="00B409A9">
      <w:pPr>
        <w:pStyle w:val="Default"/>
        <w:spacing w:line="600" w:lineRule="exact"/>
        <w:ind w:firstLine="640"/>
        <w:rPr>
          <w:rFonts w:ascii="仿宋" w:eastAsia="仿宋" w:hAnsi="仿宋" w:cs="仿宋"/>
          <w:sz w:val="32"/>
          <w:szCs w:val="32"/>
        </w:rPr>
      </w:pPr>
      <w:r w:rsidRPr="00761DB2">
        <w:rPr>
          <w:rFonts w:ascii="仿宋" w:eastAsia="仿宋" w:hAnsi="仿宋" w:cs="仿宋" w:hint="eastAsia"/>
          <w:sz w:val="32"/>
          <w:szCs w:val="32"/>
        </w:rPr>
        <w:t>十、</w:t>
      </w:r>
      <w:r w:rsidR="00B409A9" w:rsidRPr="00761DB2">
        <w:rPr>
          <w:rFonts w:ascii="仿宋" w:eastAsia="仿宋" w:hAnsi="仿宋" w:cs="仿宋" w:hint="eastAsia"/>
          <w:sz w:val="32"/>
          <w:szCs w:val="32"/>
        </w:rPr>
        <w:t xml:space="preserve">项目支出：指在基本支出之外为完成特定行政任务和事业发展目标所发生的支出。 </w:t>
      </w:r>
    </w:p>
    <w:p w:rsidR="00B409A9" w:rsidRPr="00761DB2" w:rsidRDefault="005636F9" w:rsidP="00B409A9">
      <w:pPr>
        <w:pStyle w:val="Default"/>
        <w:spacing w:line="600" w:lineRule="exact"/>
        <w:ind w:firstLine="640"/>
        <w:rPr>
          <w:rFonts w:ascii="仿宋" w:eastAsia="仿宋" w:hAnsi="仿宋" w:cs="仿宋"/>
          <w:sz w:val="32"/>
          <w:szCs w:val="32"/>
        </w:rPr>
      </w:pPr>
      <w:r w:rsidRPr="00761DB2">
        <w:rPr>
          <w:rFonts w:ascii="仿宋" w:eastAsia="仿宋" w:hAnsi="仿宋" w:cs="仿宋" w:hint="eastAsia"/>
          <w:sz w:val="32"/>
          <w:szCs w:val="32"/>
        </w:rPr>
        <w:lastRenderedPageBreak/>
        <w:t>十一、</w:t>
      </w:r>
      <w:r w:rsidR="00B409A9" w:rsidRPr="00761DB2">
        <w:rPr>
          <w:rFonts w:ascii="仿宋" w:eastAsia="仿宋" w:hAnsi="仿宋" w:cs="仿宋" w:hint="eastAsia"/>
          <w:sz w:val="32"/>
          <w:szCs w:val="32"/>
        </w:rPr>
        <w:t xml:space="preserve">经营支出：指事业单位在专业业务活动及其辅助活动之外开展非独立核算经营活动发生的支出。 </w:t>
      </w:r>
    </w:p>
    <w:p w:rsidR="00B409A9" w:rsidRPr="00761DB2" w:rsidRDefault="005636F9" w:rsidP="00B409A9">
      <w:pPr>
        <w:pStyle w:val="Default"/>
        <w:spacing w:line="600" w:lineRule="exact"/>
        <w:ind w:firstLine="640"/>
        <w:rPr>
          <w:rFonts w:ascii="仿宋" w:eastAsia="仿宋" w:hAnsi="仿宋" w:cs="仿宋"/>
          <w:sz w:val="32"/>
          <w:szCs w:val="32"/>
        </w:rPr>
      </w:pPr>
      <w:r w:rsidRPr="00761DB2">
        <w:rPr>
          <w:rFonts w:ascii="仿宋" w:eastAsia="仿宋" w:hAnsi="仿宋" w:cs="仿宋" w:hint="eastAsia"/>
          <w:sz w:val="32"/>
          <w:szCs w:val="32"/>
        </w:rPr>
        <w:t>十二、</w:t>
      </w:r>
      <w:r w:rsidR="00B409A9" w:rsidRPr="00761DB2">
        <w:rPr>
          <w:rFonts w:ascii="仿宋" w:eastAsia="仿宋" w:hAnsi="仿宋" w:cs="仿宋"/>
          <w:sz w:val="32"/>
          <w:szCs w:val="32"/>
        </w:rPr>
        <w:t>“</w:t>
      </w:r>
      <w:r w:rsidR="00B409A9" w:rsidRPr="00761DB2">
        <w:rPr>
          <w:rFonts w:ascii="仿宋" w:eastAsia="仿宋" w:hAnsi="仿宋" w:cs="仿宋" w:hint="eastAsia"/>
          <w:sz w:val="32"/>
          <w:szCs w:val="32"/>
        </w:rPr>
        <w:t>三公</w:t>
      </w:r>
      <w:r w:rsidR="00B409A9" w:rsidRPr="00761DB2">
        <w:rPr>
          <w:rFonts w:ascii="仿宋" w:eastAsia="仿宋" w:hAnsi="仿宋" w:cs="仿宋"/>
          <w:sz w:val="32"/>
          <w:szCs w:val="32"/>
        </w:rPr>
        <w:t>”</w:t>
      </w:r>
      <w:r w:rsidR="00B409A9" w:rsidRPr="00761DB2">
        <w:rPr>
          <w:rFonts w:ascii="仿宋" w:eastAsia="仿宋" w:hAnsi="仿宋" w:cs="仿宋" w:hint="eastAsia"/>
          <w:sz w:val="32"/>
          <w:szCs w:val="32"/>
        </w:rPr>
        <w:t>经费：纳入省级财政预决算管理的</w:t>
      </w:r>
      <w:r w:rsidR="00B409A9" w:rsidRPr="00761DB2">
        <w:rPr>
          <w:rFonts w:ascii="仿宋" w:eastAsia="仿宋" w:hAnsi="仿宋" w:cs="仿宋"/>
          <w:sz w:val="32"/>
          <w:szCs w:val="32"/>
        </w:rPr>
        <w:t>“</w:t>
      </w:r>
      <w:r w:rsidR="00B409A9" w:rsidRPr="00761DB2">
        <w:rPr>
          <w:rFonts w:ascii="仿宋" w:eastAsia="仿宋" w:hAnsi="仿宋" w:cs="仿宋" w:hint="eastAsia"/>
          <w:sz w:val="32"/>
          <w:szCs w:val="32"/>
        </w:rPr>
        <w:t>三公</w:t>
      </w:r>
      <w:r w:rsidR="00B409A9" w:rsidRPr="00761DB2">
        <w:rPr>
          <w:rFonts w:ascii="仿宋" w:eastAsia="仿宋" w:hAnsi="仿宋" w:cs="仿宋"/>
          <w:sz w:val="32"/>
          <w:szCs w:val="32"/>
        </w:rPr>
        <w:t>”</w:t>
      </w:r>
      <w:r w:rsidR="00B409A9" w:rsidRPr="00761DB2">
        <w:rPr>
          <w:rFonts w:ascii="仿宋" w:eastAsia="仿宋" w:hAnsi="仿宋" w:cs="仿宋" w:hint="eastAsia"/>
          <w:sz w:val="32"/>
          <w:szCs w:val="32"/>
        </w:rPr>
        <w:t>经费，是指省级部门用财政拨款安排的因公出国（境）费、公务用车购置及运行费和公务接待费。其中，因公出国（境）</w:t>
      </w:r>
      <w:proofErr w:type="gramStart"/>
      <w:r w:rsidR="00B409A9" w:rsidRPr="00761DB2">
        <w:rPr>
          <w:rFonts w:ascii="仿宋" w:eastAsia="仿宋" w:hAnsi="仿宋" w:cs="仿宋" w:hint="eastAsia"/>
          <w:sz w:val="32"/>
          <w:szCs w:val="32"/>
        </w:rPr>
        <w:t>费反映</w:t>
      </w:r>
      <w:proofErr w:type="gramEnd"/>
      <w:r w:rsidR="00B409A9" w:rsidRPr="00761DB2">
        <w:rPr>
          <w:rFonts w:ascii="仿宋" w:eastAsia="仿宋" w:hAnsi="仿宋" w:cs="仿宋" w:hint="eastAsia"/>
          <w:sz w:val="32"/>
          <w:szCs w:val="32"/>
        </w:rPr>
        <w:t>单位公务出国（境）的国际旅费、国外城市间交通费、住宿费、伙食费、培训费、公杂费等支出；公务用车购置及运行</w:t>
      </w:r>
      <w:proofErr w:type="gramStart"/>
      <w:r w:rsidR="00B409A9" w:rsidRPr="00761DB2">
        <w:rPr>
          <w:rFonts w:ascii="仿宋" w:eastAsia="仿宋" w:hAnsi="仿宋" w:cs="仿宋" w:hint="eastAsia"/>
          <w:sz w:val="32"/>
          <w:szCs w:val="32"/>
        </w:rPr>
        <w:t>费反映</w:t>
      </w:r>
      <w:proofErr w:type="gramEnd"/>
      <w:r w:rsidR="00B409A9" w:rsidRPr="00761DB2">
        <w:rPr>
          <w:rFonts w:ascii="仿宋" w:eastAsia="仿宋" w:hAnsi="仿宋" w:cs="仿宋" w:hint="eastAsia"/>
          <w:sz w:val="32"/>
          <w:szCs w:val="32"/>
        </w:rPr>
        <w:t>单位公务用车车辆购置支出（</w:t>
      </w:r>
      <w:proofErr w:type="gramStart"/>
      <w:r w:rsidR="00B409A9" w:rsidRPr="00761DB2">
        <w:rPr>
          <w:rFonts w:ascii="仿宋" w:eastAsia="仿宋" w:hAnsi="仿宋" w:cs="仿宋" w:hint="eastAsia"/>
          <w:sz w:val="32"/>
          <w:szCs w:val="32"/>
        </w:rPr>
        <w:t>含车辆</w:t>
      </w:r>
      <w:proofErr w:type="gramEnd"/>
      <w:r w:rsidR="00B409A9" w:rsidRPr="00761DB2">
        <w:rPr>
          <w:rFonts w:ascii="仿宋" w:eastAsia="仿宋" w:hAnsi="仿宋" w:cs="仿宋" w:hint="eastAsia"/>
          <w:sz w:val="32"/>
          <w:szCs w:val="32"/>
        </w:rPr>
        <w:t>购置税）及租用费、燃料费、维修费、过路过桥费、保险费、安全奖励费用等支出；公务接待</w:t>
      </w:r>
      <w:proofErr w:type="gramStart"/>
      <w:r w:rsidR="00B409A9" w:rsidRPr="00761DB2">
        <w:rPr>
          <w:rFonts w:ascii="仿宋" w:eastAsia="仿宋" w:hAnsi="仿宋" w:cs="仿宋" w:hint="eastAsia"/>
          <w:sz w:val="32"/>
          <w:szCs w:val="32"/>
        </w:rPr>
        <w:t>费反映</w:t>
      </w:r>
      <w:proofErr w:type="gramEnd"/>
      <w:r w:rsidR="00B409A9" w:rsidRPr="00761DB2">
        <w:rPr>
          <w:rFonts w:ascii="仿宋" w:eastAsia="仿宋" w:hAnsi="仿宋" w:cs="仿宋" w:hint="eastAsia"/>
          <w:sz w:val="32"/>
          <w:szCs w:val="32"/>
        </w:rPr>
        <w:t xml:space="preserve">单位按规定开支的各类公务接待（含外宾接待）支出。 </w:t>
      </w:r>
    </w:p>
    <w:p w:rsidR="00B409A9" w:rsidRPr="00B409A9" w:rsidRDefault="005636F9" w:rsidP="005636F9">
      <w:pPr>
        <w:ind w:firstLineChars="200" w:firstLine="640"/>
        <w:jc w:val="left"/>
        <w:rPr>
          <w:rFonts w:ascii="仿宋" w:eastAsia="仿宋" w:hAnsi="仿宋"/>
          <w:sz w:val="32"/>
          <w:szCs w:val="32"/>
        </w:rPr>
      </w:pPr>
      <w:r w:rsidRPr="00761DB2">
        <w:rPr>
          <w:rFonts w:ascii="仿宋" w:eastAsia="仿宋" w:hAnsi="仿宋" w:cs="仿宋" w:hint="eastAsia"/>
          <w:color w:val="000000"/>
          <w:kern w:val="0"/>
          <w:sz w:val="32"/>
          <w:szCs w:val="32"/>
        </w:rPr>
        <w:t>十三、</w:t>
      </w:r>
      <w:r w:rsidR="00B409A9" w:rsidRPr="00761DB2">
        <w:rPr>
          <w:rFonts w:ascii="仿宋" w:eastAsia="仿宋" w:hAnsi="仿宋" w:cs="仿宋" w:hint="eastAsia"/>
          <w:color w:val="000000"/>
          <w:kern w:val="0"/>
          <w:sz w:val="32"/>
          <w:szCs w:val="32"/>
        </w:rPr>
        <w:t>机关运行经费：为保障行政单位（含参照公务员法管理的事业单位）运行用于购买货物和服务的各项资金，包括办公及印刷费、邮电费、差旅费、会议</w:t>
      </w:r>
      <w:r w:rsidR="00B409A9" w:rsidRPr="00761DB2">
        <w:rPr>
          <w:rFonts w:ascii="仿宋" w:eastAsia="仿宋" w:hAnsi="仿宋" w:hint="eastAsia"/>
          <w:sz w:val="32"/>
          <w:szCs w:val="32"/>
        </w:rPr>
        <w:t>费、福利费、日常维修费、专用材料及一般设备购置费、办公用房水电费、办公用房取暖费、办公用房物业管理费、公务用车运行维护费以及其他费用。</w:t>
      </w:r>
    </w:p>
    <w:sectPr w:rsidR="00B409A9" w:rsidRPr="00B409A9" w:rsidSect="000E559D">
      <w:headerReference w:type="default" r:id="rId8"/>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F2EA3" w:rsidRDefault="00FF2EA3" w:rsidP="006D6AF4">
      <w:pPr>
        <w:spacing w:line="240" w:lineRule="auto"/>
      </w:pPr>
      <w:r>
        <w:separator/>
      </w:r>
    </w:p>
  </w:endnote>
  <w:endnote w:type="continuationSeparator" w:id="0">
    <w:p w:rsidR="00FF2EA3" w:rsidRDefault="00FF2EA3" w:rsidP="006D6AF4">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黑体"/>
    <w:charset w:val="86"/>
    <w:family w:val="swiss"/>
    <w:pitch w:val="default"/>
    <w:sig w:usb0="00000000" w:usb1="00000000" w:usb2="00000010" w:usb3="00000000" w:csb0="00040000" w:csb1="00000000"/>
  </w:font>
  <w:font w:name="方正小标宋简体">
    <w:altName w:val="Arial Unicode MS"/>
    <w:panose1 w:val="02010601030101010101"/>
    <w:charset w:val="86"/>
    <w:family w:val="auto"/>
    <w:pitch w:val="variable"/>
    <w:sig w:usb0="00000001" w:usb1="080E0000" w:usb2="00000010" w:usb3="00000000" w:csb0="00040000" w:csb1="00000000"/>
  </w:font>
  <w:font w:name="仿宋">
    <w:altName w:val="Arial Unicode MS"/>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auto"/>
    <w:pitch w:val="variable"/>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楷体">
    <w:altName w:val="Arial Unicode MS"/>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84404197"/>
      <w:docPartObj>
        <w:docPartGallery w:val="Page Numbers (Bottom of Page)"/>
        <w:docPartUnique/>
      </w:docPartObj>
    </w:sdtPr>
    <w:sdtContent>
      <w:p w:rsidR="00222EAE" w:rsidRDefault="00301385">
        <w:pPr>
          <w:pStyle w:val="a6"/>
          <w:jc w:val="center"/>
        </w:pPr>
        <w:fldSimple w:instr="PAGE   \* MERGEFORMAT">
          <w:r w:rsidR="00FC4DBA" w:rsidRPr="00FC4DBA">
            <w:rPr>
              <w:noProof/>
              <w:lang w:val="zh-CN"/>
            </w:rPr>
            <w:t>33</w:t>
          </w:r>
        </w:fldSimple>
      </w:p>
    </w:sdtContent>
  </w:sdt>
  <w:p w:rsidR="00222EAE" w:rsidRDefault="00222EAE">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F2EA3" w:rsidRDefault="00FF2EA3" w:rsidP="006D6AF4">
      <w:pPr>
        <w:spacing w:line="240" w:lineRule="auto"/>
      </w:pPr>
      <w:r>
        <w:separator/>
      </w:r>
    </w:p>
  </w:footnote>
  <w:footnote w:type="continuationSeparator" w:id="0">
    <w:p w:rsidR="00FF2EA3" w:rsidRDefault="00FF2EA3" w:rsidP="006D6AF4">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2EAE" w:rsidRDefault="00222EAE" w:rsidP="009B40E6">
    <w:pPr>
      <w:pStyle w:val="a5"/>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BF56BA8"/>
    <w:multiLevelType w:val="hybridMultilevel"/>
    <w:tmpl w:val="21E6DE50"/>
    <w:lvl w:ilvl="0" w:tplc="FDC4DDB6">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96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409A9"/>
    <w:rsid w:val="0002351C"/>
    <w:rsid w:val="00043CE3"/>
    <w:rsid w:val="00051C06"/>
    <w:rsid w:val="0007104E"/>
    <w:rsid w:val="0007452D"/>
    <w:rsid w:val="00086558"/>
    <w:rsid w:val="0009667B"/>
    <w:rsid w:val="000B15EB"/>
    <w:rsid w:val="000E0A0D"/>
    <w:rsid w:val="000E559D"/>
    <w:rsid w:val="000F1138"/>
    <w:rsid w:val="0010732F"/>
    <w:rsid w:val="0012746F"/>
    <w:rsid w:val="001618A9"/>
    <w:rsid w:val="001902C5"/>
    <w:rsid w:val="00193F98"/>
    <w:rsid w:val="001A0FC3"/>
    <w:rsid w:val="001C0388"/>
    <w:rsid w:val="001C0FCB"/>
    <w:rsid w:val="001E09A7"/>
    <w:rsid w:val="001E6A3A"/>
    <w:rsid w:val="0020119B"/>
    <w:rsid w:val="00215A7F"/>
    <w:rsid w:val="00222EAE"/>
    <w:rsid w:val="002271ED"/>
    <w:rsid w:val="0027318D"/>
    <w:rsid w:val="002B7546"/>
    <w:rsid w:val="002C6AB2"/>
    <w:rsid w:val="002D4057"/>
    <w:rsid w:val="00301385"/>
    <w:rsid w:val="00306AAB"/>
    <w:rsid w:val="00340EF1"/>
    <w:rsid w:val="003C28CE"/>
    <w:rsid w:val="003C6B5E"/>
    <w:rsid w:val="003F76FA"/>
    <w:rsid w:val="004A79D9"/>
    <w:rsid w:val="004F12C8"/>
    <w:rsid w:val="004F1FFD"/>
    <w:rsid w:val="004F60FA"/>
    <w:rsid w:val="005103AE"/>
    <w:rsid w:val="00540990"/>
    <w:rsid w:val="0054271F"/>
    <w:rsid w:val="00551698"/>
    <w:rsid w:val="00561DCE"/>
    <w:rsid w:val="005636F9"/>
    <w:rsid w:val="00586165"/>
    <w:rsid w:val="005C4F6D"/>
    <w:rsid w:val="005C7CE0"/>
    <w:rsid w:val="00633B89"/>
    <w:rsid w:val="006344C4"/>
    <w:rsid w:val="0064397E"/>
    <w:rsid w:val="00644184"/>
    <w:rsid w:val="006A3BD6"/>
    <w:rsid w:val="006D6AF4"/>
    <w:rsid w:val="006E094F"/>
    <w:rsid w:val="00707EB3"/>
    <w:rsid w:val="00761DB2"/>
    <w:rsid w:val="00776C80"/>
    <w:rsid w:val="007A599F"/>
    <w:rsid w:val="007B05ED"/>
    <w:rsid w:val="007B0B86"/>
    <w:rsid w:val="007B6D34"/>
    <w:rsid w:val="007F1BFC"/>
    <w:rsid w:val="00812434"/>
    <w:rsid w:val="00832783"/>
    <w:rsid w:val="008570CD"/>
    <w:rsid w:val="00857B1A"/>
    <w:rsid w:val="00883CFD"/>
    <w:rsid w:val="0089210B"/>
    <w:rsid w:val="008D6DB5"/>
    <w:rsid w:val="009132B2"/>
    <w:rsid w:val="00985A9F"/>
    <w:rsid w:val="009867B9"/>
    <w:rsid w:val="009969A0"/>
    <w:rsid w:val="009B40E6"/>
    <w:rsid w:val="00A17A6A"/>
    <w:rsid w:val="00AA28F9"/>
    <w:rsid w:val="00AA51A1"/>
    <w:rsid w:val="00AE1B2A"/>
    <w:rsid w:val="00AF47E3"/>
    <w:rsid w:val="00B02F45"/>
    <w:rsid w:val="00B3392D"/>
    <w:rsid w:val="00B409A9"/>
    <w:rsid w:val="00B550AD"/>
    <w:rsid w:val="00B6333A"/>
    <w:rsid w:val="00B949B5"/>
    <w:rsid w:val="00BB547D"/>
    <w:rsid w:val="00BC6726"/>
    <w:rsid w:val="00BD45E7"/>
    <w:rsid w:val="00BE21C6"/>
    <w:rsid w:val="00BF7C7F"/>
    <w:rsid w:val="00C03039"/>
    <w:rsid w:val="00C07CB4"/>
    <w:rsid w:val="00C122CC"/>
    <w:rsid w:val="00C3783D"/>
    <w:rsid w:val="00C43427"/>
    <w:rsid w:val="00C46A51"/>
    <w:rsid w:val="00C82ECE"/>
    <w:rsid w:val="00C86D52"/>
    <w:rsid w:val="00CC6497"/>
    <w:rsid w:val="00CD26E1"/>
    <w:rsid w:val="00CD35BB"/>
    <w:rsid w:val="00CD49AD"/>
    <w:rsid w:val="00D0143C"/>
    <w:rsid w:val="00D502CB"/>
    <w:rsid w:val="00D52F5C"/>
    <w:rsid w:val="00D66145"/>
    <w:rsid w:val="00D708BA"/>
    <w:rsid w:val="00D73A88"/>
    <w:rsid w:val="00D74882"/>
    <w:rsid w:val="00E01F0B"/>
    <w:rsid w:val="00E104EE"/>
    <w:rsid w:val="00E47C61"/>
    <w:rsid w:val="00E61B46"/>
    <w:rsid w:val="00E70C9D"/>
    <w:rsid w:val="00E933DB"/>
    <w:rsid w:val="00EA50C7"/>
    <w:rsid w:val="00EB5C39"/>
    <w:rsid w:val="00EE2162"/>
    <w:rsid w:val="00EE5E11"/>
    <w:rsid w:val="00EF1A66"/>
    <w:rsid w:val="00F01815"/>
    <w:rsid w:val="00F14E16"/>
    <w:rsid w:val="00F26985"/>
    <w:rsid w:val="00F3620F"/>
    <w:rsid w:val="00FB707A"/>
    <w:rsid w:val="00FC4DBA"/>
    <w:rsid w:val="00FD6546"/>
    <w:rsid w:val="00FF2EA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6D34"/>
    <w:pPr>
      <w:widowControl w:val="0"/>
      <w:spacing w:line="276" w:lineRule="auto"/>
      <w:jc w:val="both"/>
    </w:pPr>
  </w:style>
  <w:style w:type="paragraph" w:styleId="1">
    <w:name w:val="heading 1"/>
    <w:basedOn w:val="a"/>
    <w:next w:val="a"/>
    <w:link w:val="1Char"/>
    <w:uiPriority w:val="9"/>
    <w:qFormat/>
    <w:rsid w:val="00F3620F"/>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F3620F"/>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B409A9"/>
    <w:pPr>
      <w:widowControl w:val="0"/>
      <w:autoSpaceDE w:val="0"/>
      <w:autoSpaceDN w:val="0"/>
      <w:adjustRightInd w:val="0"/>
    </w:pPr>
    <w:rPr>
      <w:rFonts w:ascii="黑体....." w:eastAsia="黑体....." w:cs="黑体....."/>
      <w:color w:val="000000"/>
      <w:kern w:val="0"/>
      <w:sz w:val="24"/>
      <w:szCs w:val="24"/>
    </w:rPr>
  </w:style>
  <w:style w:type="paragraph" w:styleId="a3">
    <w:name w:val="List Paragraph"/>
    <w:basedOn w:val="a"/>
    <w:uiPriority w:val="34"/>
    <w:qFormat/>
    <w:rsid w:val="00F26985"/>
    <w:pPr>
      <w:ind w:firstLineChars="200" w:firstLine="420"/>
    </w:pPr>
  </w:style>
  <w:style w:type="paragraph" w:styleId="a4">
    <w:name w:val="Balloon Text"/>
    <w:basedOn w:val="a"/>
    <w:link w:val="Char"/>
    <w:uiPriority w:val="99"/>
    <w:semiHidden/>
    <w:unhideWhenUsed/>
    <w:rsid w:val="006D6AF4"/>
    <w:pPr>
      <w:spacing w:line="240" w:lineRule="auto"/>
    </w:pPr>
    <w:rPr>
      <w:sz w:val="18"/>
      <w:szCs w:val="18"/>
    </w:rPr>
  </w:style>
  <w:style w:type="character" w:customStyle="1" w:styleId="Char">
    <w:name w:val="批注框文本 Char"/>
    <w:basedOn w:val="a0"/>
    <w:link w:val="a4"/>
    <w:uiPriority w:val="99"/>
    <w:semiHidden/>
    <w:rsid w:val="006D6AF4"/>
    <w:rPr>
      <w:sz w:val="18"/>
      <w:szCs w:val="18"/>
    </w:rPr>
  </w:style>
  <w:style w:type="paragraph" w:styleId="a5">
    <w:name w:val="header"/>
    <w:basedOn w:val="a"/>
    <w:link w:val="Char0"/>
    <w:uiPriority w:val="99"/>
    <w:unhideWhenUsed/>
    <w:rsid w:val="006D6AF4"/>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0">
    <w:name w:val="页眉 Char"/>
    <w:basedOn w:val="a0"/>
    <w:link w:val="a5"/>
    <w:uiPriority w:val="99"/>
    <w:rsid w:val="006D6AF4"/>
    <w:rPr>
      <w:sz w:val="18"/>
      <w:szCs w:val="18"/>
    </w:rPr>
  </w:style>
  <w:style w:type="paragraph" w:styleId="a6">
    <w:name w:val="footer"/>
    <w:basedOn w:val="a"/>
    <w:link w:val="Char1"/>
    <w:uiPriority w:val="99"/>
    <w:unhideWhenUsed/>
    <w:rsid w:val="006D6AF4"/>
    <w:pPr>
      <w:tabs>
        <w:tab w:val="center" w:pos="4153"/>
        <w:tab w:val="right" w:pos="8306"/>
      </w:tabs>
      <w:snapToGrid w:val="0"/>
      <w:spacing w:line="240" w:lineRule="auto"/>
      <w:jc w:val="left"/>
    </w:pPr>
    <w:rPr>
      <w:sz w:val="18"/>
      <w:szCs w:val="18"/>
    </w:rPr>
  </w:style>
  <w:style w:type="character" w:customStyle="1" w:styleId="Char1">
    <w:name w:val="页脚 Char"/>
    <w:basedOn w:val="a0"/>
    <w:link w:val="a6"/>
    <w:uiPriority w:val="99"/>
    <w:rsid w:val="006D6AF4"/>
    <w:rPr>
      <w:sz w:val="18"/>
      <w:szCs w:val="18"/>
    </w:rPr>
  </w:style>
  <w:style w:type="paragraph" w:styleId="a7">
    <w:name w:val="No Spacing"/>
    <w:link w:val="Char2"/>
    <w:uiPriority w:val="1"/>
    <w:qFormat/>
    <w:rsid w:val="00EE5E11"/>
    <w:rPr>
      <w:kern w:val="0"/>
      <w:sz w:val="22"/>
    </w:rPr>
  </w:style>
  <w:style w:type="character" w:customStyle="1" w:styleId="Char2">
    <w:name w:val="无间隔 Char"/>
    <w:basedOn w:val="a0"/>
    <w:link w:val="a7"/>
    <w:uiPriority w:val="1"/>
    <w:rsid w:val="00EE5E11"/>
    <w:rPr>
      <w:kern w:val="0"/>
      <w:sz w:val="22"/>
    </w:rPr>
  </w:style>
  <w:style w:type="character" w:customStyle="1" w:styleId="1Char">
    <w:name w:val="标题 1 Char"/>
    <w:basedOn w:val="a0"/>
    <w:link w:val="1"/>
    <w:uiPriority w:val="9"/>
    <w:rsid w:val="00F3620F"/>
    <w:rPr>
      <w:b/>
      <w:bCs/>
      <w:kern w:val="44"/>
      <w:sz w:val="44"/>
      <w:szCs w:val="44"/>
    </w:rPr>
  </w:style>
  <w:style w:type="paragraph" w:styleId="TOC">
    <w:name w:val="TOC Heading"/>
    <w:basedOn w:val="1"/>
    <w:next w:val="a"/>
    <w:uiPriority w:val="39"/>
    <w:semiHidden/>
    <w:unhideWhenUsed/>
    <w:qFormat/>
    <w:rsid w:val="00F3620F"/>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2Char">
    <w:name w:val="标题 2 Char"/>
    <w:basedOn w:val="a0"/>
    <w:link w:val="2"/>
    <w:uiPriority w:val="9"/>
    <w:rsid w:val="00F3620F"/>
    <w:rPr>
      <w:rFonts w:asciiTheme="majorHAnsi" w:eastAsiaTheme="majorEastAsia" w:hAnsiTheme="majorHAnsi" w:cstheme="majorBidi"/>
      <w:b/>
      <w:bCs/>
      <w:sz w:val="32"/>
      <w:szCs w:val="32"/>
    </w:rPr>
  </w:style>
  <w:style w:type="paragraph" w:styleId="20">
    <w:name w:val="toc 2"/>
    <w:basedOn w:val="a"/>
    <w:next w:val="a"/>
    <w:autoRedefine/>
    <w:uiPriority w:val="39"/>
    <w:unhideWhenUsed/>
    <w:qFormat/>
    <w:rsid w:val="00561DCE"/>
    <w:pPr>
      <w:widowControl/>
      <w:spacing w:after="100"/>
      <w:ind w:left="220"/>
      <w:jc w:val="left"/>
    </w:pPr>
    <w:rPr>
      <w:kern w:val="0"/>
      <w:sz w:val="22"/>
    </w:rPr>
  </w:style>
  <w:style w:type="paragraph" w:styleId="10">
    <w:name w:val="toc 1"/>
    <w:basedOn w:val="a"/>
    <w:next w:val="a"/>
    <w:autoRedefine/>
    <w:uiPriority w:val="39"/>
    <w:unhideWhenUsed/>
    <w:qFormat/>
    <w:rsid w:val="00561DCE"/>
    <w:pPr>
      <w:widowControl/>
      <w:spacing w:after="100"/>
      <w:jc w:val="left"/>
    </w:pPr>
    <w:rPr>
      <w:kern w:val="0"/>
      <w:sz w:val="22"/>
    </w:rPr>
  </w:style>
  <w:style w:type="paragraph" w:styleId="3">
    <w:name w:val="toc 3"/>
    <w:basedOn w:val="a"/>
    <w:next w:val="a"/>
    <w:autoRedefine/>
    <w:uiPriority w:val="39"/>
    <w:semiHidden/>
    <w:unhideWhenUsed/>
    <w:qFormat/>
    <w:rsid w:val="00561DCE"/>
    <w:pPr>
      <w:widowControl/>
      <w:spacing w:after="100"/>
      <w:ind w:left="440"/>
      <w:jc w:val="left"/>
    </w:pPr>
    <w:rPr>
      <w:kern w:val="0"/>
      <w:sz w:val="22"/>
    </w:rPr>
  </w:style>
  <w:style w:type="character" w:styleId="a8">
    <w:name w:val="Hyperlink"/>
    <w:basedOn w:val="a0"/>
    <w:uiPriority w:val="99"/>
    <w:unhideWhenUsed/>
    <w:rsid w:val="00BF7C7F"/>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43086921">
      <w:bodyDiv w:val="1"/>
      <w:marLeft w:val="0"/>
      <w:marRight w:val="0"/>
      <w:marTop w:val="0"/>
      <w:marBottom w:val="0"/>
      <w:divBdr>
        <w:top w:val="none" w:sz="0" w:space="0" w:color="auto"/>
        <w:left w:val="none" w:sz="0" w:space="0" w:color="auto"/>
        <w:bottom w:val="none" w:sz="0" w:space="0" w:color="auto"/>
        <w:right w:val="none" w:sz="0" w:space="0" w:color="auto"/>
      </w:divBdr>
    </w:div>
    <w:div w:id="151677827">
      <w:bodyDiv w:val="1"/>
      <w:marLeft w:val="0"/>
      <w:marRight w:val="0"/>
      <w:marTop w:val="0"/>
      <w:marBottom w:val="0"/>
      <w:divBdr>
        <w:top w:val="none" w:sz="0" w:space="0" w:color="auto"/>
        <w:left w:val="none" w:sz="0" w:space="0" w:color="auto"/>
        <w:bottom w:val="none" w:sz="0" w:space="0" w:color="auto"/>
        <w:right w:val="none" w:sz="0" w:space="0" w:color="auto"/>
      </w:divBdr>
    </w:div>
    <w:div w:id="165170963">
      <w:bodyDiv w:val="1"/>
      <w:marLeft w:val="0"/>
      <w:marRight w:val="0"/>
      <w:marTop w:val="0"/>
      <w:marBottom w:val="0"/>
      <w:divBdr>
        <w:top w:val="none" w:sz="0" w:space="0" w:color="auto"/>
        <w:left w:val="none" w:sz="0" w:space="0" w:color="auto"/>
        <w:bottom w:val="none" w:sz="0" w:space="0" w:color="auto"/>
        <w:right w:val="none" w:sz="0" w:space="0" w:color="auto"/>
      </w:divBdr>
    </w:div>
    <w:div w:id="199780850">
      <w:bodyDiv w:val="1"/>
      <w:marLeft w:val="0"/>
      <w:marRight w:val="0"/>
      <w:marTop w:val="0"/>
      <w:marBottom w:val="0"/>
      <w:divBdr>
        <w:top w:val="none" w:sz="0" w:space="0" w:color="auto"/>
        <w:left w:val="none" w:sz="0" w:space="0" w:color="auto"/>
        <w:bottom w:val="none" w:sz="0" w:space="0" w:color="auto"/>
        <w:right w:val="none" w:sz="0" w:space="0" w:color="auto"/>
      </w:divBdr>
    </w:div>
    <w:div w:id="235826670">
      <w:bodyDiv w:val="1"/>
      <w:marLeft w:val="0"/>
      <w:marRight w:val="0"/>
      <w:marTop w:val="0"/>
      <w:marBottom w:val="0"/>
      <w:divBdr>
        <w:top w:val="none" w:sz="0" w:space="0" w:color="auto"/>
        <w:left w:val="none" w:sz="0" w:space="0" w:color="auto"/>
        <w:bottom w:val="none" w:sz="0" w:space="0" w:color="auto"/>
        <w:right w:val="none" w:sz="0" w:space="0" w:color="auto"/>
      </w:divBdr>
    </w:div>
    <w:div w:id="261956642">
      <w:bodyDiv w:val="1"/>
      <w:marLeft w:val="0"/>
      <w:marRight w:val="0"/>
      <w:marTop w:val="0"/>
      <w:marBottom w:val="0"/>
      <w:divBdr>
        <w:top w:val="none" w:sz="0" w:space="0" w:color="auto"/>
        <w:left w:val="none" w:sz="0" w:space="0" w:color="auto"/>
        <w:bottom w:val="none" w:sz="0" w:space="0" w:color="auto"/>
        <w:right w:val="none" w:sz="0" w:space="0" w:color="auto"/>
      </w:divBdr>
    </w:div>
    <w:div w:id="373651312">
      <w:bodyDiv w:val="1"/>
      <w:marLeft w:val="0"/>
      <w:marRight w:val="0"/>
      <w:marTop w:val="0"/>
      <w:marBottom w:val="0"/>
      <w:divBdr>
        <w:top w:val="none" w:sz="0" w:space="0" w:color="auto"/>
        <w:left w:val="none" w:sz="0" w:space="0" w:color="auto"/>
        <w:bottom w:val="none" w:sz="0" w:space="0" w:color="auto"/>
        <w:right w:val="none" w:sz="0" w:space="0" w:color="auto"/>
      </w:divBdr>
    </w:div>
    <w:div w:id="392512721">
      <w:bodyDiv w:val="1"/>
      <w:marLeft w:val="0"/>
      <w:marRight w:val="0"/>
      <w:marTop w:val="0"/>
      <w:marBottom w:val="0"/>
      <w:divBdr>
        <w:top w:val="none" w:sz="0" w:space="0" w:color="auto"/>
        <w:left w:val="none" w:sz="0" w:space="0" w:color="auto"/>
        <w:bottom w:val="none" w:sz="0" w:space="0" w:color="auto"/>
        <w:right w:val="none" w:sz="0" w:space="0" w:color="auto"/>
      </w:divBdr>
    </w:div>
    <w:div w:id="413821050">
      <w:bodyDiv w:val="1"/>
      <w:marLeft w:val="0"/>
      <w:marRight w:val="0"/>
      <w:marTop w:val="0"/>
      <w:marBottom w:val="0"/>
      <w:divBdr>
        <w:top w:val="none" w:sz="0" w:space="0" w:color="auto"/>
        <w:left w:val="none" w:sz="0" w:space="0" w:color="auto"/>
        <w:bottom w:val="none" w:sz="0" w:space="0" w:color="auto"/>
        <w:right w:val="none" w:sz="0" w:space="0" w:color="auto"/>
      </w:divBdr>
    </w:div>
    <w:div w:id="574239475">
      <w:bodyDiv w:val="1"/>
      <w:marLeft w:val="0"/>
      <w:marRight w:val="0"/>
      <w:marTop w:val="0"/>
      <w:marBottom w:val="0"/>
      <w:divBdr>
        <w:top w:val="none" w:sz="0" w:space="0" w:color="auto"/>
        <w:left w:val="none" w:sz="0" w:space="0" w:color="auto"/>
        <w:bottom w:val="none" w:sz="0" w:space="0" w:color="auto"/>
        <w:right w:val="none" w:sz="0" w:space="0" w:color="auto"/>
      </w:divBdr>
    </w:div>
    <w:div w:id="1033266041">
      <w:bodyDiv w:val="1"/>
      <w:marLeft w:val="0"/>
      <w:marRight w:val="0"/>
      <w:marTop w:val="0"/>
      <w:marBottom w:val="0"/>
      <w:divBdr>
        <w:top w:val="none" w:sz="0" w:space="0" w:color="auto"/>
        <w:left w:val="none" w:sz="0" w:space="0" w:color="auto"/>
        <w:bottom w:val="none" w:sz="0" w:space="0" w:color="auto"/>
        <w:right w:val="none" w:sz="0" w:space="0" w:color="auto"/>
      </w:divBdr>
    </w:div>
    <w:div w:id="1119835016">
      <w:bodyDiv w:val="1"/>
      <w:marLeft w:val="0"/>
      <w:marRight w:val="0"/>
      <w:marTop w:val="0"/>
      <w:marBottom w:val="0"/>
      <w:divBdr>
        <w:top w:val="none" w:sz="0" w:space="0" w:color="auto"/>
        <w:left w:val="none" w:sz="0" w:space="0" w:color="auto"/>
        <w:bottom w:val="none" w:sz="0" w:space="0" w:color="auto"/>
        <w:right w:val="none" w:sz="0" w:space="0" w:color="auto"/>
      </w:divBdr>
    </w:div>
    <w:div w:id="1324814684">
      <w:bodyDiv w:val="1"/>
      <w:marLeft w:val="0"/>
      <w:marRight w:val="0"/>
      <w:marTop w:val="0"/>
      <w:marBottom w:val="0"/>
      <w:divBdr>
        <w:top w:val="none" w:sz="0" w:space="0" w:color="auto"/>
        <w:left w:val="none" w:sz="0" w:space="0" w:color="auto"/>
        <w:bottom w:val="none" w:sz="0" w:space="0" w:color="auto"/>
        <w:right w:val="none" w:sz="0" w:space="0" w:color="auto"/>
      </w:divBdr>
    </w:div>
    <w:div w:id="1484393158">
      <w:bodyDiv w:val="1"/>
      <w:marLeft w:val="0"/>
      <w:marRight w:val="0"/>
      <w:marTop w:val="0"/>
      <w:marBottom w:val="0"/>
      <w:divBdr>
        <w:top w:val="none" w:sz="0" w:space="0" w:color="auto"/>
        <w:left w:val="none" w:sz="0" w:space="0" w:color="auto"/>
        <w:bottom w:val="none" w:sz="0" w:space="0" w:color="auto"/>
        <w:right w:val="none" w:sz="0" w:space="0" w:color="auto"/>
      </w:divBdr>
    </w:div>
    <w:div w:id="1545024487">
      <w:bodyDiv w:val="1"/>
      <w:marLeft w:val="0"/>
      <w:marRight w:val="0"/>
      <w:marTop w:val="0"/>
      <w:marBottom w:val="0"/>
      <w:divBdr>
        <w:top w:val="none" w:sz="0" w:space="0" w:color="auto"/>
        <w:left w:val="none" w:sz="0" w:space="0" w:color="auto"/>
        <w:bottom w:val="none" w:sz="0" w:space="0" w:color="auto"/>
        <w:right w:val="none" w:sz="0" w:space="0" w:color="auto"/>
      </w:divBdr>
    </w:div>
    <w:div w:id="1640182228">
      <w:bodyDiv w:val="1"/>
      <w:marLeft w:val="0"/>
      <w:marRight w:val="0"/>
      <w:marTop w:val="0"/>
      <w:marBottom w:val="0"/>
      <w:divBdr>
        <w:top w:val="none" w:sz="0" w:space="0" w:color="auto"/>
        <w:left w:val="none" w:sz="0" w:space="0" w:color="auto"/>
        <w:bottom w:val="none" w:sz="0" w:space="0" w:color="auto"/>
        <w:right w:val="none" w:sz="0" w:space="0" w:color="auto"/>
      </w:divBdr>
    </w:div>
    <w:div w:id="1676571663">
      <w:bodyDiv w:val="1"/>
      <w:marLeft w:val="0"/>
      <w:marRight w:val="0"/>
      <w:marTop w:val="0"/>
      <w:marBottom w:val="0"/>
      <w:divBdr>
        <w:top w:val="none" w:sz="0" w:space="0" w:color="auto"/>
        <w:left w:val="none" w:sz="0" w:space="0" w:color="auto"/>
        <w:bottom w:val="none" w:sz="0" w:space="0" w:color="auto"/>
        <w:right w:val="none" w:sz="0" w:space="0" w:color="auto"/>
      </w:divBdr>
    </w:div>
    <w:div w:id="1765300007">
      <w:bodyDiv w:val="1"/>
      <w:marLeft w:val="0"/>
      <w:marRight w:val="0"/>
      <w:marTop w:val="0"/>
      <w:marBottom w:val="0"/>
      <w:divBdr>
        <w:top w:val="none" w:sz="0" w:space="0" w:color="auto"/>
        <w:left w:val="none" w:sz="0" w:space="0" w:color="auto"/>
        <w:bottom w:val="none" w:sz="0" w:space="0" w:color="auto"/>
        <w:right w:val="none" w:sz="0" w:space="0" w:color="auto"/>
      </w:divBdr>
    </w:div>
    <w:div w:id="1865289938">
      <w:bodyDiv w:val="1"/>
      <w:marLeft w:val="0"/>
      <w:marRight w:val="0"/>
      <w:marTop w:val="0"/>
      <w:marBottom w:val="0"/>
      <w:divBdr>
        <w:top w:val="none" w:sz="0" w:space="0" w:color="auto"/>
        <w:left w:val="none" w:sz="0" w:space="0" w:color="auto"/>
        <w:bottom w:val="none" w:sz="0" w:space="0" w:color="auto"/>
        <w:right w:val="none" w:sz="0" w:space="0" w:color="auto"/>
      </w:divBdr>
    </w:div>
    <w:div w:id="1879780773">
      <w:bodyDiv w:val="1"/>
      <w:marLeft w:val="0"/>
      <w:marRight w:val="0"/>
      <w:marTop w:val="0"/>
      <w:marBottom w:val="0"/>
      <w:divBdr>
        <w:top w:val="none" w:sz="0" w:space="0" w:color="auto"/>
        <w:left w:val="none" w:sz="0" w:space="0" w:color="auto"/>
        <w:bottom w:val="none" w:sz="0" w:space="0" w:color="auto"/>
        <w:right w:val="none" w:sz="0" w:space="0" w:color="auto"/>
      </w:divBdr>
    </w:div>
    <w:div w:id="1896964128">
      <w:bodyDiv w:val="1"/>
      <w:marLeft w:val="0"/>
      <w:marRight w:val="0"/>
      <w:marTop w:val="0"/>
      <w:marBottom w:val="0"/>
      <w:divBdr>
        <w:top w:val="none" w:sz="0" w:space="0" w:color="auto"/>
        <w:left w:val="none" w:sz="0" w:space="0" w:color="auto"/>
        <w:bottom w:val="none" w:sz="0" w:space="0" w:color="auto"/>
        <w:right w:val="none" w:sz="0" w:space="0" w:color="auto"/>
      </w:divBdr>
    </w:div>
    <w:div w:id="1919754170">
      <w:bodyDiv w:val="1"/>
      <w:marLeft w:val="0"/>
      <w:marRight w:val="0"/>
      <w:marTop w:val="0"/>
      <w:marBottom w:val="0"/>
      <w:divBdr>
        <w:top w:val="none" w:sz="0" w:space="0" w:color="auto"/>
        <w:left w:val="none" w:sz="0" w:space="0" w:color="auto"/>
        <w:bottom w:val="none" w:sz="0" w:space="0" w:color="auto"/>
        <w:right w:val="none" w:sz="0" w:space="0" w:color="auto"/>
      </w:divBdr>
    </w:div>
    <w:div w:id="1979607094">
      <w:bodyDiv w:val="1"/>
      <w:marLeft w:val="0"/>
      <w:marRight w:val="0"/>
      <w:marTop w:val="0"/>
      <w:marBottom w:val="0"/>
      <w:divBdr>
        <w:top w:val="none" w:sz="0" w:space="0" w:color="auto"/>
        <w:left w:val="none" w:sz="0" w:space="0" w:color="auto"/>
        <w:bottom w:val="none" w:sz="0" w:space="0" w:color="auto"/>
        <w:right w:val="none" w:sz="0" w:space="0" w:color="auto"/>
      </w:divBdr>
    </w:div>
    <w:div w:id="2060280145">
      <w:bodyDiv w:val="1"/>
      <w:marLeft w:val="0"/>
      <w:marRight w:val="0"/>
      <w:marTop w:val="0"/>
      <w:marBottom w:val="0"/>
      <w:divBdr>
        <w:top w:val="none" w:sz="0" w:space="0" w:color="auto"/>
        <w:left w:val="none" w:sz="0" w:space="0" w:color="auto"/>
        <w:bottom w:val="none" w:sz="0" w:space="0" w:color="auto"/>
        <w:right w:val="none" w:sz="0" w:space="0" w:color="auto"/>
      </w:divBdr>
    </w:div>
    <w:div w:id="2119181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AA2AC7-CBEF-4C78-8241-0F33847DD8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251</TotalTime>
  <Pages>33</Pages>
  <Words>2788</Words>
  <Characters>15895</Characters>
  <Application>Microsoft Office Word</Application>
  <DocSecurity>0</DocSecurity>
  <Lines>132</Lines>
  <Paragraphs>37</Paragraphs>
  <ScaleCrop>false</ScaleCrop>
  <Company>dell</Company>
  <LinksUpToDate>false</LinksUpToDate>
  <CharactersWithSpaces>18646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刘菁</dc:creator>
  <cp:keywords/>
  <dc:description/>
  <cp:lastModifiedBy>微软用户</cp:lastModifiedBy>
  <cp:revision>15</cp:revision>
  <cp:lastPrinted>2020-07-31T06:53:00Z</cp:lastPrinted>
  <dcterms:created xsi:type="dcterms:W3CDTF">2020-07-23T08:14:00Z</dcterms:created>
  <dcterms:modified xsi:type="dcterms:W3CDTF">2020-08-07T06:44:00Z</dcterms:modified>
</cp:coreProperties>
</file>